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EB468A" w:rsidRPr="00CC4386" w:rsidRDefault="00116A0F" w:rsidP="00116A0F">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r w:rsidRPr="00116A0F">
        <w:rPr>
          <w:rFonts w:asciiTheme="majorBidi" w:hAnsiTheme="majorBidi" w:cs="PT Bold Heading"/>
          <w:b/>
          <w:bCs/>
          <w:sz w:val="24"/>
          <w:szCs w:val="36"/>
          <w:rtl/>
          <w:lang w:bidi="ar-IQ"/>
        </w:rPr>
        <w:t>استخدام نموذج تسعير الموجودات الرأسمالية ل</w:t>
      </w:r>
      <w:r w:rsidRPr="00116A0F">
        <w:rPr>
          <w:rFonts w:asciiTheme="majorBidi" w:hAnsiTheme="majorBidi" w:cs="PT Bold Heading" w:hint="cs"/>
          <w:b/>
          <w:bCs/>
          <w:sz w:val="24"/>
          <w:szCs w:val="36"/>
          <w:rtl/>
          <w:lang w:bidi="ar-IQ"/>
        </w:rPr>
        <w:t>تقييم</w:t>
      </w:r>
      <w:r w:rsidRPr="00116A0F">
        <w:rPr>
          <w:rFonts w:asciiTheme="majorBidi" w:hAnsiTheme="majorBidi" w:cs="PT Bold Heading"/>
          <w:b/>
          <w:bCs/>
          <w:sz w:val="24"/>
          <w:szCs w:val="36"/>
          <w:rtl/>
          <w:lang w:bidi="ar-IQ"/>
        </w:rPr>
        <w:t xml:space="preserve"> </w:t>
      </w:r>
      <w:r w:rsidRPr="00116A0F">
        <w:rPr>
          <w:rFonts w:asciiTheme="majorBidi" w:hAnsiTheme="majorBidi" w:cs="PT Bold Heading" w:hint="cs"/>
          <w:b/>
          <w:bCs/>
          <w:sz w:val="24"/>
          <w:szCs w:val="36"/>
          <w:rtl/>
          <w:lang w:bidi="ar-IQ"/>
        </w:rPr>
        <w:t>العائد المطلوب</w:t>
      </w:r>
      <w:r w:rsidRPr="00116A0F">
        <w:rPr>
          <w:rFonts w:asciiTheme="majorBidi" w:hAnsiTheme="majorBidi" w:cs="PT Bold Heading"/>
          <w:b/>
          <w:bCs/>
          <w:sz w:val="24"/>
          <w:szCs w:val="36"/>
          <w:rtl/>
          <w:lang w:bidi="ar-IQ"/>
        </w:rPr>
        <w:t xml:space="preserve"> دراسة تحليلية لعينة من المصارف التجارية المدرجة في سوق العراق للأوراق المالية للمدة (2012-2021</w:t>
      </w:r>
      <w:proofErr w:type="spellStart"/>
      <w:r w:rsidRPr="00116A0F">
        <w:rPr>
          <w:rFonts w:asciiTheme="majorBidi" w:hAnsiTheme="majorBidi" w:cs="PT Bold Heading"/>
          <w:b/>
          <w:bCs/>
          <w:sz w:val="24"/>
          <w:szCs w:val="36"/>
          <w:rtl/>
          <w:lang w:bidi="ar-IQ"/>
        </w:rPr>
        <w:t>)</w:t>
      </w:r>
      <w:proofErr w:type="spellEnd"/>
      <w:r w:rsidRPr="00CC4386">
        <w:rPr>
          <w:rFonts w:asciiTheme="majorBidi" w:hAnsiTheme="majorBidi" w:cs="PT Bold Heading"/>
          <w:b/>
          <w:bCs/>
          <w:sz w:val="12"/>
          <w:szCs w:val="18"/>
          <w:lang w:bidi="ar-IQ"/>
        </w:rPr>
        <w:t xml:space="preserve"> </w:t>
      </w: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EB468A" w:rsidRPr="00E342BC"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116A0F" w:rsidRDefault="00116A0F" w:rsidP="00116A0F">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116A0F">
        <w:rPr>
          <w:rFonts w:asciiTheme="majorBidi" w:hAnsiTheme="majorBidi" w:cs="PT Bold Heading"/>
          <w:b/>
          <w:bCs/>
          <w:sz w:val="22"/>
          <w:szCs w:val="36"/>
          <w:rtl/>
          <w:lang w:val="en-GB" w:bidi="ar-IQ"/>
        </w:rPr>
        <w:t>زهراء عبد النبي حسين</w:t>
      </w:r>
    </w:p>
    <w:p w:rsidR="00116A0F" w:rsidRDefault="00116A0F" w:rsidP="00116A0F">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116A0F">
        <w:rPr>
          <w:rFonts w:asciiTheme="majorBidi" w:hAnsiTheme="majorBidi" w:cs="PT Bold Heading"/>
          <w:b/>
          <w:bCs/>
          <w:sz w:val="22"/>
          <w:szCs w:val="36"/>
          <w:rtl/>
          <w:lang w:val="en-GB" w:bidi="ar-IQ"/>
        </w:rPr>
        <w:t xml:space="preserve">أ.م. د. محمد جاسم محمد </w:t>
      </w:r>
      <w:r w:rsidRPr="00116A0F">
        <w:rPr>
          <w:rFonts w:asciiTheme="majorBidi" w:hAnsiTheme="majorBidi" w:cs="PT Bold Heading" w:hint="cs"/>
          <w:b/>
          <w:bCs/>
          <w:sz w:val="22"/>
          <w:szCs w:val="36"/>
          <w:rtl/>
          <w:lang w:val="en-GB" w:bidi="ar-IQ"/>
        </w:rPr>
        <w:t>العبد الل</w:t>
      </w:r>
      <w:r w:rsidRPr="00116A0F">
        <w:rPr>
          <w:rFonts w:asciiTheme="majorBidi" w:hAnsiTheme="majorBidi" w:cs="PT Bold Heading" w:hint="eastAsia"/>
          <w:b/>
          <w:bCs/>
          <w:sz w:val="22"/>
          <w:szCs w:val="36"/>
          <w:rtl/>
          <w:lang w:val="en-GB" w:bidi="ar-IQ"/>
        </w:rPr>
        <w:t>ه</w:t>
      </w:r>
    </w:p>
    <w:p w:rsidR="00116A0F" w:rsidRDefault="00116A0F" w:rsidP="00116A0F">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p>
    <w:p w:rsidR="00116A0F" w:rsidRPr="00116A0F" w:rsidRDefault="00116A0F" w:rsidP="00116A0F">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116A0F">
        <w:rPr>
          <w:rFonts w:asciiTheme="majorBidi" w:hAnsiTheme="majorBidi" w:cs="PT Bold Heading"/>
          <w:b/>
          <w:bCs/>
          <w:sz w:val="22"/>
          <w:szCs w:val="36"/>
          <w:rtl/>
          <w:lang w:val="en-GB" w:bidi="ar-IQ"/>
        </w:rPr>
        <w:t>جامعة البصرة</w:t>
      </w:r>
      <w:r w:rsidRPr="00116A0F">
        <w:rPr>
          <w:rFonts w:asciiTheme="majorBidi" w:hAnsiTheme="majorBidi" w:cs="PT Bold Heading"/>
          <w:b/>
          <w:bCs/>
          <w:sz w:val="22"/>
          <w:szCs w:val="36"/>
          <w:lang w:bidi="ar-IQ"/>
        </w:rPr>
        <w:t>/</w:t>
      </w:r>
      <w:r w:rsidRPr="00116A0F">
        <w:rPr>
          <w:rFonts w:asciiTheme="majorBidi" w:hAnsiTheme="majorBidi" w:cs="PT Bold Heading"/>
          <w:b/>
          <w:bCs/>
          <w:sz w:val="22"/>
          <w:szCs w:val="36"/>
          <w:rtl/>
          <w:lang w:val="en-GB" w:bidi="ar-IQ"/>
        </w:rPr>
        <w:t xml:space="preserve"> كلية الإدارة والاقتصاد</w:t>
      </w:r>
      <w:r>
        <w:rPr>
          <w:rFonts w:asciiTheme="majorBidi" w:hAnsiTheme="majorBidi" w:cs="PT Bold Heading" w:hint="cs"/>
          <w:b/>
          <w:bCs/>
          <w:sz w:val="22"/>
          <w:szCs w:val="36"/>
          <w:rtl/>
          <w:lang w:val="en-GB" w:bidi="ar-IQ"/>
        </w:rPr>
        <w:t>/قسم علوم مالية ومصرفية</w:t>
      </w:r>
      <w:r w:rsidRPr="00116A0F">
        <w:rPr>
          <w:rFonts w:asciiTheme="majorBidi" w:hAnsiTheme="majorBidi" w:cs="PT Bold Heading"/>
          <w:b/>
          <w:bCs/>
          <w:sz w:val="22"/>
          <w:szCs w:val="36"/>
          <w:rtl/>
          <w:lang w:val="en-GB" w:bidi="ar-IQ"/>
        </w:rPr>
        <w:t xml:space="preserve">    </w:t>
      </w: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bookmarkStart w:id="0" w:name="_GoBack"/>
    </w:p>
    <w:bookmarkEnd w:id="0"/>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Pr="001E0AD1"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A72826" w:rsidRPr="00A72826" w:rsidRDefault="00A72826" w:rsidP="00A72826">
      <w:pPr>
        <w:rPr>
          <w:rFonts w:ascii="Simplified Arabic" w:hAnsi="Simplified Arabic" w:cs="Simplified Arabic"/>
          <w:b/>
          <w:bCs/>
          <w:sz w:val="32"/>
          <w:szCs w:val="32"/>
          <w:lang w:bidi="ar-IQ"/>
        </w:rPr>
      </w:pPr>
    </w:p>
    <w:p w:rsidR="00116A0F" w:rsidRDefault="00116A0F" w:rsidP="00116A0F">
      <w:pPr>
        <w:bidi/>
        <w:spacing w:line="240" w:lineRule="auto"/>
        <w:jc w:val="center"/>
        <w:rPr>
          <w:rFonts w:asciiTheme="majorBidi" w:hAnsiTheme="majorBidi" w:cstheme="majorBidi"/>
          <w:b/>
          <w:bCs/>
          <w:sz w:val="28"/>
          <w:szCs w:val="28"/>
          <w:rtl/>
          <w:lang w:bidi="ar-IQ"/>
        </w:rPr>
      </w:pPr>
    </w:p>
    <w:p w:rsidR="00116A0F" w:rsidRPr="00116A0F" w:rsidRDefault="00116A0F" w:rsidP="00116A0F">
      <w:pPr>
        <w:bidi/>
        <w:spacing w:line="240" w:lineRule="auto"/>
        <w:jc w:val="center"/>
        <w:rPr>
          <w:rFonts w:asciiTheme="majorBidi" w:hAnsiTheme="majorBidi" w:cstheme="majorBidi"/>
          <w:b/>
          <w:bCs/>
          <w:sz w:val="28"/>
          <w:szCs w:val="28"/>
          <w:rtl/>
          <w:lang w:bidi="ar-IQ"/>
        </w:rPr>
      </w:pPr>
      <w:r w:rsidRPr="00116A0F">
        <w:rPr>
          <w:rFonts w:asciiTheme="majorBidi" w:hAnsiTheme="majorBidi" w:cstheme="majorBidi"/>
          <w:b/>
          <w:bCs/>
          <w:sz w:val="28"/>
          <w:szCs w:val="28"/>
          <w:rtl/>
          <w:lang w:bidi="ar-IQ"/>
        </w:rPr>
        <w:lastRenderedPageBreak/>
        <w:t>استخدام نموذج تسعير الموجودات الرأسمالية ل</w:t>
      </w:r>
      <w:r w:rsidRPr="00116A0F">
        <w:rPr>
          <w:rFonts w:asciiTheme="majorBidi" w:hAnsiTheme="majorBidi" w:cstheme="majorBidi" w:hint="cs"/>
          <w:b/>
          <w:bCs/>
          <w:sz w:val="28"/>
          <w:szCs w:val="28"/>
          <w:rtl/>
          <w:lang w:bidi="ar-IQ"/>
        </w:rPr>
        <w:t>تقييم</w:t>
      </w:r>
      <w:r w:rsidRPr="00116A0F">
        <w:rPr>
          <w:rFonts w:asciiTheme="majorBidi" w:hAnsiTheme="majorBidi" w:cstheme="majorBidi"/>
          <w:b/>
          <w:bCs/>
          <w:sz w:val="28"/>
          <w:szCs w:val="28"/>
          <w:rtl/>
          <w:lang w:bidi="ar-IQ"/>
        </w:rPr>
        <w:t xml:space="preserve"> </w:t>
      </w:r>
      <w:r w:rsidRPr="00116A0F">
        <w:rPr>
          <w:rFonts w:asciiTheme="majorBidi" w:hAnsiTheme="majorBidi" w:cstheme="majorBidi" w:hint="cs"/>
          <w:b/>
          <w:bCs/>
          <w:sz w:val="28"/>
          <w:szCs w:val="28"/>
          <w:rtl/>
          <w:lang w:bidi="ar-IQ"/>
        </w:rPr>
        <w:t>العائد المطلوب</w:t>
      </w:r>
      <w:r w:rsidRPr="00116A0F">
        <w:rPr>
          <w:rFonts w:asciiTheme="majorBidi" w:hAnsiTheme="majorBidi" w:cstheme="majorBidi"/>
          <w:b/>
          <w:bCs/>
          <w:sz w:val="28"/>
          <w:szCs w:val="28"/>
          <w:rtl/>
          <w:lang w:bidi="ar-IQ"/>
        </w:rPr>
        <w:t xml:space="preserve"> دراسة تحليلية لعينة من المصارف التجارية المدرجة في سوق العراق للأوراق المالية للمدة (2012-2021</w:t>
      </w:r>
      <w:proofErr w:type="spellStart"/>
      <w:r w:rsidRPr="00116A0F">
        <w:rPr>
          <w:rFonts w:asciiTheme="majorBidi" w:hAnsiTheme="majorBidi" w:cstheme="majorBidi"/>
          <w:b/>
          <w:bCs/>
          <w:sz w:val="28"/>
          <w:szCs w:val="28"/>
          <w:rtl/>
          <w:lang w:bidi="ar-IQ"/>
        </w:rPr>
        <w:t>)</w:t>
      </w:r>
      <w:proofErr w:type="spellEnd"/>
    </w:p>
    <w:p w:rsidR="00116A0F" w:rsidRDefault="00116A0F" w:rsidP="00116A0F">
      <w:pPr>
        <w:bidi/>
        <w:spacing w:line="240" w:lineRule="auto"/>
        <w:jc w:val="center"/>
        <w:rPr>
          <w:rFonts w:asciiTheme="majorBidi" w:hAnsiTheme="majorBidi" w:cstheme="majorBidi"/>
          <w:b/>
          <w:bCs/>
          <w:sz w:val="28"/>
          <w:szCs w:val="28"/>
          <w:rtl/>
          <w:lang w:bidi="ar-IQ"/>
        </w:rPr>
      </w:pPr>
      <w:r w:rsidRPr="00116A0F">
        <w:rPr>
          <w:rFonts w:asciiTheme="majorBidi" w:hAnsiTheme="majorBidi" w:cstheme="majorBidi"/>
          <w:b/>
          <w:bCs/>
          <w:sz w:val="28"/>
          <w:szCs w:val="28"/>
          <w:lang w:bidi="ar-IQ"/>
        </w:rPr>
        <w:t>Using The Capital Asset Pricing Model</w:t>
      </w:r>
      <w:r w:rsidRPr="00116A0F">
        <w:rPr>
          <w:rFonts w:asciiTheme="majorBidi" w:hAnsiTheme="majorBidi" w:cstheme="majorBidi"/>
          <w:b/>
          <w:bCs/>
          <w:sz w:val="28"/>
          <w:szCs w:val="28"/>
          <w:rtl/>
          <w:lang w:bidi="ar-IQ"/>
        </w:rPr>
        <w:t xml:space="preserve"> </w:t>
      </w:r>
      <w:r w:rsidRPr="00116A0F">
        <w:rPr>
          <w:rFonts w:asciiTheme="majorBidi" w:hAnsiTheme="majorBidi" w:cstheme="majorBidi"/>
          <w:b/>
          <w:bCs/>
          <w:sz w:val="28"/>
          <w:szCs w:val="28"/>
          <w:lang w:bidi="ar-IQ"/>
        </w:rPr>
        <w:t>to evaluate required return An Analytical Study Of A</w:t>
      </w:r>
      <w:r w:rsidRPr="00116A0F">
        <w:rPr>
          <w:rFonts w:asciiTheme="majorBidi" w:hAnsiTheme="majorBidi" w:cstheme="majorBidi"/>
          <w:b/>
          <w:bCs/>
          <w:sz w:val="28"/>
          <w:szCs w:val="28"/>
          <w:rtl/>
          <w:lang w:bidi="ar-IQ"/>
        </w:rPr>
        <w:t xml:space="preserve"> </w:t>
      </w:r>
      <w:r w:rsidRPr="00116A0F">
        <w:rPr>
          <w:rFonts w:asciiTheme="majorBidi" w:hAnsiTheme="majorBidi" w:cstheme="majorBidi"/>
          <w:b/>
          <w:bCs/>
          <w:sz w:val="28"/>
          <w:szCs w:val="28"/>
          <w:lang w:bidi="ar-IQ"/>
        </w:rPr>
        <w:t>Sample Of Commercial Banks</w:t>
      </w:r>
      <w:r w:rsidRPr="00116A0F">
        <w:rPr>
          <w:rFonts w:asciiTheme="majorBidi" w:hAnsiTheme="majorBidi" w:cstheme="majorBidi"/>
          <w:b/>
          <w:bCs/>
          <w:sz w:val="28"/>
          <w:szCs w:val="28"/>
          <w:rtl/>
          <w:lang w:bidi="ar-IQ"/>
        </w:rPr>
        <w:t xml:space="preserve"> </w:t>
      </w:r>
      <w:r w:rsidRPr="00116A0F">
        <w:rPr>
          <w:rFonts w:asciiTheme="majorBidi" w:hAnsiTheme="majorBidi" w:cstheme="majorBidi"/>
          <w:b/>
          <w:bCs/>
          <w:sz w:val="28"/>
          <w:szCs w:val="28"/>
          <w:lang w:bidi="ar-IQ"/>
        </w:rPr>
        <w:t>Listed On The Iraq Stock Exchange For The Period</w:t>
      </w:r>
      <w:r w:rsidRPr="00116A0F">
        <w:rPr>
          <w:rFonts w:asciiTheme="majorBidi" w:hAnsiTheme="majorBidi" w:cstheme="majorBidi"/>
          <w:b/>
          <w:bCs/>
          <w:sz w:val="28"/>
          <w:szCs w:val="28"/>
          <w:rtl/>
          <w:lang w:bidi="ar-IQ"/>
        </w:rPr>
        <w:t xml:space="preserve"> (2012-2021</w:t>
      </w:r>
      <w:proofErr w:type="spellStart"/>
      <w:r w:rsidRPr="00116A0F">
        <w:rPr>
          <w:rFonts w:asciiTheme="majorBidi" w:hAnsiTheme="majorBidi" w:cstheme="majorBidi"/>
          <w:b/>
          <w:bCs/>
          <w:sz w:val="28"/>
          <w:szCs w:val="28"/>
          <w:rtl/>
          <w:lang w:bidi="ar-IQ"/>
        </w:rPr>
        <w:t>)</w:t>
      </w:r>
      <w:proofErr w:type="spellEnd"/>
      <w:r w:rsidRPr="00116A0F">
        <w:rPr>
          <w:rFonts w:asciiTheme="majorBidi" w:hAnsiTheme="majorBidi" w:cstheme="majorBidi"/>
          <w:b/>
          <w:bCs/>
          <w:sz w:val="28"/>
          <w:szCs w:val="28"/>
          <w:rtl/>
          <w:lang w:bidi="ar-IQ"/>
        </w:rPr>
        <w:t xml:space="preserve"> </w:t>
      </w:r>
    </w:p>
    <w:p w:rsidR="00116A0F" w:rsidRPr="00116A0F" w:rsidRDefault="00116A0F" w:rsidP="00116A0F">
      <w:pPr>
        <w:spacing w:line="240" w:lineRule="auto"/>
        <w:ind w:left="11"/>
        <w:contextualSpacing/>
        <w:jc w:val="center"/>
        <w:rPr>
          <w:rFonts w:asciiTheme="majorBidi" w:eastAsia="Calibri" w:hAnsiTheme="majorBidi" w:cstheme="majorBidi"/>
          <w:b/>
          <w:bCs/>
          <w:color w:val="000000" w:themeColor="text1"/>
          <w:sz w:val="28"/>
          <w:szCs w:val="28"/>
          <w:rtl/>
          <w:lang w:bidi="ar-IQ"/>
        </w:rPr>
      </w:pPr>
      <w:proofErr w:type="spellStart"/>
      <w:r w:rsidRPr="00116A0F">
        <w:rPr>
          <w:rFonts w:asciiTheme="majorBidi" w:eastAsia="Calibri" w:hAnsiTheme="majorBidi" w:cstheme="majorBidi"/>
          <w:b/>
          <w:bCs/>
          <w:color w:val="000000" w:themeColor="text1"/>
          <w:sz w:val="28"/>
          <w:szCs w:val="28"/>
          <w:lang w:bidi="ar-IQ"/>
        </w:rPr>
        <w:t>Zahraa</w:t>
      </w:r>
      <w:proofErr w:type="spellEnd"/>
      <w:r w:rsidRPr="00116A0F">
        <w:rPr>
          <w:rFonts w:asciiTheme="majorBidi" w:eastAsia="Calibri" w:hAnsiTheme="majorBidi" w:cstheme="majorBidi"/>
          <w:b/>
          <w:bCs/>
          <w:color w:val="000000" w:themeColor="text1"/>
          <w:sz w:val="28"/>
          <w:szCs w:val="28"/>
          <w:lang w:bidi="ar-IQ"/>
        </w:rPr>
        <w:t xml:space="preserve"> </w:t>
      </w:r>
      <w:proofErr w:type="spellStart"/>
      <w:r w:rsidRPr="00116A0F">
        <w:rPr>
          <w:rFonts w:asciiTheme="majorBidi" w:eastAsia="Calibri" w:hAnsiTheme="majorBidi" w:cstheme="majorBidi"/>
          <w:b/>
          <w:bCs/>
          <w:color w:val="000000" w:themeColor="text1"/>
          <w:sz w:val="28"/>
          <w:szCs w:val="28"/>
          <w:lang w:bidi="ar-IQ"/>
        </w:rPr>
        <w:t>Abdulnabi</w:t>
      </w:r>
      <w:proofErr w:type="spellEnd"/>
      <w:r w:rsidRPr="00116A0F">
        <w:rPr>
          <w:rFonts w:asciiTheme="majorBidi" w:eastAsia="Calibri" w:hAnsiTheme="majorBidi" w:cstheme="majorBidi"/>
          <w:b/>
          <w:bCs/>
          <w:color w:val="000000" w:themeColor="text1"/>
          <w:sz w:val="28"/>
          <w:szCs w:val="28"/>
          <w:lang w:bidi="ar-IQ"/>
        </w:rPr>
        <w:t xml:space="preserve"> Hussein</w:t>
      </w:r>
    </w:p>
    <w:p w:rsidR="00116A0F" w:rsidRPr="00116A0F" w:rsidRDefault="00264288" w:rsidP="00116A0F">
      <w:pPr>
        <w:spacing w:line="240" w:lineRule="auto"/>
        <w:ind w:left="11"/>
        <w:contextualSpacing/>
        <w:jc w:val="center"/>
        <w:rPr>
          <w:rFonts w:asciiTheme="majorBidi" w:eastAsia="Calibri" w:hAnsiTheme="majorBidi" w:cstheme="majorBidi"/>
          <w:b/>
          <w:bCs/>
          <w:color w:val="000000" w:themeColor="text1"/>
          <w:sz w:val="28"/>
          <w:szCs w:val="28"/>
          <w:rtl/>
          <w:lang w:bidi="ar-IQ"/>
        </w:rPr>
      </w:pPr>
      <w:hyperlink r:id="rId8" w:history="1">
        <w:r w:rsidR="00116A0F" w:rsidRPr="00116A0F">
          <w:rPr>
            <w:rStyle w:val="Hyperlink"/>
            <w:rFonts w:asciiTheme="majorBidi" w:eastAsia="Calibri" w:hAnsiTheme="majorBidi" w:cstheme="majorBidi"/>
            <w:b/>
            <w:bCs/>
            <w:sz w:val="28"/>
            <w:szCs w:val="28"/>
            <w:lang w:bidi="ar-IQ"/>
          </w:rPr>
          <w:t>pgsadmin.zahraa.hussein@uobasrah.edu.iq</w:t>
        </w:r>
      </w:hyperlink>
    </w:p>
    <w:p w:rsidR="00116A0F" w:rsidRPr="00116A0F" w:rsidRDefault="00116A0F" w:rsidP="00116A0F">
      <w:pPr>
        <w:spacing w:line="240" w:lineRule="auto"/>
        <w:ind w:left="11"/>
        <w:contextualSpacing/>
        <w:jc w:val="center"/>
        <w:rPr>
          <w:rFonts w:asciiTheme="majorBidi" w:eastAsia="Calibri" w:hAnsiTheme="majorBidi" w:cstheme="majorBidi"/>
          <w:b/>
          <w:bCs/>
          <w:color w:val="000000" w:themeColor="text1"/>
          <w:sz w:val="28"/>
          <w:szCs w:val="28"/>
          <w:rtl/>
          <w:lang w:bidi="ar-IQ"/>
        </w:rPr>
      </w:pPr>
      <w:r w:rsidRPr="00116A0F">
        <w:rPr>
          <w:rFonts w:asciiTheme="majorBidi" w:eastAsia="Calibri" w:hAnsiTheme="majorBidi" w:cstheme="majorBidi"/>
          <w:b/>
          <w:bCs/>
          <w:color w:val="000000" w:themeColor="text1"/>
          <w:sz w:val="28"/>
          <w:szCs w:val="28"/>
          <w:lang w:bidi="ar-IQ"/>
        </w:rPr>
        <w:t xml:space="preserve">Mohammed </w:t>
      </w:r>
      <w:proofErr w:type="spellStart"/>
      <w:r w:rsidRPr="00116A0F">
        <w:rPr>
          <w:rFonts w:asciiTheme="majorBidi" w:eastAsia="Calibri" w:hAnsiTheme="majorBidi" w:cstheme="majorBidi"/>
          <w:b/>
          <w:bCs/>
          <w:color w:val="000000" w:themeColor="text1"/>
          <w:sz w:val="28"/>
          <w:szCs w:val="28"/>
          <w:lang w:bidi="ar-IQ"/>
        </w:rPr>
        <w:t>Jasim</w:t>
      </w:r>
      <w:proofErr w:type="spellEnd"/>
      <w:r w:rsidRPr="00116A0F">
        <w:rPr>
          <w:rFonts w:asciiTheme="majorBidi" w:eastAsia="Calibri" w:hAnsiTheme="majorBidi" w:cstheme="majorBidi"/>
          <w:b/>
          <w:bCs/>
          <w:color w:val="000000" w:themeColor="text1"/>
          <w:sz w:val="28"/>
          <w:szCs w:val="28"/>
          <w:lang w:bidi="ar-IQ"/>
        </w:rPr>
        <w:t xml:space="preserve"> Mohammed AL Abdullah</w:t>
      </w:r>
    </w:p>
    <w:p w:rsidR="00CC4386" w:rsidRPr="00116A0F" w:rsidRDefault="002B56D0" w:rsidP="00116A0F">
      <w:pPr>
        <w:bidi/>
        <w:spacing w:line="240" w:lineRule="auto"/>
        <w:jc w:val="center"/>
        <w:rPr>
          <w:rFonts w:asciiTheme="majorBidi" w:hAnsiTheme="majorBidi" w:cstheme="majorBidi"/>
          <w:b/>
          <w:bCs/>
          <w:sz w:val="28"/>
          <w:szCs w:val="28"/>
          <w:rtl/>
          <w:lang w:bidi="ar-IQ"/>
        </w:rPr>
      </w:pPr>
      <w:r w:rsidRPr="00116A0F">
        <w:rPr>
          <w:rFonts w:asciiTheme="majorBidi" w:eastAsia="Calibri" w:hAnsiTheme="majorBidi" w:cstheme="majorBidi"/>
          <w:b/>
          <w:sz w:val="28"/>
          <w:szCs w:val="28"/>
        </w:rPr>
        <w:t xml:space="preserve"> </w:t>
      </w:r>
      <w:hyperlink r:id="rId9" w:history="1">
        <w:r w:rsidR="00116A0F" w:rsidRPr="00116A0F">
          <w:rPr>
            <w:rStyle w:val="Hyperlink"/>
            <w:rFonts w:asciiTheme="majorBidi" w:eastAsia="Calibri" w:hAnsiTheme="majorBidi" w:cstheme="majorBidi"/>
            <w:b/>
            <w:bCs/>
            <w:sz w:val="28"/>
            <w:szCs w:val="28"/>
            <w:lang w:bidi="ar-IQ"/>
          </w:rPr>
          <w:t>Mohammed.jassim@uobasrah.edu.iq</w:t>
        </w:r>
      </w:hyperlink>
      <w:r w:rsidR="00116A0F" w:rsidRPr="00116A0F">
        <w:rPr>
          <w:rFonts w:asciiTheme="majorBidi" w:eastAsia="Calibri" w:hAnsiTheme="majorBidi" w:cstheme="majorBidi" w:hint="cs"/>
          <w:b/>
          <w:bCs/>
          <w:color w:val="000000" w:themeColor="text1"/>
          <w:sz w:val="28"/>
          <w:szCs w:val="28"/>
          <w:rtl/>
          <w:lang w:bidi="ar-IQ"/>
        </w:rPr>
        <w:t xml:space="preserve">    </w:t>
      </w:r>
      <w:r w:rsidR="00116A0F" w:rsidRPr="00116A0F">
        <w:rPr>
          <w:rFonts w:asciiTheme="majorBidi" w:eastAsia="Calibri" w:hAnsiTheme="majorBidi" w:cstheme="majorBidi"/>
          <w:b/>
          <w:bCs/>
          <w:color w:val="000000" w:themeColor="text1"/>
          <w:sz w:val="28"/>
          <w:szCs w:val="28"/>
          <w:rtl/>
          <w:lang w:bidi="ar-IQ"/>
        </w:rPr>
        <w:t xml:space="preserve"> </w:t>
      </w:r>
    </w:p>
    <w:p w:rsidR="005E4F46" w:rsidRPr="00CC4386" w:rsidRDefault="005E4F46" w:rsidP="00116A0F">
      <w:pPr>
        <w:bidi/>
        <w:spacing w:line="240" w:lineRule="auto"/>
        <w:rPr>
          <w:rStyle w:val="Hyperlink"/>
          <w:rFonts w:asciiTheme="majorBidi" w:hAnsiTheme="majorBidi" w:cstheme="majorBidi"/>
          <w:b/>
          <w:bCs/>
          <w:color w:val="000000" w:themeColor="text1"/>
          <w:sz w:val="24"/>
          <w:szCs w:val="24"/>
          <w:lang w:bidi="ar-IQ"/>
        </w:rPr>
      </w:pPr>
    </w:p>
    <w:p w:rsidR="007D036F" w:rsidRDefault="007D036F" w:rsidP="00E8452E">
      <w:pPr>
        <w:ind w:left="-397"/>
        <w:jc w:val="left"/>
        <w:rPr>
          <w:rFonts w:asciiTheme="majorBidi" w:hAnsiTheme="majorBidi" w:cstheme="majorBidi"/>
          <w:b/>
          <w:i/>
          <w:iCs/>
          <w:color w:val="000000" w:themeColor="text1"/>
          <w:sz w:val="30"/>
          <w:szCs w:val="30"/>
        </w:rPr>
      </w:pPr>
    </w:p>
    <w:p w:rsidR="007D036F" w:rsidRDefault="007D036F" w:rsidP="00E8452E">
      <w:pPr>
        <w:ind w:left="-397"/>
        <w:jc w:val="left"/>
        <w:rPr>
          <w:rFonts w:asciiTheme="majorBidi" w:hAnsiTheme="majorBidi" w:cstheme="majorBidi"/>
          <w:b/>
          <w:i/>
          <w:iCs/>
          <w:color w:val="000000" w:themeColor="text1"/>
          <w:sz w:val="30"/>
          <w:szCs w:val="30"/>
        </w:rPr>
      </w:pPr>
    </w:p>
    <w:p w:rsidR="007D036F" w:rsidRDefault="007D036F" w:rsidP="00E8452E">
      <w:pPr>
        <w:ind w:left="-397"/>
        <w:jc w:val="left"/>
        <w:rPr>
          <w:rFonts w:asciiTheme="majorBidi" w:hAnsiTheme="majorBidi" w:cstheme="majorBidi"/>
          <w:b/>
          <w:i/>
          <w:iCs/>
          <w:color w:val="000000" w:themeColor="text1"/>
          <w:sz w:val="30"/>
          <w:szCs w:val="30"/>
        </w:rPr>
      </w:pPr>
    </w:p>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116A0F" w:rsidRPr="00116A0F" w:rsidRDefault="00116A0F" w:rsidP="00116A0F">
      <w:pPr>
        <w:rPr>
          <w:rFonts w:asciiTheme="majorBidi" w:hAnsiTheme="majorBidi" w:cstheme="majorBidi"/>
          <w:bCs/>
          <w:i/>
          <w:iCs/>
          <w:color w:val="000000" w:themeColor="text1"/>
          <w:sz w:val="27"/>
          <w:szCs w:val="27"/>
          <w:rtl/>
        </w:rPr>
      </w:pPr>
      <w:r w:rsidRPr="00116A0F">
        <w:rPr>
          <w:rFonts w:asciiTheme="majorBidi" w:hAnsiTheme="majorBidi" w:cstheme="majorBidi"/>
          <w:bCs/>
          <w:i/>
          <w:iCs/>
          <w:color w:val="000000" w:themeColor="text1"/>
          <w:sz w:val="27"/>
          <w:szCs w:val="27"/>
        </w:rPr>
        <w:t>The study aims to examine the ability of CAPM model to evaluate required return, this is done by comparing with the actual returns</w:t>
      </w:r>
      <w:proofErr w:type="spellStart"/>
      <w:r w:rsidRPr="00116A0F">
        <w:rPr>
          <w:rFonts w:asciiTheme="majorBidi" w:hAnsiTheme="majorBidi" w:cstheme="majorBidi" w:hint="cs"/>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 xml:space="preserve">and in order to achieve this the study adopted two hypotheses as </w:t>
      </w:r>
      <w:proofErr w:type="spellStart"/>
      <w:r w:rsidRPr="00116A0F">
        <w:rPr>
          <w:rFonts w:asciiTheme="majorBidi" w:hAnsiTheme="majorBidi" w:cstheme="majorBidi"/>
          <w:bCs/>
          <w:i/>
          <w:iCs/>
          <w:color w:val="000000" w:themeColor="text1"/>
          <w:sz w:val="27"/>
          <w:szCs w:val="27"/>
        </w:rPr>
        <w:t>as</w:t>
      </w:r>
      <w:proofErr w:type="spellEnd"/>
      <w:r w:rsidRPr="00116A0F">
        <w:rPr>
          <w:rFonts w:asciiTheme="majorBidi" w:hAnsiTheme="majorBidi" w:cstheme="majorBidi"/>
          <w:bCs/>
          <w:i/>
          <w:iCs/>
          <w:color w:val="000000" w:themeColor="text1"/>
          <w:sz w:val="27"/>
          <w:szCs w:val="27"/>
        </w:rPr>
        <w:t xml:space="preserve"> preliminary answers. The study seeks to verify their validity, the most prominent of them can be summarized as follows</w:t>
      </w:r>
      <w:proofErr w:type="spellStart"/>
      <w:r w:rsidRPr="00116A0F">
        <w:rPr>
          <w:rFonts w:asciiTheme="majorBidi" w:hAnsiTheme="majorBidi" w:cstheme="majorBidi"/>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 xml:space="preserve"> (The inability of the capitalist pricing model to predict the returns of stocks</w:t>
      </w:r>
      <w:r w:rsidRPr="00116A0F">
        <w:rPr>
          <w:rFonts w:asciiTheme="majorBidi" w:hAnsiTheme="majorBidi" w:cstheme="majorBidi"/>
          <w:bCs/>
          <w:i/>
          <w:iCs/>
          <w:color w:val="000000" w:themeColor="text1"/>
          <w:sz w:val="27"/>
          <w:szCs w:val="27"/>
          <w:rtl/>
        </w:rPr>
        <w:t xml:space="preserve"> </w:t>
      </w:r>
      <w:r w:rsidRPr="00116A0F">
        <w:rPr>
          <w:rFonts w:asciiTheme="majorBidi" w:hAnsiTheme="majorBidi" w:cstheme="majorBidi"/>
          <w:bCs/>
          <w:i/>
          <w:iCs/>
          <w:color w:val="000000" w:themeColor="text1"/>
          <w:sz w:val="27"/>
          <w:szCs w:val="27"/>
        </w:rPr>
        <w:t>For banks</w:t>
      </w:r>
      <w:r w:rsidRPr="00116A0F">
        <w:rPr>
          <w:rFonts w:asciiTheme="majorBidi" w:hAnsiTheme="majorBidi" w:cstheme="majorBidi"/>
          <w:bCs/>
          <w:i/>
          <w:iCs/>
          <w:color w:val="000000" w:themeColor="text1"/>
          <w:sz w:val="27"/>
          <w:szCs w:val="27"/>
          <w:rtl/>
        </w:rPr>
        <w:t xml:space="preserve"> </w:t>
      </w:r>
      <w:r w:rsidRPr="00116A0F">
        <w:rPr>
          <w:rFonts w:asciiTheme="majorBidi" w:hAnsiTheme="majorBidi" w:cstheme="majorBidi"/>
          <w:bCs/>
          <w:i/>
          <w:iCs/>
          <w:color w:val="000000" w:themeColor="text1"/>
          <w:sz w:val="27"/>
          <w:szCs w:val="27"/>
        </w:rPr>
        <w:t>the study sample</w:t>
      </w:r>
      <w:r w:rsidRPr="00116A0F">
        <w:rPr>
          <w:rFonts w:asciiTheme="majorBidi" w:hAnsiTheme="majorBidi" w:cstheme="majorBidi" w:hint="cs"/>
          <w:bCs/>
          <w:i/>
          <w:iCs/>
          <w:color w:val="000000" w:themeColor="text1"/>
          <w:sz w:val="27"/>
          <w:szCs w:val="27"/>
          <w:rtl/>
        </w:rPr>
        <w:t xml:space="preserve"> </w:t>
      </w:r>
      <w:proofErr w:type="spellStart"/>
      <w:r w:rsidRPr="00116A0F">
        <w:rPr>
          <w:rFonts w:asciiTheme="majorBidi" w:hAnsiTheme="majorBidi" w:cstheme="majorBidi" w:hint="cs"/>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As well as the adoption of time intervals does not lead to a discrepancy or difference in the actual rate of return</w:t>
      </w:r>
      <w:proofErr w:type="spellStart"/>
      <w:r w:rsidRPr="00116A0F">
        <w:rPr>
          <w:rFonts w:asciiTheme="majorBidi" w:hAnsiTheme="majorBidi" w:cstheme="majorBidi" w:hint="cs"/>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 xml:space="preserve"> The study targeted a sample of banks listed on the Iraq Stock Exchange represented by 10 banks for the period (2012-2021), A number of appropriate statistical and financial means and tools were used and the Excel program was adopted</w:t>
      </w:r>
      <w:r w:rsidRPr="00116A0F">
        <w:rPr>
          <w:rFonts w:asciiTheme="majorBidi" w:hAnsiTheme="majorBidi" w:cstheme="majorBidi"/>
          <w:bCs/>
          <w:i/>
          <w:iCs/>
          <w:color w:val="000000" w:themeColor="text1"/>
          <w:sz w:val="27"/>
          <w:szCs w:val="27"/>
          <w:rtl/>
        </w:rPr>
        <w:t xml:space="preserve"> </w:t>
      </w:r>
      <w:proofErr w:type="spellStart"/>
      <w:r w:rsidRPr="00116A0F">
        <w:rPr>
          <w:rFonts w:asciiTheme="majorBidi" w:hAnsiTheme="majorBidi" w:cstheme="majorBidi"/>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 xml:space="preserve"> The study reached a set of conclusions</w:t>
      </w:r>
      <w:proofErr w:type="spellStart"/>
      <w:r w:rsidRPr="00116A0F">
        <w:rPr>
          <w:rFonts w:asciiTheme="majorBidi" w:hAnsiTheme="majorBidi" w:cstheme="majorBidi"/>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 xml:space="preserve"> the most prominent of which is that the actual return rate is greatly affected by the period used to calculate it</w:t>
      </w:r>
      <w:proofErr w:type="spellStart"/>
      <w:r w:rsidRPr="00116A0F">
        <w:rPr>
          <w:rFonts w:asciiTheme="majorBidi" w:hAnsiTheme="majorBidi" w:cstheme="majorBidi"/>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 xml:space="preserve"> </w:t>
      </w:r>
      <w:r w:rsidRPr="00116A0F">
        <w:rPr>
          <w:rFonts w:asciiTheme="majorBidi" w:hAnsiTheme="majorBidi" w:cstheme="majorBidi"/>
          <w:bCs/>
          <w:i/>
          <w:iCs/>
          <w:color w:val="000000" w:themeColor="text1"/>
          <w:sz w:val="27"/>
          <w:szCs w:val="27"/>
        </w:rPr>
        <w:lastRenderedPageBreak/>
        <w:t>The study came out with a set of recommendations, Adoption of time breaks in calculating or predicting the return because of its role in the variation of the return</w:t>
      </w:r>
      <w:proofErr w:type="spellStart"/>
      <w:r w:rsidRPr="00116A0F">
        <w:rPr>
          <w:rFonts w:asciiTheme="majorBidi" w:hAnsiTheme="majorBidi" w:cstheme="majorBidi"/>
          <w:bCs/>
          <w:i/>
          <w:iCs/>
          <w:color w:val="000000" w:themeColor="text1"/>
          <w:sz w:val="27"/>
          <w:szCs w:val="27"/>
          <w:rtl/>
        </w:rPr>
        <w:t>.</w:t>
      </w:r>
      <w:proofErr w:type="spellEnd"/>
    </w:p>
    <w:p w:rsidR="00116A0F" w:rsidRPr="00116A0F" w:rsidRDefault="00116A0F" w:rsidP="00116A0F">
      <w:pPr>
        <w:rPr>
          <w:rFonts w:asciiTheme="majorBidi" w:hAnsiTheme="majorBidi" w:cstheme="majorBidi"/>
          <w:b/>
          <w:i/>
          <w:iCs/>
          <w:color w:val="000000" w:themeColor="text1"/>
          <w:sz w:val="27"/>
          <w:szCs w:val="27"/>
          <w:rtl/>
        </w:rPr>
      </w:pPr>
      <w:r w:rsidRPr="00116A0F">
        <w:rPr>
          <w:rFonts w:asciiTheme="majorBidi" w:hAnsiTheme="majorBidi" w:cstheme="majorBidi"/>
          <w:b/>
          <w:i/>
          <w:iCs/>
          <w:color w:val="000000" w:themeColor="text1"/>
          <w:sz w:val="27"/>
          <w:szCs w:val="27"/>
        </w:rPr>
        <w:t>Keywords: actual return, required return, CAPM model</w:t>
      </w:r>
    </w:p>
    <w:p w:rsidR="005E01D2" w:rsidRPr="00116A0F" w:rsidRDefault="005E01D2" w:rsidP="00116A0F">
      <w:pPr>
        <w:rPr>
          <w:rFonts w:asciiTheme="majorBidi" w:hAnsiTheme="majorBidi" w:cstheme="majorBidi"/>
          <w:bCs/>
          <w:i/>
          <w:iCs/>
          <w:color w:val="000000" w:themeColor="text1"/>
          <w:sz w:val="27"/>
          <w:szCs w:val="27"/>
        </w:rPr>
      </w:pPr>
    </w:p>
    <w:p w:rsidR="00CC4386" w:rsidRPr="00116A0F" w:rsidRDefault="00CC4386" w:rsidP="00116A0F">
      <w:pPr>
        <w:rPr>
          <w:rFonts w:asciiTheme="majorBidi" w:hAnsiTheme="majorBidi" w:cstheme="majorBidi"/>
          <w:bCs/>
          <w:i/>
          <w:iCs/>
          <w:color w:val="000000" w:themeColor="text1"/>
          <w:sz w:val="27"/>
          <w:szCs w:val="27"/>
        </w:rPr>
      </w:pPr>
    </w:p>
    <w:p w:rsidR="00CC4386" w:rsidRPr="00116A0F" w:rsidRDefault="00CC4386" w:rsidP="00116A0F">
      <w:pPr>
        <w:ind w:left="-397"/>
        <w:rPr>
          <w:rFonts w:asciiTheme="majorBidi" w:hAnsiTheme="majorBidi" w:cstheme="majorBidi"/>
          <w:bCs/>
          <w:i/>
          <w:iCs/>
          <w:color w:val="000000" w:themeColor="text1"/>
          <w:sz w:val="27"/>
          <w:szCs w:val="27"/>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116A0F" w:rsidRDefault="00116A0F" w:rsidP="00116A0F">
      <w:pPr>
        <w:bidi/>
        <w:rPr>
          <w:rFonts w:ascii="Simplified Arabic" w:hAnsi="Simplified Arabic" w:cs="Simplified Arabic"/>
          <w:b/>
          <w:bCs/>
          <w:sz w:val="28"/>
          <w:szCs w:val="28"/>
        </w:rPr>
      </w:pPr>
    </w:p>
    <w:p w:rsidR="00B70FF9" w:rsidRDefault="00E8452E" w:rsidP="00CC4386">
      <w:pPr>
        <w:bidi/>
        <w:rPr>
          <w:rFonts w:ascii="Simplified Arabic" w:hAnsi="Simplified Arabic" w:cs="Simplified Arabic"/>
          <w:bCs/>
          <w:color w:val="0D0D0D" w:themeColor="text1" w:themeTint="F2"/>
          <w:sz w:val="28"/>
          <w:szCs w:val="28"/>
        </w:rPr>
      </w:pPr>
      <w:r w:rsidRPr="006F5358">
        <w:rPr>
          <w:rFonts w:ascii="Simplified Arabic" w:hAnsi="Simplified Arabic" w:cs="Simplified Arabic" w:hint="cs"/>
          <w:b/>
          <w:bCs/>
          <w:sz w:val="28"/>
          <w:szCs w:val="28"/>
          <w:rtl/>
        </w:rPr>
        <w:lastRenderedPageBreak/>
        <w:t xml:space="preserve">المستخلص </w:t>
      </w:r>
    </w:p>
    <w:p w:rsidR="00116A0F" w:rsidRPr="00116A0F" w:rsidRDefault="00116A0F" w:rsidP="00116A0F">
      <w:pPr>
        <w:bidi/>
        <w:spacing w:line="240" w:lineRule="auto"/>
        <w:rPr>
          <w:rFonts w:ascii="Simplified Arabic" w:eastAsia="Calibri" w:hAnsi="Simplified Arabic" w:cs="Simplified Arabic"/>
          <w:sz w:val="28"/>
          <w:szCs w:val="28"/>
          <w:lang w:bidi="ar-IQ"/>
        </w:rPr>
      </w:pPr>
      <w:r w:rsidRPr="00116A0F">
        <w:rPr>
          <w:rFonts w:ascii="Simplified Arabic" w:eastAsia="Calibri" w:hAnsi="Simplified Arabic" w:cs="Simplified Arabic"/>
          <w:sz w:val="28"/>
          <w:szCs w:val="28"/>
          <w:rtl/>
          <w:lang w:bidi="ar-IQ"/>
        </w:rPr>
        <w:t xml:space="preserve">تهدف الدراسة الى اختبار قدرة نموذج </w:t>
      </w:r>
      <w:r w:rsidRPr="00116A0F">
        <w:rPr>
          <w:rFonts w:ascii="Simplified Arabic" w:eastAsia="Calibri" w:hAnsi="Simplified Arabic" w:cs="Simplified Arabic"/>
          <w:sz w:val="28"/>
          <w:szCs w:val="28"/>
          <w:lang w:bidi="ar-IQ"/>
        </w:rPr>
        <w:t>CAPM</w:t>
      </w:r>
      <w:r w:rsidRPr="00116A0F">
        <w:rPr>
          <w:rFonts w:ascii="Simplified Arabic" w:eastAsia="Calibri" w:hAnsi="Simplified Arabic" w:cs="Simplified Arabic"/>
          <w:sz w:val="28"/>
          <w:szCs w:val="28"/>
          <w:rtl/>
          <w:lang w:bidi="ar-IQ"/>
        </w:rPr>
        <w:t xml:space="preserve"> لتقييم العائد </w:t>
      </w:r>
      <w:proofErr w:type="spellStart"/>
      <w:r w:rsidRPr="00116A0F">
        <w:rPr>
          <w:rFonts w:ascii="Simplified Arabic" w:eastAsia="Calibri" w:hAnsi="Simplified Arabic" w:cs="Simplified Arabic"/>
          <w:sz w:val="28"/>
          <w:szCs w:val="28"/>
          <w:rtl/>
          <w:lang w:bidi="ar-IQ"/>
        </w:rPr>
        <w:t>المطلوب،</w:t>
      </w:r>
      <w:proofErr w:type="spellEnd"/>
      <w:r w:rsidRPr="00116A0F">
        <w:rPr>
          <w:rFonts w:ascii="Simplified Arabic" w:eastAsia="Calibri" w:hAnsi="Simplified Arabic" w:cs="Simplified Arabic"/>
          <w:sz w:val="28"/>
          <w:szCs w:val="28"/>
          <w:rtl/>
          <w:lang w:bidi="ar-IQ"/>
        </w:rPr>
        <w:t xml:space="preserve"> وذلك من خلال المقارنة مع العائد الفعلي ومن اجل تحقيق ذلك فقد تبنت الدراسة فرضيتين بوصفهما إجابات أولية تسعى الدراسة الى التحقق من مدى صحتهما (عدم قدرة نموذج تسعير الموجودات الرأسمالية على التنبؤ بعوائد الأسهم لمصارف عينة الدراسة فضلاً عن اعتماد الفواصل الزمنية لا يؤدي الى تباين او اختلاف بمعدل العائد الفعلي</w:t>
      </w:r>
      <w:proofErr w:type="spellStart"/>
      <w:r w:rsidRPr="00116A0F">
        <w:rPr>
          <w:rFonts w:ascii="Simplified Arabic" w:eastAsia="Calibri" w:hAnsi="Simplified Arabic" w:cs="Simplified Arabic"/>
          <w:sz w:val="28"/>
          <w:szCs w:val="28"/>
          <w:rtl/>
          <w:lang w:bidi="ar-IQ"/>
        </w:rPr>
        <w:t>).</w:t>
      </w:r>
      <w:proofErr w:type="spellEnd"/>
      <w:r w:rsidRPr="00116A0F">
        <w:rPr>
          <w:rFonts w:ascii="Simplified Arabic" w:eastAsia="Calibri" w:hAnsi="Simplified Arabic" w:cs="Simplified Arabic"/>
          <w:sz w:val="28"/>
          <w:szCs w:val="28"/>
          <w:rtl/>
          <w:lang w:bidi="ar-IQ"/>
        </w:rPr>
        <w:t xml:space="preserve"> وقد استهدفت الدراسة عينة من المصارف المدرجة في سوق العراق للأوراق المالية تمثلت </w:t>
      </w:r>
      <w:proofErr w:type="spellStart"/>
      <w:r w:rsidRPr="00116A0F">
        <w:rPr>
          <w:rFonts w:ascii="Simplified Arabic" w:eastAsia="Calibri" w:hAnsi="Simplified Arabic" w:cs="Simplified Arabic"/>
          <w:sz w:val="28"/>
          <w:szCs w:val="28"/>
          <w:rtl/>
          <w:lang w:bidi="ar-IQ"/>
        </w:rPr>
        <w:t>بـ</w:t>
      </w:r>
      <w:proofErr w:type="spellEnd"/>
      <w:r w:rsidRPr="00116A0F">
        <w:rPr>
          <w:rFonts w:ascii="Simplified Arabic" w:eastAsia="Calibri" w:hAnsi="Simplified Arabic" w:cs="Simplified Arabic"/>
          <w:sz w:val="28"/>
          <w:szCs w:val="28"/>
          <w:rtl/>
          <w:lang w:bidi="ar-IQ"/>
        </w:rPr>
        <w:t xml:space="preserve"> 10 مصارف للمدة (2012-2021</w:t>
      </w:r>
      <w:proofErr w:type="spellStart"/>
      <w:r w:rsidRPr="00116A0F">
        <w:rPr>
          <w:rFonts w:ascii="Simplified Arabic" w:eastAsia="Calibri" w:hAnsi="Simplified Arabic" w:cs="Simplified Arabic"/>
          <w:sz w:val="28"/>
          <w:szCs w:val="28"/>
          <w:rtl/>
          <w:lang w:bidi="ar-IQ"/>
        </w:rPr>
        <w:t>)</w:t>
      </w:r>
      <w:proofErr w:type="spellEnd"/>
      <w:r w:rsidRPr="00116A0F">
        <w:rPr>
          <w:rFonts w:ascii="Simplified Arabic" w:eastAsia="Calibri" w:hAnsi="Simplified Arabic" w:cs="Simplified Arabic"/>
          <w:sz w:val="28"/>
          <w:szCs w:val="28"/>
          <w:rtl/>
          <w:lang w:bidi="ar-IQ"/>
        </w:rPr>
        <w:t xml:space="preserve"> وتم استخدام عدد من الوسائل والأدوات الاحصائية والمالية المناسبة واعتماد برنامج </w:t>
      </w:r>
      <w:r w:rsidRPr="00116A0F">
        <w:rPr>
          <w:rFonts w:ascii="Simplified Arabic" w:eastAsia="Calibri" w:hAnsi="Simplified Arabic" w:cs="Simplified Arabic"/>
          <w:sz w:val="28"/>
          <w:szCs w:val="28"/>
          <w:lang w:bidi="ar-IQ"/>
        </w:rPr>
        <w:t>Excel</w:t>
      </w:r>
      <w:proofErr w:type="spellStart"/>
      <w:r w:rsidRPr="00116A0F">
        <w:rPr>
          <w:rFonts w:ascii="Simplified Arabic" w:eastAsia="Calibri" w:hAnsi="Simplified Arabic" w:cs="Simplified Arabic"/>
          <w:sz w:val="28"/>
          <w:szCs w:val="28"/>
          <w:rtl/>
          <w:lang w:bidi="ar-IQ"/>
        </w:rPr>
        <w:t>،</w:t>
      </w:r>
      <w:proofErr w:type="spellEnd"/>
      <w:r w:rsidRPr="00116A0F">
        <w:rPr>
          <w:rFonts w:ascii="Simplified Arabic" w:eastAsia="Calibri" w:hAnsi="Simplified Arabic" w:cs="Simplified Arabic"/>
          <w:sz w:val="28"/>
          <w:szCs w:val="28"/>
          <w:rtl/>
          <w:lang w:bidi="ar-IQ"/>
        </w:rPr>
        <w:t xml:space="preserve"> وتوصلت الدراسة الى مجموعة من الاستنتاجات ابرزها أن معدل العائد الفعلي يتأثر بصورة كبيرة بالمدة المستخدمة في </w:t>
      </w:r>
      <w:proofErr w:type="spellStart"/>
      <w:r w:rsidRPr="00116A0F">
        <w:rPr>
          <w:rFonts w:ascii="Simplified Arabic" w:eastAsia="Calibri" w:hAnsi="Simplified Arabic" w:cs="Simplified Arabic"/>
          <w:sz w:val="28"/>
          <w:szCs w:val="28"/>
          <w:rtl/>
          <w:lang w:bidi="ar-IQ"/>
        </w:rPr>
        <w:t>احتسابه،</w:t>
      </w:r>
      <w:proofErr w:type="spellEnd"/>
      <w:r w:rsidRPr="00116A0F">
        <w:rPr>
          <w:rFonts w:ascii="Simplified Arabic" w:eastAsia="Calibri" w:hAnsi="Simplified Arabic" w:cs="Simplified Arabic"/>
          <w:sz w:val="28"/>
          <w:szCs w:val="28"/>
          <w:rtl/>
          <w:lang w:bidi="ar-IQ"/>
        </w:rPr>
        <w:t xml:space="preserve"> وقد خرجت الدراسة بمجموعة من التوصيات منها </w:t>
      </w:r>
      <w:r w:rsidRPr="00116A0F">
        <w:rPr>
          <w:rFonts w:ascii="Simplified Arabic" w:eastAsia="Calibri" w:hAnsi="Simplified Arabic" w:cs="Simplified Arabic"/>
          <w:sz w:val="28"/>
          <w:szCs w:val="28"/>
          <w:rtl/>
        </w:rPr>
        <w:t>اعتماد الفواصل الزمنية في حساب او التنبؤ بالعائد لما لها من دور في تباين العائد.</w:t>
      </w:r>
    </w:p>
    <w:p w:rsidR="00116A0F" w:rsidRDefault="00116A0F" w:rsidP="00116A0F">
      <w:pPr>
        <w:bidi/>
        <w:spacing w:line="240" w:lineRule="auto"/>
        <w:rPr>
          <w:rFonts w:ascii="Simplified Arabic" w:eastAsia="Calibri" w:hAnsi="Simplified Arabic" w:cs="Simplified Arabic"/>
          <w:b/>
          <w:bCs/>
          <w:sz w:val="28"/>
          <w:szCs w:val="28"/>
          <w:rtl/>
          <w:lang w:bidi="ar-IQ"/>
        </w:rPr>
      </w:pPr>
    </w:p>
    <w:p w:rsidR="00116A0F" w:rsidRPr="00116A0F" w:rsidRDefault="00116A0F" w:rsidP="00116A0F">
      <w:pPr>
        <w:bidi/>
        <w:spacing w:line="240" w:lineRule="auto"/>
        <w:rPr>
          <w:rFonts w:ascii="Simplified Arabic" w:eastAsia="Calibri" w:hAnsi="Simplified Arabic" w:cs="Simplified Arabic"/>
          <w:b/>
          <w:bCs/>
          <w:sz w:val="28"/>
          <w:szCs w:val="28"/>
          <w:rtl/>
          <w:lang w:bidi="ar-IQ"/>
        </w:rPr>
      </w:pPr>
      <w:r w:rsidRPr="00116A0F">
        <w:rPr>
          <w:rFonts w:ascii="Simplified Arabic" w:eastAsia="Calibri" w:hAnsi="Simplified Arabic" w:cs="Simplified Arabic"/>
          <w:b/>
          <w:bCs/>
          <w:sz w:val="28"/>
          <w:szCs w:val="28"/>
          <w:rtl/>
          <w:lang w:bidi="ar-IQ"/>
        </w:rPr>
        <w:t xml:space="preserve">الكلمات </w:t>
      </w:r>
      <w:proofErr w:type="spellStart"/>
      <w:r w:rsidRPr="00116A0F">
        <w:rPr>
          <w:rFonts w:ascii="Simplified Arabic" w:eastAsia="Calibri" w:hAnsi="Simplified Arabic" w:cs="Simplified Arabic"/>
          <w:b/>
          <w:bCs/>
          <w:sz w:val="28"/>
          <w:szCs w:val="28"/>
          <w:rtl/>
          <w:lang w:bidi="ar-IQ"/>
        </w:rPr>
        <w:t>المفتاحية</w:t>
      </w:r>
      <w:proofErr w:type="spellEnd"/>
      <w:r w:rsidRPr="00116A0F">
        <w:rPr>
          <w:rFonts w:ascii="Simplified Arabic" w:eastAsia="Calibri" w:hAnsi="Simplified Arabic" w:cs="Simplified Arabic"/>
          <w:b/>
          <w:bCs/>
          <w:sz w:val="28"/>
          <w:szCs w:val="28"/>
          <w:rtl/>
          <w:lang w:bidi="ar-IQ"/>
        </w:rPr>
        <w:t xml:space="preserve">: العائد </w:t>
      </w:r>
      <w:proofErr w:type="spellStart"/>
      <w:r w:rsidRPr="00116A0F">
        <w:rPr>
          <w:rFonts w:ascii="Simplified Arabic" w:eastAsia="Calibri" w:hAnsi="Simplified Arabic" w:cs="Simplified Arabic"/>
          <w:b/>
          <w:bCs/>
          <w:sz w:val="28"/>
          <w:szCs w:val="28"/>
          <w:rtl/>
          <w:lang w:bidi="ar-IQ"/>
        </w:rPr>
        <w:t>الفعلي،</w:t>
      </w:r>
      <w:proofErr w:type="spellEnd"/>
      <w:r w:rsidRPr="00116A0F">
        <w:rPr>
          <w:rFonts w:ascii="Simplified Arabic" w:eastAsia="Calibri" w:hAnsi="Simplified Arabic" w:cs="Simplified Arabic"/>
          <w:b/>
          <w:bCs/>
          <w:sz w:val="28"/>
          <w:szCs w:val="28"/>
          <w:rtl/>
          <w:lang w:bidi="ar-IQ"/>
        </w:rPr>
        <w:t xml:space="preserve"> العائد </w:t>
      </w:r>
      <w:proofErr w:type="spellStart"/>
      <w:r w:rsidRPr="00116A0F">
        <w:rPr>
          <w:rFonts w:ascii="Simplified Arabic" w:eastAsia="Calibri" w:hAnsi="Simplified Arabic" w:cs="Simplified Arabic"/>
          <w:b/>
          <w:bCs/>
          <w:sz w:val="28"/>
          <w:szCs w:val="28"/>
          <w:rtl/>
          <w:lang w:bidi="ar-IQ"/>
        </w:rPr>
        <w:t>المطلوب،</w:t>
      </w:r>
      <w:proofErr w:type="spellEnd"/>
      <w:r w:rsidRPr="00116A0F">
        <w:rPr>
          <w:rFonts w:ascii="Simplified Arabic" w:eastAsia="Calibri" w:hAnsi="Simplified Arabic" w:cs="Simplified Arabic"/>
          <w:b/>
          <w:bCs/>
          <w:sz w:val="28"/>
          <w:szCs w:val="28"/>
          <w:rtl/>
          <w:lang w:bidi="ar-IQ"/>
        </w:rPr>
        <w:t xml:space="preserve"> نموذج </w:t>
      </w:r>
      <w:r w:rsidRPr="00116A0F">
        <w:rPr>
          <w:rFonts w:ascii="Simplified Arabic" w:eastAsia="Calibri" w:hAnsi="Simplified Arabic" w:cs="Simplified Arabic"/>
          <w:b/>
          <w:bCs/>
          <w:sz w:val="28"/>
          <w:szCs w:val="28"/>
          <w:lang w:bidi="ar-IQ"/>
        </w:rPr>
        <w:t>CAPM</w:t>
      </w:r>
    </w:p>
    <w:p w:rsidR="00116A0F" w:rsidRPr="00116A0F" w:rsidRDefault="00116A0F" w:rsidP="00116A0F">
      <w:pPr>
        <w:bidi/>
        <w:rPr>
          <w:rFonts w:asciiTheme="majorBidi" w:eastAsia="Calibri" w:hAnsiTheme="majorBidi" w:cstheme="majorBidi"/>
          <w:b/>
          <w:bCs/>
          <w:sz w:val="28"/>
          <w:szCs w:val="28"/>
          <w:rtl/>
          <w:lang w:bidi="ar-IQ"/>
        </w:rPr>
      </w:pPr>
    </w:p>
    <w:p w:rsidR="00CC4386" w:rsidRPr="00CC4386" w:rsidRDefault="00CC4386" w:rsidP="00CC4386">
      <w:pPr>
        <w:bidi/>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rtl/>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1E7923" w:rsidRDefault="001E7923" w:rsidP="00116A0F">
      <w:pPr>
        <w:bidi/>
        <w:spacing w:line="360" w:lineRule="auto"/>
        <w:rPr>
          <w:rFonts w:asciiTheme="majorBidi" w:hAnsiTheme="majorBidi" w:cstheme="majorBidi"/>
          <w:color w:val="000000"/>
          <w:sz w:val="24"/>
          <w:szCs w:val="24"/>
          <w:rtl/>
        </w:rPr>
      </w:pPr>
      <w:r>
        <w:rPr>
          <w:rFonts w:asciiTheme="majorBidi" w:eastAsia="Calibri" w:hAnsiTheme="majorBidi" w:cstheme="majorBidi" w:hint="cs"/>
          <w:b/>
          <w:bCs/>
          <w:sz w:val="28"/>
          <w:szCs w:val="28"/>
          <w:rtl/>
          <w:lang w:bidi="ar-IQ"/>
        </w:rPr>
        <w:lastRenderedPageBreak/>
        <w:t>المقدمة:</w:t>
      </w:r>
    </w:p>
    <w:p w:rsid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تعد عملية التنبؤ بعوائد الأسهم أحد التحديات التي تواجه المحلل المالي ومتخذ القرار الاستثماري على وجه </w:t>
      </w:r>
      <w:proofErr w:type="spellStart"/>
      <w:r w:rsidRPr="00116A0F">
        <w:rPr>
          <w:rFonts w:ascii="Simplified Arabic" w:hAnsi="Simplified Arabic" w:cs="Simplified Arabic"/>
          <w:color w:val="000000" w:themeColor="text1"/>
          <w:sz w:val="28"/>
          <w:szCs w:val="28"/>
          <w:rtl/>
          <w:lang w:bidi="ar-IQ"/>
        </w:rPr>
        <w:t>الخصوص،</w:t>
      </w:r>
      <w:proofErr w:type="spellEnd"/>
      <w:r w:rsidRPr="00116A0F">
        <w:rPr>
          <w:rFonts w:ascii="Simplified Arabic" w:hAnsi="Simplified Arabic" w:cs="Simplified Arabic"/>
          <w:color w:val="000000" w:themeColor="text1"/>
          <w:sz w:val="28"/>
          <w:szCs w:val="28"/>
          <w:rtl/>
          <w:lang w:bidi="ar-IQ"/>
        </w:rPr>
        <w:t xml:space="preserve"> إذ على أساسها  يتخذ قراراته الاستثمارية وتتركز مهمة التنبؤ على تحديد القيمة الحالية للتدفقات النقدية التي يتوقع أن يتلقاها </w:t>
      </w:r>
      <w:proofErr w:type="spellStart"/>
      <w:r w:rsidRPr="00116A0F">
        <w:rPr>
          <w:rFonts w:ascii="Simplified Arabic" w:hAnsi="Simplified Arabic" w:cs="Simplified Arabic"/>
          <w:color w:val="000000" w:themeColor="text1"/>
          <w:sz w:val="28"/>
          <w:szCs w:val="28"/>
          <w:rtl/>
          <w:lang w:bidi="ar-IQ"/>
        </w:rPr>
        <w:t>المساهمون،</w:t>
      </w:r>
      <w:proofErr w:type="spellEnd"/>
      <w:r w:rsidRPr="00116A0F">
        <w:rPr>
          <w:rFonts w:ascii="Simplified Arabic" w:hAnsi="Simplified Arabic" w:cs="Simplified Arabic"/>
          <w:color w:val="000000" w:themeColor="text1"/>
          <w:sz w:val="28"/>
          <w:szCs w:val="28"/>
          <w:rtl/>
          <w:lang w:bidi="ar-IQ"/>
        </w:rPr>
        <w:t xml:space="preserve"> لذلك يعد تقدير العوائد المتوقعة أو التكلفة أمراً بالغ الأهمية للعديد من القرارات الاستثمارية والمالية بما في ذلك إعداد الموازنات </w:t>
      </w:r>
      <w:proofErr w:type="spellStart"/>
      <w:r w:rsidRPr="00116A0F">
        <w:rPr>
          <w:rFonts w:ascii="Simplified Arabic" w:hAnsi="Simplified Arabic" w:cs="Simplified Arabic"/>
          <w:color w:val="000000" w:themeColor="text1"/>
          <w:sz w:val="28"/>
          <w:szCs w:val="28"/>
          <w:rtl/>
          <w:lang w:bidi="ar-IQ"/>
        </w:rPr>
        <w:t>الرأسمالية،</w:t>
      </w:r>
      <w:proofErr w:type="spellEnd"/>
      <w:r w:rsidRPr="00116A0F">
        <w:rPr>
          <w:rFonts w:ascii="Simplified Arabic" w:hAnsi="Simplified Arabic" w:cs="Simplified Arabic"/>
          <w:color w:val="000000" w:themeColor="text1"/>
          <w:sz w:val="28"/>
          <w:szCs w:val="28"/>
          <w:rtl/>
          <w:lang w:bidi="ar-IQ"/>
        </w:rPr>
        <w:t xml:space="preserve"> المفاضلة بين الهياكل </w:t>
      </w:r>
      <w:proofErr w:type="spellStart"/>
      <w:r w:rsidRPr="00116A0F">
        <w:rPr>
          <w:rFonts w:ascii="Simplified Arabic" w:hAnsi="Simplified Arabic" w:cs="Simplified Arabic"/>
          <w:color w:val="000000" w:themeColor="text1"/>
          <w:sz w:val="28"/>
          <w:szCs w:val="28"/>
          <w:rtl/>
          <w:lang w:bidi="ar-IQ"/>
        </w:rPr>
        <w:t>المالية،</w:t>
      </w:r>
      <w:proofErr w:type="spellEnd"/>
      <w:r w:rsidRPr="00116A0F">
        <w:rPr>
          <w:rFonts w:ascii="Simplified Arabic" w:hAnsi="Simplified Arabic" w:cs="Simplified Arabic"/>
          <w:sz w:val="28"/>
          <w:szCs w:val="28"/>
          <w:rtl/>
        </w:rPr>
        <w:t xml:space="preserve"> </w:t>
      </w:r>
      <w:r w:rsidRPr="00116A0F">
        <w:rPr>
          <w:rFonts w:ascii="Simplified Arabic" w:hAnsi="Simplified Arabic" w:cs="Simplified Arabic"/>
          <w:color w:val="000000" w:themeColor="text1"/>
          <w:sz w:val="28"/>
          <w:szCs w:val="28"/>
          <w:rtl/>
          <w:lang w:bidi="ar-IQ"/>
        </w:rPr>
        <w:t xml:space="preserve">من جانب اخر حظيت الأسواق المالية بأهمية كبيرة وخاصة بعد الانفتاح العالمي والتطور </w:t>
      </w:r>
      <w:proofErr w:type="spellStart"/>
      <w:r w:rsidRPr="00116A0F">
        <w:rPr>
          <w:rFonts w:ascii="Simplified Arabic" w:hAnsi="Simplified Arabic" w:cs="Simplified Arabic"/>
          <w:color w:val="000000" w:themeColor="text1"/>
          <w:sz w:val="28"/>
          <w:szCs w:val="28"/>
          <w:rtl/>
          <w:lang w:bidi="ar-IQ"/>
        </w:rPr>
        <w:t>التكنلوجي،</w:t>
      </w:r>
      <w:proofErr w:type="spellEnd"/>
      <w:r w:rsidRPr="00116A0F">
        <w:rPr>
          <w:rFonts w:ascii="Simplified Arabic" w:hAnsi="Simplified Arabic" w:cs="Simplified Arabic"/>
          <w:color w:val="000000" w:themeColor="text1"/>
          <w:sz w:val="28"/>
          <w:szCs w:val="28"/>
          <w:rtl/>
          <w:lang w:bidi="ar-IQ"/>
        </w:rPr>
        <w:t xml:space="preserve"> إذ تقاس قوة بعض </w:t>
      </w:r>
      <w:proofErr w:type="spellStart"/>
      <w:r w:rsidRPr="00116A0F">
        <w:rPr>
          <w:rFonts w:ascii="Simplified Arabic" w:hAnsi="Simplified Arabic" w:cs="Simplified Arabic"/>
          <w:color w:val="000000" w:themeColor="text1"/>
          <w:sz w:val="28"/>
          <w:szCs w:val="28"/>
          <w:rtl/>
          <w:lang w:bidi="ar-IQ"/>
        </w:rPr>
        <w:t>الاقتصادات</w:t>
      </w:r>
      <w:proofErr w:type="spellEnd"/>
      <w:r w:rsidRPr="00116A0F">
        <w:rPr>
          <w:rFonts w:ascii="Simplified Arabic" w:hAnsi="Simplified Arabic" w:cs="Simplified Arabic"/>
          <w:color w:val="000000" w:themeColor="text1"/>
          <w:sz w:val="28"/>
          <w:szCs w:val="28"/>
          <w:rtl/>
          <w:lang w:bidi="ar-IQ"/>
        </w:rPr>
        <w:t xml:space="preserve"> من خلال تطور اسواقها المالية ولابد ان يقوم المستثمر الرشيد والعقلاني في هذه الاسواق بالموازنة بين العائد والمخاطرة من اجل حساب العائد المطلوب المناسب على </w:t>
      </w:r>
      <w:proofErr w:type="spellStart"/>
      <w:r w:rsidRPr="00116A0F">
        <w:rPr>
          <w:rFonts w:ascii="Simplified Arabic" w:hAnsi="Simplified Arabic" w:cs="Simplified Arabic"/>
          <w:color w:val="000000" w:themeColor="text1"/>
          <w:sz w:val="28"/>
          <w:szCs w:val="28"/>
          <w:rtl/>
          <w:lang w:bidi="ar-IQ"/>
        </w:rPr>
        <w:t>استثماراته،</w:t>
      </w:r>
      <w:proofErr w:type="spellEnd"/>
      <w:r w:rsidRPr="00116A0F">
        <w:rPr>
          <w:rFonts w:ascii="Simplified Arabic" w:hAnsi="Simplified Arabic" w:cs="Simplified Arabic"/>
          <w:color w:val="000000" w:themeColor="text1"/>
          <w:sz w:val="28"/>
          <w:szCs w:val="28"/>
          <w:rtl/>
          <w:lang w:bidi="ar-IQ"/>
        </w:rPr>
        <w:t xml:space="preserve"> وهذا ما دفع  المستثمرون ومديري الاستثمار والمحللين الماليين الى السعي في البحث عن نماذج ماليه تقوم بتحديد حجم المخاطرة ومقارنتها بالعائد المطلوب على الاستثمار مما يجعل اساس التقييم للقرارات المالية أكثر </w:t>
      </w:r>
      <w:proofErr w:type="spellStart"/>
      <w:r w:rsidRPr="00116A0F">
        <w:rPr>
          <w:rFonts w:ascii="Simplified Arabic" w:hAnsi="Simplified Arabic" w:cs="Simplified Arabic"/>
          <w:color w:val="000000" w:themeColor="text1"/>
          <w:sz w:val="28"/>
          <w:szCs w:val="28"/>
          <w:rtl/>
          <w:lang w:bidi="ar-IQ"/>
        </w:rPr>
        <w:t>موضوعية،</w:t>
      </w:r>
      <w:proofErr w:type="spellEnd"/>
      <w:r w:rsidRPr="00116A0F">
        <w:rPr>
          <w:rFonts w:ascii="Simplified Arabic" w:hAnsi="Simplified Arabic" w:cs="Simplified Arabic"/>
          <w:color w:val="000000" w:themeColor="text1"/>
          <w:sz w:val="28"/>
          <w:szCs w:val="28"/>
          <w:rtl/>
          <w:lang w:bidi="ar-IQ"/>
        </w:rPr>
        <w:t xml:space="preserve"> فقد ظهر في الستينات من القرن الماضي نموذج للتسعير والتنبؤ بعائد الأسهم اطلق عليه نموذج تسعير الموجودات  الرأسمالية الذي قدمه (1964</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r w:rsidRPr="00116A0F">
        <w:rPr>
          <w:rFonts w:ascii="Simplified Arabic" w:hAnsi="Simplified Arabic" w:cs="Simplified Arabic"/>
          <w:color w:val="000000" w:themeColor="text1"/>
          <w:sz w:val="28"/>
          <w:szCs w:val="28"/>
          <w:lang w:bidi="ar-IQ"/>
        </w:rPr>
        <w:t>Sharpe</w:t>
      </w:r>
      <w:r w:rsidRPr="00116A0F">
        <w:rPr>
          <w:rFonts w:ascii="Simplified Arabic" w:hAnsi="Simplified Arabic" w:cs="Simplified Arabic"/>
          <w:color w:val="000000" w:themeColor="text1"/>
          <w:sz w:val="28"/>
          <w:szCs w:val="28"/>
          <w:rtl/>
          <w:lang w:bidi="ar-IQ"/>
        </w:rPr>
        <w:t xml:space="preserve"> و(1965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lang w:bidi="ar-IQ"/>
        </w:rPr>
        <w:t>Lintner</w:t>
      </w:r>
      <w:proofErr w:type="spellEnd"/>
      <w:r w:rsidRPr="00116A0F">
        <w:rPr>
          <w:rFonts w:ascii="Simplified Arabic" w:hAnsi="Simplified Arabic" w:cs="Simplified Arabic"/>
          <w:color w:val="000000" w:themeColor="text1"/>
          <w:sz w:val="28"/>
          <w:szCs w:val="28"/>
          <w:rtl/>
          <w:lang w:bidi="ar-IQ"/>
        </w:rPr>
        <w:t xml:space="preserve"> والذي ما يزال يستخدم بشكل واسع من أجل تحديد العلاقة بين العائد والمخاطرة الذي مكن المستثمرون من حساب العائد  المطلوب من خلال عامل مخاطرة واحد فقط وهو مخاطرة عائد </w:t>
      </w:r>
      <w:proofErr w:type="spellStart"/>
      <w:r w:rsidRPr="00116A0F">
        <w:rPr>
          <w:rFonts w:ascii="Simplified Arabic" w:hAnsi="Simplified Arabic" w:cs="Simplified Arabic"/>
          <w:color w:val="000000" w:themeColor="text1"/>
          <w:sz w:val="28"/>
          <w:szCs w:val="28"/>
          <w:rtl/>
          <w:lang w:bidi="ar-IQ"/>
        </w:rPr>
        <w:t>السوق،</w:t>
      </w:r>
      <w:proofErr w:type="spellEnd"/>
      <w:r w:rsidRPr="00116A0F">
        <w:rPr>
          <w:rFonts w:ascii="Simplified Arabic" w:hAnsi="Simplified Arabic" w:cs="Simplified Arabic"/>
          <w:color w:val="000000" w:themeColor="text1"/>
          <w:sz w:val="28"/>
          <w:szCs w:val="28"/>
          <w:rtl/>
          <w:lang w:bidi="ar-IQ"/>
        </w:rPr>
        <w:t xml:space="preserve"> لذا جاءت هذه الدراسة لتسلط الضوء على اختبار القدرة التنبؤية للنموذج في سوق العراق للأوراق المالية.</w:t>
      </w:r>
    </w:p>
    <w:p w:rsid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p>
    <w:p w:rsid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p>
    <w:p w:rsidR="00116A0F" w:rsidRPr="00116A0F" w:rsidRDefault="00116A0F" w:rsidP="00116A0F">
      <w:pPr>
        <w:bidi/>
        <w:spacing w:line="240" w:lineRule="auto"/>
        <w:ind w:left="11"/>
        <w:contextualSpacing/>
        <w:rPr>
          <w:rFonts w:ascii="Simplified Arabic" w:eastAsia="Calibri" w:hAnsi="Simplified Arabic" w:cs="Simplified Arabic"/>
          <w:b/>
          <w:bCs/>
          <w:color w:val="000000" w:themeColor="text1"/>
          <w:sz w:val="28"/>
          <w:szCs w:val="28"/>
          <w:rtl/>
          <w:lang w:bidi="ar-IQ"/>
        </w:rPr>
      </w:pPr>
    </w:p>
    <w:p w:rsidR="00116A0F" w:rsidRPr="00116A0F" w:rsidRDefault="00116A0F" w:rsidP="00116A0F">
      <w:pPr>
        <w:bidi/>
        <w:spacing w:line="240" w:lineRule="auto"/>
        <w:ind w:left="11"/>
        <w:contextualSpacing/>
        <w:jc w:val="center"/>
        <w:rPr>
          <w:rFonts w:ascii="Simplified Arabic" w:eastAsia="Calibri" w:hAnsi="Simplified Arabic" w:cs="Simplified Arabic"/>
          <w:b/>
          <w:bCs/>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lastRenderedPageBreak/>
        <w:t>المحور الأول</w:t>
      </w:r>
    </w:p>
    <w:p w:rsidR="00116A0F" w:rsidRPr="00116A0F" w:rsidRDefault="00116A0F" w:rsidP="00116A0F">
      <w:pPr>
        <w:bidi/>
        <w:spacing w:line="240" w:lineRule="auto"/>
        <w:ind w:left="11"/>
        <w:contextualSpacing/>
        <w:jc w:val="center"/>
        <w:rPr>
          <w:rFonts w:ascii="Simplified Arabic" w:eastAsia="Calibri" w:hAnsi="Simplified Arabic" w:cs="Simplified Arabic"/>
          <w:b/>
          <w:bCs/>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المنهجية العلمية للبحث وبعض الدراسات السابقة</w:t>
      </w:r>
    </w:p>
    <w:p w:rsidR="00116A0F" w:rsidRPr="00116A0F" w:rsidRDefault="00116A0F" w:rsidP="00116A0F">
      <w:pPr>
        <w:bidi/>
        <w:spacing w:line="240" w:lineRule="auto"/>
        <w:ind w:left="11"/>
        <w:contextualSpacing/>
        <w:rPr>
          <w:rFonts w:ascii="Simplified Arabic" w:eastAsia="Calibri" w:hAnsi="Simplified Arabic" w:cs="Simplified Arabic"/>
          <w:b/>
          <w:bCs/>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مشكلة الدراسة</w:t>
      </w:r>
    </w:p>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rtl/>
          <w:lang w:bidi="ar-IQ"/>
        </w:rPr>
        <w:t xml:space="preserve">تواجه القطاعات المختلفة وخصوصاً قطاع المصارف في سوق العراق للأوراق المالية انخفاضاً مستمراً في أسعار الأسهم ومن ثم في عوائدها ما تسبب في خسائر كثيرة للمستثمرين في </w:t>
      </w:r>
      <w:proofErr w:type="spellStart"/>
      <w:r w:rsidRPr="00116A0F">
        <w:rPr>
          <w:rFonts w:ascii="Simplified Arabic" w:eastAsia="Calibri" w:hAnsi="Simplified Arabic" w:cs="Simplified Arabic"/>
          <w:color w:val="000000" w:themeColor="text1"/>
          <w:sz w:val="28"/>
          <w:szCs w:val="28"/>
          <w:rtl/>
          <w:lang w:bidi="ar-IQ"/>
        </w:rPr>
        <w:t>السوق،</w:t>
      </w:r>
      <w:proofErr w:type="spellEnd"/>
      <w:r w:rsidRPr="00116A0F">
        <w:rPr>
          <w:rFonts w:ascii="Simplified Arabic" w:eastAsia="Calibri" w:hAnsi="Simplified Arabic" w:cs="Simplified Arabic"/>
          <w:color w:val="000000" w:themeColor="text1"/>
          <w:sz w:val="28"/>
          <w:szCs w:val="28"/>
          <w:rtl/>
          <w:lang w:bidi="ar-IQ"/>
        </w:rPr>
        <w:t xml:space="preserve"> لذلك يحتاج المستثمرون إلى آلية للتنبؤ بعوائد الأسهم وتحليلها التي تساعد على ترشيد قراراتهم أو تقليل الخسائر الناجمة عن الانخفاض المستمر في اسعار </w:t>
      </w:r>
      <w:proofErr w:type="spellStart"/>
      <w:r w:rsidRPr="00116A0F">
        <w:rPr>
          <w:rFonts w:ascii="Simplified Arabic" w:eastAsia="Calibri" w:hAnsi="Simplified Arabic" w:cs="Simplified Arabic"/>
          <w:color w:val="000000" w:themeColor="text1"/>
          <w:sz w:val="28"/>
          <w:szCs w:val="28"/>
          <w:rtl/>
          <w:lang w:bidi="ar-IQ"/>
        </w:rPr>
        <w:t>الأسهم،</w:t>
      </w:r>
      <w:proofErr w:type="spellEnd"/>
      <w:r w:rsidRPr="00116A0F">
        <w:rPr>
          <w:rFonts w:ascii="Simplified Arabic" w:eastAsia="Calibri" w:hAnsi="Simplified Arabic" w:cs="Simplified Arabic"/>
          <w:color w:val="000000" w:themeColor="text1"/>
          <w:sz w:val="28"/>
          <w:szCs w:val="28"/>
          <w:rtl/>
          <w:lang w:bidi="ar-IQ"/>
        </w:rPr>
        <w:t xml:space="preserve"> وعلى وفق ما طرح في مجال التخصص بأن هنالك عدد غير قليل من النماذج التي تستخدم في مجالات مختلفة منها التسعير أو التقييم أو </w:t>
      </w:r>
      <w:proofErr w:type="spellStart"/>
      <w:r w:rsidRPr="00116A0F">
        <w:rPr>
          <w:rFonts w:ascii="Simplified Arabic" w:eastAsia="Calibri" w:hAnsi="Simplified Arabic" w:cs="Simplified Arabic"/>
          <w:color w:val="000000" w:themeColor="text1"/>
          <w:sz w:val="28"/>
          <w:szCs w:val="28"/>
          <w:rtl/>
          <w:lang w:bidi="ar-IQ"/>
        </w:rPr>
        <w:t>التنبؤ،</w:t>
      </w:r>
      <w:proofErr w:type="spellEnd"/>
      <w:r w:rsidRPr="00116A0F">
        <w:rPr>
          <w:rFonts w:ascii="Simplified Arabic" w:eastAsia="Calibri" w:hAnsi="Simplified Arabic" w:cs="Simplified Arabic"/>
          <w:color w:val="000000" w:themeColor="text1"/>
          <w:sz w:val="28"/>
          <w:szCs w:val="28"/>
          <w:rtl/>
          <w:lang w:bidi="ar-IQ"/>
        </w:rPr>
        <w:t xml:space="preserve"> </w:t>
      </w:r>
      <w:r w:rsidRPr="00116A0F">
        <w:rPr>
          <w:rFonts w:ascii="Simplified Arabic" w:eastAsia="Calibri" w:hAnsi="Simplified Arabic" w:cs="Simplified Arabic"/>
          <w:color w:val="000000" w:themeColor="text1"/>
          <w:sz w:val="28"/>
          <w:szCs w:val="28"/>
          <w:shd w:val="clear" w:color="auto" w:fill="FFFFFF"/>
          <w:rtl/>
          <w:lang w:bidi="ar-IQ"/>
        </w:rPr>
        <w:t>إلا أن الواقع التجريبي يبرز عدداً محدداً من هذه النماذج ومنها نموذج تسعير الموجودات الرأسمالية</w:t>
      </w:r>
      <w:r w:rsidRPr="00116A0F">
        <w:rPr>
          <w:rFonts w:ascii="Simplified Arabic" w:eastAsia="Calibri" w:hAnsi="Simplified Arabic" w:cs="Simplified Arabic"/>
          <w:color w:val="000000" w:themeColor="text1"/>
          <w:sz w:val="28"/>
          <w:szCs w:val="28"/>
          <w:shd w:val="clear" w:color="auto" w:fill="FFFFFF"/>
          <w:vertAlign w:val="superscript"/>
          <w:rtl/>
          <w:lang w:bidi="ar-IQ"/>
        </w:rPr>
        <w:t xml:space="preserve"> </w:t>
      </w:r>
      <w:r w:rsidRPr="00116A0F">
        <w:rPr>
          <w:rFonts w:ascii="Simplified Arabic" w:eastAsia="Calibri" w:hAnsi="Simplified Arabic" w:cs="Simplified Arabic"/>
          <w:color w:val="000000" w:themeColor="text1"/>
          <w:sz w:val="28"/>
          <w:szCs w:val="28"/>
          <w:rtl/>
          <w:lang w:bidi="ar-IQ"/>
        </w:rPr>
        <w:t xml:space="preserve">لذا جاءت هذه الدراسة التي تتمحور مشكلتها حول التساؤل </w:t>
      </w:r>
      <w:proofErr w:type="spellStart"/>
      <w:r w:rsidRPr="00116A0F">
        <w:rPr>
          <w:rFonts w:ascii="Simplified Arabic" w:eastAsia="Calibri" w:hAnsi="Simplified Arabic" w:cs="Simplified Arabic"/>
          <w:color w:val="000000" w:themeColor="text1"/>
          <w:sz w:val="28"/>
          <w:szCs w:val="28"/>
          <w:rtl/>
          <w:lang w:bidi="ar-IQ"/>
        </w:rPr>
        <w:t>الآتي:-</w:t>
      </w:r>
      <w:proofErr w:type="spellEnd"/>
    </w:p>
    <w:p w:rsidR="00116A0F" w:rsidRPr="00116A0F" w:rsidRDefault="00116A0F" w:rsidP="00116A0F">
      <w:pPr>
        <w:bidi/>
        <w:spacing w:line="240" w:lineRule="auto"/>
        <w:ind w:left="11"/>
        <w:contextualSpacing/>
        <w:jc w:val="left"/>
        <w:rPr>
          <w:rFonts w:ascii="Simplified Arabic" w:eastAsia="Calibri" w:hAnsi="Simplified Arabic" w:cs="Simplified Arabic"/>
          <w:b/>
          <w:bCs/>
          <w:color w:val="000000" w:themeColor="text1"/>
          <w:sz w:val="28"/>
          <w:szCs w:val="28"/>
          <w:rtl/>
          <w:lang w:bidi="ar-IQ"/>
        </w:rPr>
      </w:pPr>
      <w:bookmarkStart w:id="1" w:name="_Hlk128836885"/>
      <w:r w:rsidRPr="00116A0F">
        <w:rPr>
          <w:rFonts w:ascii="Simplified Arabic" w:eastAsia="Calibri" w:hAnsi="Simplified Arabic" w:cs="Simplified Arabic"/>
          <w:b/>
          <w:bCs/>
          <w:color w:val="000000" w:themeColor="text1"/>
          <w:sz w:val="28"/>
          <w:szCs w:val="28"/>
          <w:rtl/>
          <w:lang w:bidi="ar-IQ"/>
        </w:rPr>
        <w:t>هل هنالك قدرة لنموذج تسعير الموجودات الرأسمالية للتنبؤ بعوائد الأسهم لعينة من المصارف المدرجة في سوق العراق للأوراق المالية؟</w:t>
      </w:r>
    </w:p>
    <w:bookmarkEnd w:id="1"/>
    <w:p w:rsidR="00116A0F" w:rsidRPr="00116A0F" w:rsidRDefault="00116A0F" w:rsidP="00116A0F">
      <w:pPr>
        <w:tabs>
          <w:tab w:val="right" w:pos="191"/>
        </w:tabs>
        <w:bidi/>
        <w:spacing w:line="240" w:lineRule="auto"/>
        <w:ind w:left="11"/>
        <w:contextualSpacing/>
        <w:rPr>
          <w:rFonts w:ascii="Simplified Arabic" w:eastAsia="Calibri" w:hAnsi="Simplified Arabic" w:cs="Simplified Arabic"/>
          <w:b/>
          <w:bCs/>
          <w:color w:val="000000" w:themeColor="text1"/>
          <w:sz w:val="28"/>
          <w:szCs w:val="28"/>
          <w:rtl/>
        </w:rPr>
      </w:pPr>
      <w:r w:rsidRPr="00116A0F">
        <w:rPr>
          <w:rFonts w:ascii="Simplified Arabic" w:eastAsia="Calibri" w:hAnsi="Simplified Arabic" w:cs="Simplified Arabic"/>
          <w:color w:val="000000" w:themeColor="text1"/>
          <w:sz w:val="28"/>
          <w:szCs w:val="28"/>
          <w:rtl/>
          <w:lang w:bidi="ar-IQ"/>
        </w:rPr>
        <w:t xml:space="preserve">ويمكن توضيح التساؤلات على وفق </w:t>
      </w:r>
      <w:proofErr w:type="spellStart"/>
      <w:r w:rsidRPr="00116A0F">
        <w:rPr>
          <w:rFonts w:ascii="Simplified Arabic" w:eastAsia="Calibri" w:hAnsi="Simplified Arabic" w:cs="Simplified Arabic"/>
          <w:color w:val="000000" w:themeColor="text1"/>
          <w:sz w:val="28"/>
          <w:szCs w:val="28"/>
          <w:rtl/>
          <w:lang w:bidi="ar-IQ"/>
        </w:rPr>
        <w:t>الآتية:</w:t>
      </w:r>
      <w:proofErr w:type="spellEnd"/>
      <w:r w:rsidRPr="00116A0F">
        <w:rPr>
          <w:rFonts w:ascii="Simplified Arabic" w:eastAsia="Calibri" w:hAnsi="Simplified Arabic" w:cs="Simplified Arabic"/>
          <w:color w:val="000000" w:themeColor="text1"/>
          <w:sz w:val="28"/>
          <w:szCs w:val="28"/>
          <w:rtl/>
          <w:lang w:bidi="ar-IQ"/>
        </w:rPr>
        <w:t xml:space="preserve"> </w:t>
      </w:r>
      <w:proofErr w:type="spellStart"/>
      <w:r w:rsidRPr="00116A0F">
        <w:rPr>
          <w:rFonts w:ascii="Simplified Arabic" w:eastAsia="Calibri" w:hAnsi="Simplified Arabic" w:cs="Simplified Arabic"/>
          <w:color w:val="000000" w:themeColor="text1"/>
          <w:sz w:val="28"/>
          <w:szCs w:val="28"/>
          <w:rtl/>
          <w:lang w:bidi="ar-IQ"/>
        </w:rPr>
        <w:t>-</w:t>
      </w:r>
      <w:proofErr w:type="spellEnd"/>
    </w:p>
    <w:p w:rsidR="00116A0F" w:rsidRPr="00116A0F" w:rsidRDefault="00116A0F" w:rsidP="00116A0F">
      <w:pPr>
        <w:tabs>
          <w:tab w:val="right" w:pos="191"/>
        </w:tabs>
        <w:bidi/>
        <w:spacing w:line="240" w:lineRule="auto"/>
        <w:ind w:left="11"/>
        <w:contextualSpacing/>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b/>
          <w:bCs/>
          <w:color w:val="000000" w:themeColor="text1"/>
          <w:sz w:val="28"/>
          <w:szCs w:val="28"/>
          <w:rtl/>
        </w:rPr>
        <w:t xml:space="preserve">التساؤل </w:t>
      </w:r>
      <w:proofErr w:type="spellStart"/>
      <w:r w:rsidRPr="00116A0F">
        <w:rPr>
          <w:rFonts w:ascii="Simplified Arabic" w:eastAsia="Calibri" w:hAnsi="Simplified Arabic" w:cs="Simplified Arabic"/>
          <w:b/>
          <w:bCs/>
          <w:color w:val="000000" w:themeColor="text1"/>
          <w:sz w:val="28"/>
          <w:szCs w:val="28"/>
          <w:rtl/>
        </w:rPr>
        <w:t>الأول:</w:t>
      </w:r>
      <w:proofErr w:type="spellEnd"/>
      <w:r w:rsidRPr="00116A0F">
        <w:rPr>
          <w:rFonts w:ascii="Simplified Arabic" w:eastAsia="Calibri" w:hAnsi="Simplified Arabic" w:cs="Simplified Arabic"/>
          <w:b/>
          <w:bCs/>
          <w:color w:val="000000" w:themeColor="text1"/>
          <w:sz w:val="28"/>
          <w:szCs w:val="28"/>
          <w:rtl/>
        </w:rPr>
        <w:t xml:space="preserve"> </w:t>
      </w:r>
      <w:r w:rsidRPr="00116A0F">
        <w:rPr>
          <w:rFonts w:ascii="Simplified Arabic" w:eastAsia="Calibri" w:hAnsi="Simplified Arabic" w:cs="Simplified Arabic"/>
          <w:color w:val="000000" w:themeColor="text1"/>
          <w:sz w:val="28"/>
          <w:szCs w:val="28"/>
          <w:rtl/>
        </w:rPr>
        <w:t>هل هنالك تباين في العائد المتحقق على وفق الفواصل أو المدد الزمنية لمصارف عينة الدراسة</w:t>
      </w:r>
      <w:proofErr w:type="spellStart"/>
      <w:r w:rsidRPr="00116A0F">
        <w:rPr>
          <w:rFonts w:ascii="Simplified Arabic" w:eastAsia="Calibri" w:hAnsi="Simplified Arabic" w:cs="Simplified Arabic"/>
          <w:color w:val="000000" w:themeColor="text1"/>
          <w:sz w:val="28"/>
          <w:szCs w:val="28"/>
          <w:rtl/>
          <w:lang w:bidi="ar-IQ"/>
        </w:rPr>
        <w:t>؟</w:t>
      </w:r>
      <w:proofErr w:type="spellEnd"/>
      <w:r w:rsidRPr="00116A0F">
        <w:rPr>
          <w:rFonts w:ascii="Simplified Arabic" w:eastAsia="Calibri" w:hAnsi="Simplified Arabic" w:cs="Simplified Arabic"/>
          <w:color w:val="000000" w:themeColor="text1"/>
          <w:sz w:val="28"/>
          <w:szCs w:val="28"/>
          <w:rtl/>
        </w:rPr>
        <w:t xml:space="preserve"> </w:t>
      </w:r>
    </w:p>
    <w:p w:rsidR="00116A0F" w:rsidRPr="00116A0F" w:rsidRDefault="00116A0F" w:rsidP="00116A0F">
      <w:pPr>
        <w:tabs>
          <w:tab w:val="right" w:pos="191"/>
        </w:tabs>
        <w:bidi/>
        <w:spacing w:line="240" w:lineRule="auto"/>
        <w:ind w:left="11"/>
        <w:contextualSpacing/>
        <w:rPr>
          <w:rFonts w:ascii="Simplified Arabic" w:eastAsia="Calibri" w:hAnsi="Simplified Arabic" w:cs="Simplified Arabic"/>
          <w:b/>
          <w:bCs/>
          <w:color w:val="000000" w:themeColor="text1"/>
          <w:sz w:val="28"/>
          <w:szCs w:val="28"/>
          <w:rtl/>
        </w:rPr>
      </w:pPr>
      <w:r w:rsidRPr="00116A0F">
        <w:rPr>
          <w:rFonts w:ascii="Simplified Arabic" w:eastAsia="Calibri" w:hAnsi="Simplified Arabic" w:cs="Simplified Arabic"/>
          <w:b/>
          <w:bCs/>
          <w:color w:val="000000" w:themeColor="text1"/>
          <w:sz w:val="28"/>
          <w:szCs w:val="28"/>
          <w:rtl/>
        </w:rPr>
        <w:t xml:space="preserve">التساؤل الثاني : </w:t>
      </w:r>
      <w:r w:rsidRPr="00116A0F">
        <w:rPr>
          <w:rFonts w:ascii="Simplified Arabic" w:eastAsia="Calibri" w:hAnsi="Simplified Arabic" w:cs="Simplified Arabic"/>
          <w:color w:val="000000" w:themeColor="text1"/>
          <w:sz w:val="28"/>
          <w:szCs w:val="28"/>
          <w:rtl/>
        </w:rPr>
        <w:t>هل هنالك تباين بين العائد المتحقق والمحسوب على وفق الوسط الحسابي وبين العائد المتحقق المحسوب على وفق الوسط الهندسي؟</w:t>
      </w:r>
    </w:p>
    <w:p w:rsidR="00116A0F" w:rsidRPr="00116A0F" w:rsidRDefault="00116A0F" w:rsidP="00116A0F">
      <w:pPr>
        <w:tabs>
          <w:tab w:val="right" w:pos="191"/>
        </w:tabs>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rPr>
        <w:t xml:space="preserve">التساؤل </w:t>
      </w:r>
      <w:proofErr w:type="spellStart"/>
      <w:r w:rsidRPr="00116A0F">
        <w:rPr>
          <w:rFonts w:ascii="Simplified Arabic" w:eastAsia="Calibri" w:hAnsi="Simplified Arabic" w:cs="Simplified Arabic"/>
          <w:b/>
          <w:bCs/>
          <w:color w:val="000000" w:themeColor="text1"/>
          <w:sz w:val="28"/>
          <w:szCs w:val="28"/>
          <w:rtl/>
        </w:rPr>
        <w:t>الثالث:</w:t>
      </w:r>
      <w:proofErr w:type="spellEnd"/>
      <w:r w:rsidRPr="00116A0F">
        <w:rPr>
          <w:rFonts w:ascii="Simplified Arabic" w:eastAsia="Calibri" w:hAnsi="Simplified Arabic" w:cs="Simplified Arabic"/>
          <w:b/>
          <w:bCs/>
          <w:color w:val="000000" w:themeColor="text1"/>
          <w:sz w:val="28"/>
          <w:szCs w:val="28"/>
          <w:rtl/>
        </w:rPr>
        <w:t xml:space="preserve"> </w:t>
      </w:r>
      <w:r w:rsidRPr="00116A0F">
        <w:rPr>
          <w:rFonts w:ascii="Simplified Arabic" w:eastAsia="Calibri" w:hAnsi="Simplified Arabic" w:cs="Simplified Arabic"/>
          <w:color w:val="000000" w:themeColor="text1"/>
          <w:sz w:val="28"/>
          <w:szCs w:val="28"/>
          <w:rtl/>
        </w:rPr>
        <w:t>هل هنالك تباين بين العائد المتحقق والعائد المطلوب والمحسوب على وفق نموذج تسعير الموجودات الرأسمالية؟</w:t>
      </w:r>
    </w:p>
    <w:p w:rsidR="00116A0F" w:rsidRPr="00116A0F" w:rsidRDefault="00116A0F" w:rsidP="00116A0F">
      <w:pPr>
        <w:tabs>
          <w:tab w:val="right" w:pos="191"/>
        </w:tabs>
        <w:bidi/>
        <w:spacing w:line="240" w:lineRule="auto"/>
        <w:ind w:left="11"/>
        <w:contextualSpacing/>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b/>
          <w:bCs/>
          <w:color w:val="000000" w:themeColor="text1"/>
          <w:sz w:val="28"/>
          <w:szCs w:val="28"/>
          <w:rtl/>
          <w:lang w:bidi="ar-IQ"/>
        </w:rPr>
        <w:t>اهداف الدراسة</w:t>
      </w:r>
    </w:p>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rtl/>
        </w:rPr>
        <w:t xml:space="preserve">    استرشاداً بالتساؤلات ومسوغات إجراءات الدراسة يمكن إجمال أهداف الدراسة </w:t>
      </w:r>
      <w:proofErr w:type="spellStart"/>
      <w:r w:rsidRPr="00116A0F">
        <w:rPr>
          <w:rFonts w:ascii="Simplified Arabic" w:eastAsia="Calibri" w:hAnsi="Simplified Arabic" w:cs="Simplified Arabic"/>
          <w:color w:val="000000" w:themeColor="text1"/>
          <w:sz w:val="28"/>
          <w:szCs w:val="28"/>
          <w:rtl/>
        </w:rPr>
        <w:lastRenderedPageBreak/>
        <w:t>بالآتي:</w:t>
      </w:r>
      <w:bookmarkStart w:id="2" w:name="_Hlk109035287"/>
      <w:r w:rsidRPr="00116A0F">
        <w:rPr>
          <w:rFonts w:ascii="Simplified Arabic" w:eastAsia="Calibri" w:hAnsi="Simplified Arabic" w:cs="Simplified Arabic"/>
          <w:color w:val="000000" w:themeColor="text1"/>
          <w:sz w:val="28"/>
          <w:szCs w:val="28"/>
          <w:rtl/>
        </w:rPr>
        <w:t>-</w:t>
      </w:r>
      <w:proofErr w:type="spellEnd"/>
    </w:p>
    <w:p w:rsidR="00116A0F" w:rsidRPr="00116A0F" w:rsidRDefault="00116A0F" w:rsidP="007A32D7">
      <w:pPr>
        <w:pStyle w:val="ListParagraph"/>
        <w:widowControl/>
        <w:numPr>
          <w:ilvl w:val="0"/>
          <w:numId w:val="4"/>
        </w:numPr>
        <w:tabs>
          <w:tab w:val="right" w:pos="252"/>
        </w:tabs>
        <w:bidi/>
        <w:adjustRightInd/>
        <w:spacing w:line="240" w:lineRule="auto"/>
        <w:ind w:left="11" w:hanging="29"/>
        <w:contextualSpacing/>
        <w:jc w:val="lowKashida"/>
        <w:textAlignment w:val="auto"/>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rtl/>
        </w:rPr>
        <w:t>اختبار قدرة نموذج تسعير الموجودات الرأسمالية على التنبؤ بعوائد سهم المصارف المدرجة في سوق العراق للأوراق المالية للمدة من</w:t>
      </w:r>
      <w:r w:rsidRPr="00116A0F">
        <w:rPr>
          <w:rFonts w:ascii="Simplified Arabic" w:eastAsia="Calibri" w:hAnsi="Simplified Arabic" w:cs="Simplified Arabic"/>
          <w:color w:val="000000" w:themeColor="text1"/>
          <w:sz w:val="28"/>
          <w:szCs w:val="28"/>
        </w:rPr>
        <w:t>(2021-2012)</w:t>
      </w:r>
      <w:bookmarkEnd w:id="2"/>
      <w:r w:rsidRPr="00116A0F">
        <w:rPr>
          <w:rFonts w:ascii="Simplified Arabic" w:eastAsia="Calibri" w:hAnsi="Simplified Arabic" w:cs="Simplified Arabic"/>
          <w:color w:val="000000" w:themeColor="text1"/>
          <w:sz w:val="28"/>
          <w:szCs w:val="28"/>
          <w:rtl/>
        </w:rPr>
        <w:t>.</w:t>
      </w:r>
    </w:p>
    <w:p w:rsidR="00116A0F" w:rsidRPr="00116A0F" w:rsidRDefault="00116A0F" w:rsidP="007A32D7">
      <w:pPr>
        <w:pStyle w:val="ListParagraph"/>
        <w:widowControl/>
        <w:numPr>
          <w:ilvl w:val="0"/>
          <w:numId w:val="4"/>
        </w:numPr>
        <w:tabs>
          <w:tab w:val="right" w:pos="252"/>
        </w:tabs>
        <w:bidi/>
        <w:adjustRightInd/>
        <w:spacing w:line="240" w:lineRule="auto"/>
        <w:ind w:left="11" w:hanging="29"/>
        <w:contextualSpacing/>
        <w:jc w:val="lowKashida"/>
        <w:textAlignment w:val="auto"/>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rtl/>
        </w:rPr>
        <w:t>مساعدة المحلل</w:t>
      </w:r>
      <w:r w:rsidRPr="00116A0F">
        <w:rPr>
          <w:rFonts w:ascii="Simplified Arabic" w:eastAsia="Calibri" w:hAnsi="Simplified Arabic" w:cs="Simplified Arabic"/>
          <w:color w:val="000000" w:themeColor="text1"/>
          <w:sz w:val="28"/>
          <w:szCs w:val="28"/>
          <w:rtl/>
          <w:lang w:bidi="ar-IQ"/>
        </w:rPr>
        <w:t>ي</w:t>
      </w:r>
      <w:r w:rsidRPr="00116A0F">
        <w:rPr>
          <w:rFonts w:ascii="Simplified Arabic" w:eastAsia="Calibri" w:hAnsi="Simplified Arabic" w:cs="Simplified Arabic"/>
          <w:color w:val="000000" w:themeColor="text1"/>
          <w:sz w:val="28"/>
          <w:szCs w:val="28"/>
          <w:rtl/>
        </w:rPr>
        <w:t>ن الماليين والمستثمرون على التحليل والتنبؤ وفهم سلوك أسعار الأسهم (التي تعتمد بجزء منها على العوائد</w:t>
      </w:r>
      <w:proofErr w:type="spellStart"/>
      <w:r w:rsidRPr="00116A0F">
        <w:rPr>
          <w:rFonts w:ascii="Simplified Arabic" w:eastAsia="Calibri" w:hAnsi="Simplified Arabic" w:cs="Simplified Arabic"/>
          <w:color w:val="000000" w:themeColor="text1"/>
          <w:sz w:val="28"/>
          <w:szCs w:val="28"/>
          <w:rtl/>
        </w:rPr>
        <w:t>)</w:t>
      </w:r>
      <w:proofErr w:type="spellEnd"/>
      <w:r w:rsidRPr="00116A0F">
        <w:rPr>
          <w:rFonts w:ascii="Simplified Arabic" w:eastAsia="Calibri" w:hAnsi="Simplified Arabic" w:cs="Simplified Arabic"/>
          <w:color w:val="000000" w:themeColor="text1"/>
          <w:sz w:val="28"/>
          <w:szCs w:val="28"/>
          <w:rtl/>
        </w:rPr>
        <w:t xml:space="preserve"> من اجل اختيار الأسهم المراد الاستثمار فيها.</w:t>
      </w:r>
      <w:r w:rsidRPr="00116A0F">
        <w:rPr>
          <w:rFonts w:ascii="Simplified Arabic" w:eastAsia="Calibri" w:hAnsi="Simplified Arabic" w:cs="Simplified Arabic"/>
          <w:color w:val="000000" w:themeColor="text1"/>
          <w:sz w:val="28"/>
          <w:szCs w:val="28"/>
          <w:rtl/>
          <w:lang w:bidi="ar-IQ"/>
        </w:rPr>
        <w:t xml:space="preserve"> </w:t>
      </w:r>
    </w:p>
    <w:p w:rsidR="00116A0F" w:rsidRPr="00116A0F" w:rsidRDefault="00116A0F" w:rsidP="00116A0F">
      <w:pPr>
        <w:bidi/>
        <w:spacing w:line="240" w:lineRule="auto"/>
        <w:ind w:left="11"/>
        <w:contextualSpacing/>
        <w:rPr>
          <w:rFonts w:ascii="Simplified Arabic" w:eastAsia="Calibri" w:hAnsi="Simplified Arabic" w:cs="Simplified Arabic"/>
          <w:b/>
          <w:bCs/>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فرضيات الدراسة</w:t>
      </w:r>
    </w:p>
    <w:p w:rsidR="00116A0F" w:rsidRPr="00116A0F" w:rsidRDefault="00116A0F" w:rsidP="00116A0F">
      <w:pPr>
        <w:shd w:val="clear" w:color="auto" w:fill="FFFFFF"/>
        <w:bidi/>
        <w:spacing w:line="240" w:lineRule="auto"/>
        <w:ind w:left="11"/>
        <w:contextualSpacing/>
        <w:rPr>
          <w:rFonts w:ascii="Simplified Arabic" w:eastAsia="Calibri" w:hAnsi="Simplified Arabic" w:cs="Simplified Arabic"/>
          <w:color w:val="000000" w:themeColor="text1"/>
          <w:sz w:val="28"/>
          <w:szCs w:val="28"/>
        </w:rPr>
      </w:pPr>
      <w:r w:rsidRPr="00116A0F">
        <w:rPr>
          <w:rFonts w:ascii="Simplified Arabic" w:eastAsia="Calibri" w:hAnsi="Simplified Arabic" w:cs="Simplified Arabic"/>
          <w:color w:val="000000" w:themeColor="text1"/>
          <w:sz w:val="28"/>
          <w:szCs w:val="28"/>
          <w:shd w:val="clear" w:color="auto" w:fill="FFFFFF"/>
          <w:rtl/>
          <w:lang w:bidi="ar-IQ"/>
        </w:rPr>
        <w:t>تضمنت الدراسة</w:t>
      </w:r>
      <w:r w:rsidRPr="00116A0F">
        <w:rPr>
          <w:rFonts w:ascii="Simplified Arabic" w:eastAsia="Calibri" w:hAnsi="Simplified Arabic" w:cs="Simplified Arabic"/>
          <w:color w:val="000000" w:themeColor="text1"/>
          <w:sz w:val="28"/>
          <w:szCs w:val="28"/>
          <w:rtl/>
          <w:lang w:bidi="ar-IQ"/>
        </w:rPr>
        <w:t xml:space="preserve"> فرضيتين احدهما فرضية مالية يتم اثباتها أو نفيها من خلال التحليل المالي </w:t>
      </w:r>
      <w:proofErr w:type="spellStart"/>
      <w:r w:rsidRPr="00116A0F">
        <w:rPr>
          <w:rFonts w:ascii="Simplified Arabic" w:eastAsia="Calibri" w:hAnsi="Simplified Arabic" w:cs="Simplified Arabic"/>
          <w:color w:val="000000" w:themeColor="text1"/>
          <w:sz w:val="28"/>
          <w:szCs w:val="28"/>
          <w:rtl/>
          <w:lang w:bidi="ar-IQ"/>
        </w:rPr>
        <w:t>والاخرى</w:t>
      </w:r>
      <w:proofErr w:type="spellEnd"/>
      <w:r w:rsidRPr="00116A0F">
        <w:rPr>
          <w:rFonts w:ascii="Simplified Arabic" w:eastAsia="Calibri" w:hAnsi="Simplified Arabic" w:cs="Simplified Arabic"/>
          <w:color w:val="000000" w:themeColor="text1"/>
          <w:sz w:val="28"/>
          <w:szCs w:val="28"/>
          <w:rtl/>
          <w:lang w:bidi="ar-IQ"/>
        </w:rPr>
        <w:t xml:space="preserve"> من خلال الاختبارات الإحصائية على وفق الاتي</w:t>
      </w:r>
      <w:r w:rsidRPr="00116A0F">
        <w:rPr>
          <w:rFonts w:ascii="Simplified Arabic" w:eastAsia="Calibri" w:hAnsi="Simplified Arabic" w:cs="Simplified Arabic"/>
          <w:color w:val="000000" w:themeColor="text1"/>
          <w:sz w:val="28"/>
          <w:szCs w:val="28"/>
          <w:rtl/>
        </w:rPr>
        <w:t xml:space="preserve">: </w:t>
      </w:r>
      <w:proofErr w:type="spellStart"/>
      <w:r w:rsidRPr="00116A0F">
        <w:rPr>
          <w:rFonts w:ascii="Simplified Arabic" w:eastAsia="Calibri" w:hAnsi="Simplified Arabic" w:cs="Simplified Arabic"/>
          <w:color w:val="000000" w:themeColor="text1"/>
          <w:sz w:val="28"/>
          <w:szCs w:val="28"/>
          <w:rtl/>
        </w:rPr>
        <w:t>-</w:t>
      </w:r>
      <w:proofErr w:type="spellEnd"/>
    </w:p>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 xml:space="preserve">الفرضية </w:t>
      </w:r>
      <w:proofErr w:type="spellStart"/>
      <w:r w:rsidRPr="00116A0F">
        <w:rPr>
          <w:rFonts w:ascii="Simplified Arabic" w:eastAsia="Calibri" w:hAnsi="Simplified Arabic" w:cs="Simplified Arabic"/>
          <w:b/>
          <w:bCs/>
          <w:color w:val="000000" w:themeColor="text1"/>
          <w:sz w:val="28"/>
          <w:szCs w:val="28"/>
          <w:rtl/>
          <w:lang w:bidi="ar-IQ"/>
        </w:rPr>
        <w:t>الأولى:</w:t>
      </w:r>
      <w:proofErr w:type="spellEnd"/>
      <w:r w:rsidRPr="00116A0F">
        <w:rPr>
          <w:rFonts w:ascii="Simplified Arabic" w:eastAsia="Calibri" w:hAnsi="Simplified Arabic" w:cs="Simplified Arabic"/>
          <w:b/>
          <w:bCs/>
          <w:color w:val="000000" w:themeColor="text1"/>
          <w:sz w:val="28"/>
          <w:szCs w:val="28"/>
          <w:rtl/>
          <w:lang w:bidi="ar-IQ"/>
        </w:rPr>
        <w:t xml:space="preserve"> </w:t>
      </w:r>
      <w:r w:rsidRPr="00116A0F">
        <w:rPr>
          <w:rFonts w:ascii="Simplified Arabic" w:eastAsia="Calibri" w:hAnsi="Simplified Arabic" w:cs="Simplified Arabic"/>
          <w:color w:val="000000" w:themeColor="text1"/>
          <w:sz w:val="28"/>
          <w:szCs w:val="28"/>
          <w:rtl/>
          <w:lang w:bidi="ar-IQ"/>
        </w:rPr>
        <w:t>اعتماد الفواصل الزمنية لا يؤدي الى تباين او اختلاف في معدل العائد المتحقق لمصارف عينة الدراسة.</w:t>
      </w:r>
    </w:p>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 xml:space="preserve">الفرضية </w:t>
      </w:r>
      <w:proofErr w:type="spellStart"/>
      <w:r w:rsidRPr="00116A0F">
        <w:rPr>
          <w:rFonts w:ascii="Simplified Arabic" w:eastAsia="Calibri" w:hAnsi="Simplified Arabic" w:cs="Simplified Arabic"/>
          <w:b/>
          <w:bCs/>
          <w:color w:val="000000" w:themeColor="text1"/>
          <w:sz w:val="28"/>
          <w:szCs w:val="28"/>
          <w:rtl/>
          <w:lang w:bidi="ar-IQ"/>
        </w:rPr>
        <w:t>الثانية:</w:t>
      </w:r>
      <w:proofErr w:type="spellEnd"/>
      <w:r w:rsidRPr="00116A0F">
        <w:rPr>
          <w:rFonts w:ascii="Simplified Arabic" w:eastAsia="Calibri" w:hAnsi="Simplified Arabic" w:cs="Simplified Arabic"/>
          <w:color w:val="000000" w:themeColor="text1"/>
          <w:sz w:val="28"/>
          <w:szCs w:val="28"/>
          <w:rtl/>
          <w:lang w:bidi="ar-IQ"/>
        </w:rPr>
        <w:t xml:space="preserve"> عدم قدرة نموذج تسعير الموجودات الرأسمالية على التنبؤ بعوائد الأسهم لمصارف عينة الدراسة.</w:t>
      </w:r>
    </w:p>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مجتمع وعينة الدراسة</w:t>
      </w:r>
    </w:p>
    <w:p w:rsid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rtl/>
          <w:lang w:bidi="ar-IQ"/>
        </w:rPr>
        <w:t>يتضمن مجتمع الدراسة المصارف التجارية المدرجة في سوق العراق للأوراق المالية للمدة (2012-2021</w:t>
      </w:r>
      <w:proofErr w:type="spellStart"/>
      <w:r w:rsidRPr="00116A0F">
        <w:rPr>
          <w:rFonts w:ascii="Simplified Arabic" w:eastAsia="Calibri" w:hAnsi="Simplified Arabic" w:cs="Simplified Arabic"/>
          <w:color w:val="000000" w:themeColor="text1"/>
          <w:sz w:val="28"/>
          <w:szCs w:val="28"/>
          <w:rtl/>
          <w:lang w:bidi="ar-IQ"/>
        </w:rPr>
        <w:t>)</w:t>
      </w:r>
      <w:proofErr w:type="spellEnd"/>
      <w:r w:rsidRPr="00116A0F">
        <w:rPr>
          <w:rFonts w:ascii="Simplified Arabic" w:eastAsia="Calibri" w:hAnsi="Simplified Arabic" w:cs="Simplified Arabic"/>
          <w:color w:val="000000" w:themeColor="text1"/>
          <w:sz w:val="28"/>
          <w:szCs w:val="28"/>
          <w:rtl/>
          <w:lang w:bidi="ar-IQ"/>
        </w:rPr>
        <w:t xml:space="preserve"> وقد تم اختيار عينة الدراسة بنسبة </w:t>
      </w:r>
      <w:proofErr w:type="spellStart"/>
      <w:r w:rsidRPr="00116A0F">
        <w:rPr>
          <w:rFonts w:ascii="Simplified Arabic" w:eastAsia="Calibri" w:hAnsi="Simplified Arabic" w:cs="Simplified Arabic"/>
          <w:color w:val="000000" w:themeColor="text1"/>
          <w:sz w:val="28"/>
          <w:szCs w:val="28"/>
          <w:rtl/>
          <w:lang w:bidi="ar-IQ"/>
        </w:rPr>
        <w:t>22.7%</w:t>
      </w:r>
      <w:proofErr w:type="spellEnd"/>
      <w:r w:rsidRPr="00116A0F">
        <w:rPr>
          <w:rFonts w:ascii="Simplified Arabic" w:eastAsia="Calibri" w:hAnsi="Simplified Arabic" w:cs="Simplified Arabic"/>
          <w:color w:val="000000" w:themeColor="text1"/>
          <w:sz w:val="28"/>
          <w:szCs w:val="28"/>
          <w:rtl/>
          <w:lang w:bidi="ar-IQ"/>
        </w:rPr>
        <w:t xml:space="preserve"> من المصارف العراقية المدرجة في سوق العراق للأوراق المالية والبالغة (44</w:t>
      </w:r>
      <w:proofErr w:type="spellStart"/>
      <w:r w:rsidRPr="00116A0F">
        <w:rPr>
          <w:rFonts w:ascii="Simplified Arabic" w:eastAsia="Calibri" w:hAnsi="Simplified Arabic" w:cs="Simplified Arabic"/>
          <w:color w:val="000000" w:themeColor="text1"/>
          <w:sz w:val="28"/>
          <w:szCs w:val="28"/>
          <w:rtl/>
          <w:lang w:bidi="ar-IQ"/>
        </w:rPr>
        <w:t>)</w:t>
      </w:r>
      <w:proofErr w:type="spellEnd"/>
      <w:r w:rsidRPr="00116A0F">
        <w:rPr>
          <w:rFonts w:ascii="Simplified Arabic" w:eastAsia="Calibri" w:hAnsi="Simplified Arabic" w:cs="Simplified Arabic"/>
          <w:color w:val="000000" w:themeColor="text1"/>
          <w:sz w:val="28"/>
          <w:szCs w:val="28"/>
          <w:rtl/>
          <w:lang w:bidi="ar-IQ"/>
        </w:rPr>
        <w:t xml:space="preserve"> وتم اختيار 10 مصارف تصلح للقياس وذلك لتوافر مجموعة من الأسباب منها عدم انقطاعها عن التداول خلال مدة الدراسة ولم تنطوِ في عمليات اندماج أو استحواذ فضلاً عن ذلك توافر البيانات المطلوبة عنها خلال المدة (2012-2021</w:t>
      </w:r>
      <w:proofErr w:type="spellStart"/>
      <w:r w:rsidRPr="00116A0F">
        <w:rPr>
          <w:rFonts w:ascii="Simplified Arabic" w:eastAsia="Calibri" w:hAnsi="Simplified Arabic" w:cs="Simplified Arabic"/>
          <w:color w:val="000000" w:themeColor="text1"/>
          <w:sz w:val="28"/>
          <w:szCs w:val="28"/>
          <w:rtl/>
          <w:lang w:bidi="ar-IQ"/>
        </w:rPr>
        <w:t>)</w:t>
      </w:r>
      <w:proofErr w:type="spellEnd"/>
      <w:r w:rsidRPr="00116A0F">
        <w:rPr>
          <w:rFonts w:ascii="Simplified Arabic" w:eastAsia="Calibri" w:hAnsi="Simplified Arabic" w:cs="Simplified Arabic"/>
          <w:color w:val="000000" w:themeColor="text1"/>
          <w:sz w:val="28"/>
          <w:szCs w:val="28"/>
          <w:rtl/>
          <w:lang w:bidi="ar-IQ"/>
        </w:rPr>
        <w:t xml:space="preserve"> والجدول (1</w:t>
      </w:r>
      <w:proofErr w:type="spellStart"/>
      <w:r w:rsidRPr="00116A0F">
        <w:rPr>
          <w:rFonts w:ascii="Simplified Arabic" w:eastAsia="Calibri" w:hAnsi="Simplified Arabic" w:cs="Simplified Arabic"/>
          <w:color w:val="000000" w:themeColor="text1"/>
          <w:sz w:val="28"/>
          <w:szCs w:val="28"/>
          <w:rtl/>
          <w:lang w:bidi="ar-IQ"/>
        </w:rPr>
        <w:t>)</w:t>
      </w:r>
      <w:proofErr w:type="spellEnd"/>
      <w:r w:rsidRPr="00116A0F">
        <w:rPr>
          <w:rFonts w:ascii="Simplified Arabic" w:eastAsia="Calibri" w:hAnsi="Simplified Arabic" w:cs="Simplified Arabic"/>
          <w:color w:val="000000" w:themeColor="text1"/>
          <w:sz w:val="28"/>
          <w:szCs w:val="28"/>
          <w:rtl/>
          <w:lang w:bidi="ar-IQ"/>
        </w:rPr>
        <w:t xml:space="preserve"> يوضح المصارف المعتمدة كعينة للدراسة وأيضا الرمز الخاص </w:t>
      </w:r>
      <w:proofErr w:type="spellStart"/>
      <w:r w:rsidRPr="00116A0F">
        <w:rPr>
          <w:rFonts w:ascii="Simplified Arabic" w:eastAsia="Calibri" w:hAnsi="Simplified Arabic" w:cs="Simplified Arabic"/>
          <w:color w:val="000000" w:themeColor="text1"/>
          <w:sz w:val="28"/>
          <w:szCs w:val="28"/>
          <w:rtl/>
          <w:lang w:bidi="ar-IQ"/>
        </w:rPr>
        <w:t>بها</w:t>
      </w:r>
      <w:proofErr w:type="spellEnd"/>
      <w:r w:rsidRPr="00116A0F">
        <w:rPr>
          <w:rFonts w:ascii="Simplified Arabic" w:eastAsia="Calibri" w:hAnsi="Simplified Arabic" w:cs="Simplified Arabic"/>
          <w:color w:val="000000" w:themeColor="text1"/>
          <w:sz w:val="28"/>
          <w:szCs w:val="28"/>
          <w:rtl/>
          <w:lang w:bidi="ar-IQ"/>
        </w:rPr>
        <w:t xml:space="preserve"> وتاريخ الادراج في سوق العراق للأوراق المالية.</w:t>
      </w:r>
    </w:p>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p>
    <w:p w:rsidR="00116A0F" w:rsidRPr="00116A0F" w:rsidRDefault="00116A0F" w:rsidP="00116A0F">
      <w:pPr>
        <w:bidi/>
        <w:spacing w:line="240" w:lineRule="auto"/>
        <w:ind w:left="11"/>
        <w:contextualSpacing/>
        <w:jc w:val="center"/>
        <w:rPr>
          <w:rFonts w:ascii="Simplified Arabic" w:eastAsia="Calibri" w:hAnsi="Simplified Arabic" w:cs="Simplified Arabic"/>
          <w:b/>
          <w:bCs/>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lastRenderedPageBreak/>
        <w:t>الجدول (1</w:t>
      </w:r>
      <w:proofErr w:type="spellStart"/>
      <w:r w:rsidRPr="00116A0F">
        <w:rPr>
          <w:rFonts w:ascii="Simplified Arabic" w:eastAsia="Calibri" w:hAnsi="Simplified Arabic" w:cs="Simplified Arabic"/>
          <w:b/>
          <w:bCs/>
          <w:color w:val="000000" w:themeColor="text1"/>
          <w:sz w:val="28"/>
          <w:szCs w:val="28"/>
          <w:rtl/>
          <w:lang w:bidi="ar-IQ"/>
        </w:rPr>
        <w:t>)</w:t>
      </w:r>
      <w:proofErr w:type="spellEnd"/>
    </w:p>
    <w:p w:rsidR="00116A0F" w:rsidRPr="00116A0F" w:rsidRDefault="00116A0F" w:rsidP="00116A0F">
      <w:pPr>
        <w:bidi/>
        <w:spacing w:line="240" w:lineRule="auto"/>
        <w:ind w:left="11"/>
        <w:contextualSpacing/>
        <w:jc w:val="center"/>
        <w:rPr>
          <w:rFonts w:ascii="Simplified Arabic" w:eastAsia="Calibri" w:hAnsi="Simplified Arabic" w:cs="Simplified Arabic"/>
          <w:b/>
          <w:bCs/>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المصارف عينة الدراسة</w:t>
      </w:r>
    </w:p>
    <w:tbl>
      <w:tblPr>
        <w:tblStyle w:val="GridTable4-Accent51"/>
        <w:bidiVisual/>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268"/>
        <w:gridCol w:w="1279"/>
        <w:gridCol w:w="1765"/>
      </w:tblGrid>
      <w:tr w:rsidR="00116A0F" w:rsidRPr="00116A0F" w:rsidTr="00116A0F">
        <w:trPr>
          <w:cnfStyle w:val="100000000000"/>
          <w:trHeight w:val="26"/>
          <w:jc w:val="center"/>
        </w:trPr>
        <w:tc>
          <w:tcPr>
            <w:cnfStyle w:val="001000000000"/>
            <w:tcW w:w="476" w:type="pct"/>
            <w:tcBorders>
              <w:top w:val="none" w:sz="0" w:space="0" w:color="auto"/>
              <w:left w:val="none" w:sz="0" w:space="0" w:color="auto"/>
              <w:bottom w:val="none" w:sz="0" w:space="0" w:color="auto"/>
              <w:right w:val="none" w:sz="0" w:space="0" w:color="auto"/>
            </w:tcBorders>
            <w:noWrap/>
            <w:vAlign w:val="center"/>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rtl/>
              </w:rPr>
              <w:t>ت</w:t>
            </w:r>
          </w:p>
        </w:tc>
        <w:tc>
          <w:tcPr>
            <w:tcW w:w="2342" w:type="pct"/>
            <w:tcBorders>
              <w:top w:val="none" w:sz="0" w:space="0" w:color="auto"/>
              <w:left w:val="none" w:sz="0" w:space="0" w:color="auto"/>
              <w:bottom w:val="none" w:sz="0" w:space="0" w:color="auto"/>
              <w:right w:val="none" w:sz="0" w:space="0" w:color="auto"/>
            </w:tcBorders>
            <w:noWrap/>
            <w:vAlign w:val="center"/>
          </w:tcPr>
          <w:p w:rsidR="00116A0F" w:rsidRPr="00116A0F" w:rsidRDefault="00116A0F" w:rsidP="00116A0F">
            <w:pPr>
              <w:bidi/>
              <w:spacing w:line="240" w:lineRule="auto"/>
              <w:ind w:left="11"/>
              <w:contextualSpacing/>
              <w:jc w:val="center"/>
              <w:cnfStyle w:val="1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rtl/>
              </w:rPr>
              <w:t>المصرف</w:t>
            </w:r>
          </w:p>
        </w:tc>
        <w:tc>
          <w:tcPr>
            <w:tcW w:w="917" w:type="pct"/>
            <w:tcBorders>
              <w:top w:val="none" w:sz="0" w:space="0" w:color="auto"/>
              <w:left w:val="none" w:sz="0" w:space="0" w:color="auto"/>
              <w:bottom w:val="none" w:sz="0" w:space="0" w:color="auto"/>
              <w:right w:val="none" w:sz="0" w:space="0" w:color="auto"/>
            </w:tcBorders>
            <w:vAlign w:val="center"/>
          </w:tcPr>
          <w:p w:rsidR="00116A0F" w:rsidRPr="00116A0F" w:rsidRDefault="00116A0F" w:rsidP="00116A0F">
            <w:pPr>
              <w:bidi/>
              <w:spacing w:line="240" w:lineRule="auto"/>
              <w:ind w:left="11"/>
              <w:contextualSpacing/>
              <w:jc w:val="center"/>
              <w:cnfStyle w:val="1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rtl/>
              </w:rPr>
              <w:t>الرمز</w:t>
            </w:r>
          </w:p>
        </w:tc>
        <w:tc>
          <w:tcPr>
            <w:tcW w:w="1266" w:type="pct"/>
            <w:tcBorders>
              <w:top w:val="none" w:sz="0" w:space="0" w:color="auto"/>
              <w:left w:val="none" w:sz="0" w:space="0" w:color="auto"/>
              <w:bottom w:val="none" w:sz="0" w:space="0" w:color="auto"/>
              <w:right w:val="none" w:sz="0" w:space="0" w:color="auto"/>
            </w:tcBorders>
            <w:vAlign w:val="center"/>
          </w:tcPr>
          <w:p w:rsidR="00116A0F" w:rsidRPr="00116A0F" w:rsidRDefault="00116A0F" w:rsidP="00116A0F">
            <w:pPr>
              <w:bidi/>
              <w:spacing w:line="240" w:lineRule="auto"/>
              <w:ind w:left="11"/>
              <w:contextualSpacing/>
              <w:jc w:val="center"/>
              <w:cnfStyle w:val="100000000000"/>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rtl/>
                <w:lang w:bidi="ar-IQ"/>
              </w:rPr>
              <w:t>تاريخ الادراج</w:t>
            </w:r>
          </w:p>
        </w:tc>
      </w:tr>
      <w:tr w:rsidR="00116A0F" w:rsidRPr="00116A0F" w:rsidTr="00116A0F">
        <w:trPr>
          <w:cnfStyle w:val="000000100000"/>
          <w:trHeight w:val="59"/>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1</w:t>
            </w:r>
          </w:p>
        </w:tc>
        <w:tc>
          <w:tcPr>
            <w:tcW w:w="2342" w:type="pct"/>
            <w:noWrap/>
            <w:vAlign w:val="center"/>
            <w:hideMark/>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بغداد</w:t>
            </w:r>
          </w:p>
        </w:tc>
        <w:tc>
          <w:tcPr>
            <w:tcW w:w="917"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BBOB</w:t>
            </w:r>
          </w:p>
        </w:tc>
        <w:tc>
          <w:tcPr>
            <w:tcW w:w="1266"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15/6/2004</w:t>
            </w:r>
          </w:p>
        </w:tc>
      </w:tr>
      <w:tr w:rsidR="00116A0F" w:rsidRPr="00116A0F" w:rsidTr="00116A0F">
        <w:trPr>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2</w:t>
            </w:r>
          </w:p>
        </w:tc>
        <w:tc>
          <w:tcPr>
            <w:tcW w:w="2342" w:type="pct"/>
            <w:noWrap/>
            <w:vAlign w:val="center"/>
            <w:hideMark/>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الاستثمار العراقي</w:t>
            </w:r>
          </w:p>
        </w:tc>
        <w:tc>
          <w:tcPr>
            <w:tcW w:w="917"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BIBI</w:t>
            </w:r>
          </w:p>
        </w:tc>
        <w:tc>
          <w:tcPr>
            <w:tcW w:w="1266"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15/6/2004</w:t>
            </w:r>
          </w:p>
        </w:tc>
      </w:tr>
      <w:tr w:rsidR="00116A0F" w:rsidRPr="00116A0F" w:rsidTr="00116A0F">
        <w:trPr>
          <w:cnfStyle w:val="000000100000"/>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3</w:t>
            </w:r>
          </w:p>
        </w:tc>
        <w:tc>
          <w:tcPr>
            <w:tcW w:w="2342" w:type="pct"/>
            <w:noWrap/>
            <w:vAlign w:val="center"/>
            <w:hideMark/>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المصرف الأهلي العراقي</w:t>
            </w:r>
          </w:p>
        </w:tc>
        <w:tc>
          <w:tcPr>
            <w:tcW w:w="917"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BNOI</w:t>
            </w:r>
          </w:p>
        </w:tc>
        <w:tc>
          <w:tcPr>
            <w:tcW w:w="1266"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8/7/2004</w:t>
            </w:r>
          </w:p>
        </w:tc>
      </w:tr>
      <w:tr w:rsidR="00116A0F" w:rsidRPr="00116A0F" w:rsidTr="00116A0F">
        <w:trPr>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4</w:t>
            </w:r>
          </w:p>
        </w:tc>
        <w:tc>
          <w:tcPr>
            <w:tcW w:w="2342" w:type="pct"/>
            <w:noWrap/>
            <w:vAlign w:val="center"/>
            <w:hideMark/>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الائتمان العراقي</w:t>
            </w:r>
          </w:p>
        </w:tc>
        <w:tc>
          <w:tcPr>
            <w:tcW w:w="917"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BROI</w:t>
            </w:r>
          </w:p>
        </w:tc>
        <w:tc>
          <w:tcPr>
            <w:tcW w:w="1266"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8/7/2004</w:t>
            </w:r>
          </w:p>
        </w:tc>
      </w:tr>
      <w:tr w:rsidR="00116A0F" w:rsidRPr="00116A0F" w:rsidTr="00116A0F">
        <w:trPr>
          <w:cnfStyle w:val="000000100000"/>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5</w:t>
            </w:r>
          </w:p>
        </w:tc>
        <w:tc>
          <w:tcPr>
            <w:tcW w:w="2342" w:type="pct"/>
            <w:noWrap/>
            <w:vAlign w:val="center"/>
            <w:hideMark/>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بابل</w:t>
            </w:r>
          </w:p>
        </w:tc>
        <w:tc>
          <w:tcPr>
            <w:tcW w:w="917"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BBAY</w:t>
            </w:r>
          </w:p>
        </w:tc>
        <w:tc>
          <w:tcPr>
            <w:tcW w:w="1266"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8/7/2004</w:t>
            </w:r>
          </w:p>
        </w:tc>
      </w:tr>
      <w:tr w:rsidR="00116A0F" w:rsidRPr="00116A0F" w:rsidTr="00116A0F">
        <w:trPr>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6</w:t>
            </w:r>
          </w:p>
        </w:tc>
        <w:tc>
          <w:tcPr>
            <w:tcW w:w="2342" w:type="pct"/>
            <w:noWrap/>
            <w:vAlign w:val="center"/>
            <w:hideMark/>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المصرف التجاري العراقي</w:t>
            </w:r>
          </w:p>
        </w:tc>
        <w:tc>
          <w:tcPr>
            <w:tcW w:w="917"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BCOI</w:t>
            </w:r>
          </w:p>
        </w:tc>
        <w:tc>
          <w:tcPr>
            <w:tcW w:w="1266"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25/7/2004</w:t>
            </w:r>
          </w:p>
        </w:tc>
      </w:tr>
      <w:tr w:rsidR="00116A0F" w:rsidRPr="00116A0F" w:rsidTr="00116A0F">
        <w:trPr>
          <w:cnfStyle w:val="000000100000"/>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7</w:t>
            </w:r>
          </w:p>
        </w:tc>
        <w:tc>
          <w:tcPr>
            <w:tcW w:w="2342" w:type="pct"/>
            <w:noWrap/>
            <w:vAlign w:val="center"/>
            <w:hideMark/>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الخليج التجاري</w:t>
            </w:r>
          </w:p>
        </w:tc>
        <w:tc>
          <w:tcPr>
            <w:tcW w:w="917"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BGUC</w:t>
            </w:r>
          </w:p>
        </w:tc>
        <w:tc>
          <w:tcPr>
            <w:tcW w:w="1266"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25/7/2004</w:t>
            </w:r>
          </w:p>
        </w:tc>
      </w:tr>
      <w:tr w:rsidR="00116A0F" w:rsidRPr="00116A0F" w:rsidTr="00116A0F">
        <w:trPr>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8</w:t>
            </w:r>
          </w:p>
        </w:tc>
        <w:tc>
          <w:tcPr>
            <w:tcW w:w="2342" w:type="pct"/>
            <w:noWrap/>
            <w:vAlign w:val="center"/>
            <w:hideMark/>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سومر التجاري</w:t>
            </w:r>
          </w:p>
        </w:tc>
        <w:tc>
          <w:tcPr>
            <w:tcW w:w="917"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BSUC</w:t>
            </w:r>
          </w:p>
        </w:tc>
        <w:tc>
          <w:tcPr>
            <w:tcW w:w="1266"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4/9/2004</w:t>
            </w:r>
          </w:p>
        </w:tc>
      </w:tr>
      <w:tr w:rsidR="00116A0F" w:rsidRPr="00116A0F" w:rsidTr="00116A0F">
        <w:trPr>
          <w:cnfStyle w:val="000000100000"/>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lang w:bidi="ar-IQ"/>
              </w:rPr>
              <w:t>9</w:t>
            </w:r>
          </w:p>
        </w:tc>
        <w:tc>
          <w:tcPr>
            <w:tcW w:w="2342" w:type="pct"/>
            <w:noWrap/>
            <w:vAlign w:val="center"/>
            <w:hideMark/>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المنصور للاستثمار</w:t>
            </w:r>
          </w:p>
        </w:tc>
        <w:tc>
          <w:tcPr>
            <w:tcW w:w="917"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BMNS</w:t>
            </w:r>
          </w:p>
        </w:tc>
        <w:tc>
          <w:tcPr>
            <w:tcW w:w="1266"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1/7/2008</w:t>
            </w:r>
          </w:p>
        </w:tc>
      </w:tr>
      <w:tr w:rsidR="00116A0F" w:rsidRPr="00116A0F" w:rsidTr="00116A0F">
        <w:trPr>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10</w:t>
            </w:r>
          </w:p>
        </w:tc>
        <w:tc>
          <w:tcPr>
            <w:tcW w:w="2342" w:type="pct"/>
            <w:noWrap/>
            <w:vAlign w:val="center"/>
            <w:hideMark/>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المتحدة للاستثمار</w:t>
            </w:r>
          </w:p>
        </w:tc>
        <w:tc>
          <w:tcPr>
            <w:tcW w:w="917"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BUND</w:t>
            </w:r>
          </w:p>
        </w:tc>
        <w:tc>
          <w:tcPr>
            <w:tcW w:w="1266"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3/2/2009</w:t>
            </w:r>
          </w:p>
        </w:tc>
      </w:tr>
    </w:tbl>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rtl/>
          <w:lang w:bidi="ar-IQ"/>
        </w:rPr>
        <w:t xml:space="preserve">   </w:t>
      </w:r>
      <w:proofErr w:type="spellStart"/>
      <w:r w:rsidRPr="00116A0F">
        <w:rPr>
          <w:rFonts w:ascii="Simplified Arabic" w:eastAsia="Calibri" w:hAnsi="Simplified Arabic" w:cs="Simplified Arabic"/>
          <w:color w:val="000000" w:themeColor="text1"/>
          <w:sz w:val="28"/>
          <w:szCs w:val="28"/>
          <w:rtl/>
          <w:lang w:bidi="ar-IQ"/>
        </w:rPr>
        <w:t>المصدر:</w:t>
      </w:r>
      <w:proofErr w:type="spellEnd"/>
      <w:r w:rsidRPr="00116A0F">
        <w:rPr>
          <w:rFonts w:ascii="Simplified Arabic" w:eastAsia="Calibri" w:hAnsi="Simplified Arabic" w:cs="Simplified Arabic"/>
          <w:color w:val="000000" w:themeColor="text1"/>
          <w:sz w:val="28"/>
          <w:szCs w:val="28"/>
          <w:rtl/>
          <w:lang w:bidi="ar-IQ"/>
        </w:rPr>
        <w:t xml:space="preserve"> من اعداد الباحثين بالاعتماد على بيانات سوق العراق للأوراق المالية</w:t>
      </w:r>
    </w:p>
    <w:p w:rsidR="00116A0F" w:rsidRPr="00116A0F" w:rsidRDefault="00116A0F" w:rsidP="00116A0F">
      <w:pPr>
        <w:bidi/>
        <w:spacing w:line="240" w:lineRule="auto"/>
        <w:ind w:left="11"/>
        <w:contextualSpacing/>
        <w:rPr>
          <w:rFonts w:ascii="Simplified Arabic" w:hAnsi="Simplified Arabic" w:cs="Simplified Arabic"/>
          <w:b/>
          <w:bCs/>
          <w:sz w:val="28"/>
          <w:szCs w:val="28"/>
          <w:rtl/>
        </w:rPr>
      </w:pPr>
      <w:r w:rsidRPr="00116A0F">
        <w:rPr>
          <w:rFonts w:ascii="Simplified Arabic" w:hAnsi="Simplified Arabic" w:cs="Simplified Arabic"/>
          <w:b/>
          <w:bCs/>
          <w:sz w:val="28"/>
          <w:szCs w:val="28"/>
          <w:rtl/>
        </w:rPr>
        <w:t>بعض الدراسات السابقة</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1.</w:t>
      </w:r>
      <w:r w:rsidRPr="00116A0F">
        <w:rPr>
          <w:rFonts w:ascii="Simplified Arabic" w:hAnsi="Simplified Arabic" w:cs="Simplified Arabic"/>
          <w:b/>
          <w:bCs/>
          <w:sz w:val="28"/>
          <w:szCs w:val="28"/>
          <w:rtl/>
        </w:rPr>
        <w:t>دراسة(1972</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w:t>
      </w:r>
      <w:r w:rsidRPr="00116A0F">
        <w:rPr>
          <w:rFonts w:ascii="Simplified Arabic" w:hAnsi="Simplified Arabic" w:cs="Simplified Arabic"/>
          <w:b/>
          <w:bCs/>
          <w:sz w:val="28"/>
          <w:szCs w:val="28"/>
        </w:rPr>
        <w:t>Black et al</w:t>
      </w:r>
      <w:r w:rsidRPr="00116A0F">
        <w:rPr>
          <w:rFonts w:ascii="Simplified Arabic" w:hAnsi="Simplified Arabic" w:cs="Simplified Arabic"/>
          <w:b/>
          <w:bCs/>
          <w:sz w:val="28"/>
          <w:szCs w:val="28"/>
          <w:rtl/>
        </w:rPr>
        <w:t xml:space="preserve"> بعنوان </w:t>
      </w:r>
      <w:r w:rsidRPr="00116A0F">
        <w:rPr>
          <w:rFonts w:ascii="Simplified Arabic" w:hAnsi="Simplified Arabic" w:cs="Simplified Arabic"/>
          <w:b/>
          <w:bCs/>
          <w:sz w:val="28"/>
          <w:szCs w:val="28"/>
        </w:rPr>
        <w:t>Empirical Test</w:t>
      </w:r>
      <w:r w:rsidRPr="00116A0F">
        <w:rPr>
          <w:rFonts w:ascii="Simplified Arabic" w:hAnsi="Simplified Arabic" w:cs="Simplified Arabic"/>
          <w:b/>
          <w:bCs/>
          <w:sz w:val="28"/>
          <w:szCs w:val="28"/>
          <w:rtl/>
        </w:rPr>
        <w:t xml:space="preserve"> </w:t>
      </w:r>
      <w:r w:rsidRPr="00116A0F">
        <w:rPr>
          <w:rFonts w:ascii="Simplified Arabic" w:hAnsi="Simplified Arabic" w:cs="Simplified Arabic"/>
          <w:b/>
          <w:bCs/>
          <w:sz w:val="28"/>
          <w:szCs w:val="28"/>
        </w:rPr>
        <w:t xml:space="preserve"> The Capital Asset Pricing Model</w:t>
      </w:r>
      <w:r w:rsidRPr="00116A0F">
        <w:rPr>
          <w:rFonts w:ascii="Simplified Arabic" w:hAnsi="Simplified Arabic" w:cs="Simplified Arabic"/>
          <w:b/>
          <w:bCs/>
          <w:sz w:val="28"/>
          <w:szCs w:val="28"/>
          <w:rtl/>
        </w:rPr>
        <w:t xml:space="preserve"> </w:t>
      </w:r>
      <w:r w:rsidRPr="00116A0F">
        <w:rPr>
          <w:rFonts w:ascii="Simplified Arabic" w:hAnsi="Simplified Arabic" w:cs="Simplified Arabic"/>
          <w:b/>
          <w:bCs/>
          <w:sz w:val="28"/>
          <w:szCs w:val="28"/>
        </w:rPr>
        <w:t>:Some</w:t>
      </w:r>
      <w:r w:rsidRPr="00116A0F">
        <w:rPr>
          <w:rFonts w:ascii="Simplified Arabic" w:hAnsi="Simplified Arabic" w:cs="Simplified Arabic"/>
          <w:b/>
          <w:bCs/>
          <w:sz w:val="28"/>
          <w:szCs w:val="28"/>
          <w:rtl/>
        </w:rPr>
        <w:t xml:space="preserve"> (نموذج تسعير الموجودات الرأسمالية </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بعض الاختبارات التجريبية</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sz w:val="28"/>
          <w:szCs w:val="28"/>
          <w:rtl/>
        </w:rPr>
        <w:t xml:space="preserve"> </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 xml:space="preserve">تهدف الدراسة الى تقديم بعض الاختبارات الإضافية لنموذج تسعير الموجودات الرأسمالية لفهم العلاقة بين العائد والمخاطرة النظامية </w:t>
      </w:r>
      <w:proofErr w:type="spellStart"/>
      <w:r w:rsidRPr="00116A0F">
        <w:rPr>
          <w:rFonts w:ascii="Simplified Arabic" w:hAnsi="Simplified Arabic" w:cs="Simplified Arabic"/>
          <w:sz w:val="28"/>
          <w:szCs w:val="28"/>
          <w:rtl/>
        </w:rPr>
        <w:t>للاسهم،</w:t>
      </w:r>
      <w:proofErr w:type="spellEnd"/>
      <w:r w:rsidRPr="00116A0F">
        <w:rPr>
          <w:rFonts w:ascii="Simplified Arabic" w:hAnsi="Simplified Arabic" w:cs="Simplified Arabic"/>
          <w:sz w:val="28"/>
          <w:szCs w:val="28"/>
          <w:rtl/>
        </w:rPr>
        <w:t xml:space="preserve"> وطبقت الدراسة على اسهم الشركات المدرجة في بورصة نيويورك للمدة  من </w:t>
      </w:r>
      <w:proofErr w:type="spellStart"/>
      <w:r w:rsidRPr="00116A0F">
        <w:rPr>
          <w:rFonts w:ascii="Simplified Arabic" w:hAnsi="Simplified Arabic" w:cs="Simplified Arabic"/>
          <w:sz w:val="28"/>
          <w:szCs w:val="28"/>
          <w:rtl/>
        </w:rPr>
        <w:t>يناير1926</w:t>
      </w:r>
      <w:proofErr w:type="spellEnd"/>
      <w:r w:rsidRPr="00116A0F">
        <w:rPr>
          <w:rFonts w:ascii="Simplified Arabic" w:hAnsi="Simplified Arabic" w:cs="Simplified Arabic"/>
          <w:sz w:val="28"/>
          <w:szCs w:val="28"/>
          <w:rtl/>
        </w:rPr>
        <w:t xml:space="preserve"> إلى </w:t>
      </w:r>
      <w:r w:rsidRPr="00116A0F">
        <w:rPr>
          <w:rFonts w:ascii="Simplified Arabic" w:hAnsi="Simplified Arabic" w:cs="Simplified Arabic"/>
          <w:sz w:val="28"/>
          <w:szCs w:val="28"/>
          <w:rtl/>
        </w:rPr>
        <w:lastRenderedPageBreak/>
        <w:t xml:space="preserve">مارس </w:t>
      </w:r>
      <w:proofErr w:type="spellStart"/>
      <w:r w:rsidRPr="00116A0F">
        <w:rPr>
          <w:rFonts w:ascii="Simplified Arabic" w:hAnsi="Simplified Arabic" w:cs="Simplified Arabic"/>
          <w:sz w:val="28"/>
          <w:szCs w:val="28"/>
          <w:rtl/>
        </w:rPr>
        <w:t>1966،</w:t>
      </w:r>
      <w:proofErr w:type="spellEnd"/>
      <w:r w:rsidRPr="00116A0F">
        <w:rPr>
          <w:rFonts w:ascii="Simplified Arabic" w:hAnsi="Simplified Arabic" w:cs="Simplified Arabic"/>
          <w:sz w:val="28"/>
          <w:szCs w:val="28"/>
          <w:rtl/>
        </w:rPr>
        <w:t xml:space="preserve"> توصلت الدراسة الى ان استقرار معامل بيتا لمدة معينة يأتي من خلال احتساب العوائد على أساس البيانات التاريخية.</w:t>
      </w:r>
    </w:p>
    <w:p w:rsidR="00116A0F" w:rsidRPr="00116A0F" w:rsidRDefault="00116A0F" w:rsidP="00116A0F">
      <w:pPr>
        <w:bidi/>
        <w:spacing w:line="240" w:lineRule="auto"/>
        <w:ind w:left="11"/>
        <w:contextualSpacing/>
        <w:rPr>
          <w:rFonts w:ascii="Simplified Arabic" w:hAnsi="Simplified Arabic" w:cs="Simplified Arabic"/>
          <w:b/>
          <w:bCs/>
          <w:sz w:val="28"/>
          <w:szCs w:val="28"/>
          <w:rtl/>
        </w:rPr>
      </w:pPr>
      <w:r w:rsidRPr="00116A0F">
        <w:rPr>
          <w:rFonts w:ascii="Simplified Arabic" w:hAnsi="Simplified Arabic" w:cs="Simplified Arabic"/>
          <w:sz w:val="28"/>
          <w:szCs w:val="28"/>
          <w:rtl/>
        </w:rPr>
        <w:t>2.</w:t>
      </w:r>
      <w:r w:rsidRPr="00116A0F">
        <w:rPr>
          <w:rFonts w:ascii="Simplified Arabic" w:hAnsi="Simplified Arabic" w:cs="Simplified Arabic"/>
          <w:b/>
          <w:bCs/>
          <w:sz w:val="28"/>
          <w:szCs w:val="28"/>
          <w:rtl/>
        </w:rPr>
        <w:t>دراسة (2012</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w:t>
      </w:r>
      <w:proofErr w:type="spellStart"/>
      <w:r w:rsidRPr="00116A0F">
        <w:rPr>
          <w:rFonts w:ascii="Simplified Arabic" w:hAnsi="Simplified Arabic" w:cs="Simplified Arabic"/>
          <w:b/>
          <w:bCs/>
          <w:sz w:val="28"/>
          <w:szCs w:val="28"/>
        </w:rPr>
        <w:t>Abdulkarim</w:t>
      </w:r>
      <w:proofErr w:type="spellEnd"/>
      <w:r w:rsidRPr="00116A0F">
        <w:rPr>
          <w:rFonts w:ascii="Simplified Arabic" w:hAnsi="Simplified Arabic" w:cs="Simplified Arabic"/>
          <w:b/>
          <w:bCs/>
          <w:sz w:val="28"/>
          <w:szCs w:val="28"/>
          <w:rtl/>
        </w:rPr>
        <w:t xml:space="preserve"> بعنوان</w:t>
      </w:r>
      <w:r w:rsidRPr="00116A0F">
        <w:rPr>
          <w:rFonts w:ascii="Simplified Arabic" w:hAnsi="Simplified Arabic" w:cs="Simplified Arabic"/>
          <w:b/>
          <w:bCs/>
          <w:sz w:val="28"/>
          <w:szCs w:val="28"/>
        </w:rPr>
        <w:t>Empirical tests of the capital asset pricing model (CAPM) using data from New York stock exchange market</w:t>
      </w:r>
      <w:r w:rsidRPr="00116A0F">
        <w:rPr>
          <w:rFonts w:ascii="Simplified Arabic" w:hAnsi="Simplified Arabic" w:cs="Simplified Arabic"/>
          <w:b/>
          <w:bCs/>
          <w:sz w:val="28"/>
          <w:szCs w:val="28"/>
          <w:rtl/>
        </w:rPr>
        <w:t xml:space="preserve"> (الاختبارات التجريبية لنموذج تسعير الموجودات  الرأسمالية </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Pr>
        <w:t>CAPM</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باستخدام البيانات من سوق نيويورك للأوراق المالية</w:t>
      </w:r>
      <w:proofErr w:type="spellStart"/>
      <w:r w:rsidRPr="00116A0F">
        <w:rPr>
          <w:rFonts w:ascii="Simplified Arabic" w:hAnsi="Simplified Arabic" w:cs="Simplified Arabic"/>
          <w:b/>
          <w:bCs/>
          <w:sz w:val="28"/>
          <w:szCs w:val="28"/>
          <w:rtl/>
        </w:rPr>
        <w:t>).</w:t>
      </w:r>
      <w:proofErr w:type="spellEnd"/>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 xml:space="preserve">تهدف الدراسة الى اختبار مدى صلاحية تطبيق نموذج </w:t>
      </w:r>
      <w:r w:rsidRPr="00116A0F">
        <w:rPr>
          <w:rFonts w:ascii="Simplified Arabic" w:hAnsi="Simplified Arabic" w:cs="Simplified Arabic"/>
          <w:sz w:val="28"/>
          <w:szCs w:val="28"/>
        </w:rPr>
        <w:t>CAPM</w:t>
      </w:r>
      <w:r w:rsidRPr="00116A0F">
        <w:rPr>
          <w:rFonts w:ascii="Simplified Arabic" w:hAnsi="Simplified Arabic" w:cs="Simplified Arabic"/>
          <w:sz w:val="28"/>
          <w:szCs w:val="28"/>
          <w:rtl/>
        </w:rPr>
        <w:t xml:space="preserve"> للأسهم المدرجة في </w:t>
      </w:r>
      <w:proofErr w:type="spellStart"/>
      <w:r w:rsidRPr="00116A0F">
        <w:rPr>
          <w:rFonts w:ascii="Simplified Arabic" w:hAnsi="Simplified Arabic" w:cs="Simplified Arabic"/>
          <w:sz w:val="28"/>
          <w:szCs w:val="28"/>
          <w:rtl/>
        </w:rPr>
        <w:t>البورصة،</w:t>
      </w:r>
      <w:proofErr w:type="spellEnd"/>
      <w:r w:rsidRPr="00116A0F">
        <w:rPr>
          <w:rFonts w:ascii="Simplified Arabic" w:hAnsi="Simplified Arabic" w:cs="Simplified Arabic"/>
          <w:sz w:val="28"/>
          <w:szCs w:val="28"/>
          <w:rtl/>
        </w:rPr>
        <w:t xml:space="preserve"> وقد تم اختيار 780 سهماً من أسهم الشركات المدرجة في البورصة للمدة من مارس 1992 إلى مايو 2012،وتوصلت الدراسة الى عدم دقة بعض النتائج لصعوبة الاعتماد على مؤشر واحد وهو مؤشر السوق.</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3.</w:t>
      </w:r>
      <w:r w:rsidRPr="00116A0F">
        <w:rPr>
          <w:rFonts w:ascii="Simplified Arabic" w:hAnsi="Simplified Arabic" w:cs="Simplified Arabic"/>
          <w:b/>
          <w:bCs/>
          <w:sz w:val="28"/>
          <w:szCs w:val="28"/>
          <w:rtl/>
        </w:rPr>
        <w:t>دراسة(2016</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w:t>
      </w:r>
      <w:proofErr w:type="spellStart"/>
      <w:r w:rsidRPr="00116A0F">
        <w:rPr>
          <w:rFonts w:ascii="Simplified Arabic" w:hAnsi="Simplified Arabic" w:cs="Simplified Arabic"/>
          <w:b/>
          <w:bCs/>
          <w:sz w:val="28"/>
          <w:szCs w:val="28"/>
        </w:rPr>
        <w:t>Cengiz</w:t>
      </w:r>
      <w:proofErr w:type="spellEnd"/>
      <w:r w:rsidRPr="00116A0F">
        <w:rPr>
          <w:rFonts w:ascii="Simplified Arabic" w:hAnsi="Simplified Arabic" w:cs="Simplified Arabic"/>
          <w:b/>
          <w:bCs/>
          <w:sz w:val="28"/>
          <w:szCs w:val="28"/>
        </w:rPr>
        <w:t xml:space="preserve"> &amp;</w:t>
      </w:r>
      <w:proofErr w:type="spellStart"/>
      <w:r w:rsidRPr="00116A0F">
        <w:rPr>
          <w:rFonts w:ascii="Simplified Arabic" w:hAnsi="Simplified Arabic" w:cs="Simplified Arabic"/>
          <w:b/>
          <w:bCs/>
          <w:sz w:val="28"/>
          <w:szCs w:val="28"/>
        </w:rPr>
        <w:t>Meryem</w:t>
      </w:r>
      <w:proofErr w:type="spellEnd"/>
      <w:r w:rsidRPr="00116A0F">
        <w:rPr>
          <w:rFonts w:ascii="Simplified Arabic" w:hAnsi="Simplified Arabic" w:cs="Simplified Arabic"/>
          <w:b/>
          <w:bCs/>
          <w:sz w:val="28"/>
          <w:szCs w:val="28"/>
          <w:rtl/>
        </w:rPr>
        <w:t xml:space="preserve"> بعنوان</w:t>
      </w:r>
      <w:r w:rsidRPr="00116A0F">
        <w:rPr>
          <w:rFonts w:ascii="Simplified Arabic" w:hAnsi="Simplified Arabic" w:cs="Simplified Arabic"/>
          <w:b/>
          <w:bCs/>
          <w:sz w:val="28"/>
          <w:szCs w:val="28"/>
        </w:rPr>
        <w:t xml:space="preserve">Capital Asset Pricing Model: An Application in </w:t>
      </w:r>
      <w:proofErr w:type="spellStart"/>
      <w:r w:rsidRPr="00116A0F">
        <w:rPr>
          <w:rFonts w:ascii="Simplified Arabic" w:hAnsi="Simplified Arabic" w:cs="Simplified Arabic"/>
          <w:b/>
          <w:bCs/>
          <w:sz w:val="28"/>
          <w:szCs w:val="28"/>
        </w:rPr>
        <w:t>Bosra</w:t>
      </w:r>
      <w:proofErr w:type="spellEnd"/>
      <w:r w:rsidRPr="00116A0F">
        <w:rPr>
          <w:rFonts w:ascii="Simplified Arabic" w:hAnsi="Simplified Arabic" w:cs="Simplified Arabic"/>
          <w:b/>
          <w:bCs/>
          <w:sz w:val="28"/>
          <w:szCs w:val="28"/>
        </w:rPr>
        <w:t xml:space="preserve"> Istanbul</w:t>
      </w:r>
      <w:r w:rsidRPr="00116A0F">
        <w:rPr>
          <w:rFonts w:ascii="Simplified Arabic" w:hAnsi="Simplified Arabic" w:cs="Simplified Arabic"/>
          <w:b/>
          <w:bCs/>
          <w:sz w:val="28"/>
          <w:szCs w:val="28"/>
          <w:rtl/>
        </w:rPr>
        <w:t xml:space="preserve">(نموذج تسعير الموجودات </w:t>
      </w:r>
      <w:proofErr w:type="spellStart"/>
      <w:r w:rsidRPr="00116A0F">
        <w:rPr>
          <w:rFonts w:ascii="Simplified Arabic" w:hAnsi="Simplified Arabic" w:cs="Simplified Arabic"/>
          <w:b/>
          <w:bCs/>
          <w:sz w:val="28"/>
          <w:szCs w:val="28"/>
          <w:rtl/>
        </w:rPr>
        <w:t>الرأسمالية:</w:t>
      </w:r>
      <w:proofErr w:type="spellEnd"/>
      <w:r w:rsidRPr="00116A0F">
        <w:rPr>
          <w:rFonts w:ascii="Simplified Arabic" w:hAnsi="Simplified Arabic" w:cs="Simplified Arabic"/>
          <w:b/>
          <w:bCs/>
          <w:sz w:val="28"/>
          <w:szCs w:val="28"/>
          <w:rtl/>
        </w:rPr>
        <w:t xml:space="preserve"> تطبيق في بورصة إسطنبول</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sz w:val="28"/>
          <w:szCs w:val="28"/>
          <w:rtl/>
        </w:rPr>
        <w:t xml:space="preserve"> </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ab/>
        <w:t xml:space="preserve">تهدف الدراسة الى توضيح العلاقة بين معامل بيتا للمصارف المدرجة في البورصة قبل وبعد الازمة المالية </w:t>
      </w:r>
      <w:proofErr w:type="spellStart"/>
      <w:r w:rsidRPr="00116A0F">
        <w:rPr>
          <w:rFonts w:ascii="Simplified Arabic" w:hAnsi="Simplified Arabic" w:cs="Simplified Arabic"/>
          <w:sz w:val="28"/>
          <w:szCs w:val="28"/>
          <w:rtl/>
        </w:rPr>
        <w:t>2008،</w:t>
      </w:r>
      <w:proofErr w:type="spellEnd"/>
      <w:r w:rsidRPr="00116A0F">
        <w:rPr>
          <w:rFonts w:ascii="Simplified Arabic" w:hAnsi="Simplified Arabic" w:cs="Simplified Arabic"/>
          <w:sz w:val="28"/>
          <w:szCs w:val="28"/>
          <w:rtl/>
        </w:rPr>
        <w:t xml:space="preserve"> وقد تم اعتماد 8 مصارف مدرجة في بورصة إسطنبول للمدة </w:t>
      </w:r>
      <w:proofErr w:type="spellStart"/>
      <w:r w:rsidRPr="00116A0F">
        <w:rPr>
          <w:rFonts w:ascii="Simplified Arabic" w:hAnsi="Simplified Arabic" w:cs="Simplified Arabic"/>
          <w:sz w:val="28"/>
          <w:szCs w:val="28"/>
          <w:rtl/>
        </w:rPr>
        <w:t>من31</w:t>
      </w:r>
      <w:proofErr w:type="spellEnd"/>
      <w:r w:rsidRPr="00116A0F">
        <w:rPr>
          <w:rFonts w:ascii="Simplified Arabic" w:hAnsi="Simplified Arabic" w:cs="Simplified Arabic"/>
          <w:sz w:val="28"/>
          <w:szCs w:val="28"/>
          <w:rtl/>
        </w:rPr>
        <w:t xml:space="preserve">-12-2004 الى </w:t>
      </w:r>
      <w:proofErr w:type="spellStart"/>
      <w:r w:rsidRPr="00116A0F">
        <w:rPr>
          <w:rFonts w:ascii="Simplified Arabic" w:hAnsi="Simplified Arabic" w:cs="Simplified Arabic"/>
          <w:sz w:val="28"/>
          <w:szCs w:val="28"/>
          <w:rtl/>
        </w:rPr>
        <w:t>31-12-2015،</w:t>
      </w:r>
      <w:proofErr w:type="spellEnd"/>
      <w:r w:rsidRPr="00116A0F">
        <w:rPr>
          <w:rFonts w:ascii="Simplified Arabic" w:hAnsi="Simplified Arabic" w:cs="Simplified Arabic"/>
          <w:sz w:val="28"/>
          <w:szCs w:val="28"/>
          <w:rtl/>
        </w:rPr>
        <w:t xml:space="preserve"> وتوصلت  الدراسة الى ان معظم المصارف لها معامل بيتا مختلف.</w:t>
      </w:r>
    </w:p>
    <w:p w:rsidR="00116A0F" w:rsidRPr="00116A0F" w:rsidRDefault="00116A0F" w:rsidP="00116A0F">
      <w:pPr>
        <w:bidi/>
        <w:spacing w:line="240" w:lineRule="auto"/>
        <w:ind w:left="11"/>
        <w:contextualSpacing/>
        <w:rPr>
          <w:rFonts w:ascii="Simplified Arabic" w:hAnsi="Simplified Arabic" w:cs="Simplified Arabic"/>
          <w:b/>
          <w:bCs/>
          <w:sz w:val="28"/>
          <w:szCs w:val="28"/>
        </w:rPr>
      </w:pPr>
      <w:r w:rsidRPr="00116A0F">
        <w:rPr>
          <w:rFonts w:ascii="Simplified Arabic" w:hAnsi="Simplified Arabic" w:cs="Simplified Arabic"/>
          <w:sz w:val="28"/>
          <w:szCs w:val="28"/>
          <w:rtl/>
        </w:rPr>
        <w:t>4.</w:t>
      </w:r>
      <w:r w:rsidRPr="00116A0F">
        <w:rPr>
          <w:rFonts w:ascii="Simplified Arabic" w:hAnsi="Simplified Arabic" w:cs="Simplified Arabic"/>
          <w:b/>
          <w:bCs/>
          <w:sz w:val="28"/>
          <w:szCs w:val="28"/>
          <w:rtl/>
        </w:rPr>
        <w:t xml:space="preserve"> دراسة جاسم (2016</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بعنوان التسعير الدولي للمخاطرة بإطار نموذج تسعير الموجودات الرأسمالية الدولي (دراسة تحليلية</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لعينة من الأسهم العادية لأسواق الاسهم الدولية.</w:t>
      </w:r>
    </w:p>
    <w:p w:rsidR="00116A0F" w:rsidRPr="00116A0F" w:rsidRDefault="00116A0F" w:rsidP="00116A0F">
      <w:pPr>
        <w:pStyle w:val="ListParagraph"/>
        <w:tabs>
          <w:tab w:val="right" w:pos="281"/>
        </w:tabs>
        <w:bidi/>
        <w:spacing w:line="240" w:lineRule="auto"/>
        <w:ind w:left="11"/>
        <w:rPr>
          <w:rFonts w:ascii="Simplified Arabic" w:hAnsi="Simplified Arabic" w:cs="Simplified Arabic"/>
          <w:sz w:val="28"/>
          <w:szCs w:val="28"/>
          <w:rtl/>
        </w:rPr>
      </w:pPr>
      <w:r w:rsidRPr="00116A0F">
        <w:rPr>
          <w:rFonts w:ascii="Simplified Arabic" w:hAnsi="Simplified Arabic" w:cs="Simplified Arabic"/>
          <w:sz w:val="28"/>
          <w:szCs w:val="28"/>
          <w:rtl/>
        </w:rPr>
        <w:t xml:space="preserve">هدفت هذه الدراسة الى معرفة معدل العائد المتوقع هل يختلف عند احتسابه باستخدام نموذج  تسعير الموجودات المحلي بـــشكليه ذات المؤشـــر الواحـــد او متعـــدد العوامـــل عن نموذج تسعير الموجودات الدولي بشكليه ذات المؤشر الواحد </w:t>
      </w:r>
      <w:r w:rsidRPr="00116A0F">
        <w:rPr>
          <w:rFonts w:ascii="Simplified Arabic" w:hAnsi="Simplified Arabic" w:cs="Simplified Arabic"/>
          <w:sz w:val="28"/>
          <w:szCs w:val="28"/>
          <w:rtl/>
        </w:rPr>
        <w:lastRenderedPageBreak/>
        <w:t xml:space="preserve">ومتعددة </w:t>
      </w:r>
      <w:proofErr w:type="spellStart"/>
      <w:r w:rsidRPr="00116A0F">
        <w:rPr>
          <w:rFonts w:ascii="Simplified Arabic" w:hAnsi="Simplified Arabic" w:cs="Simplified Arabic"/>
          <w:sz w:val="28"/>
          <w:szCs w:val="28"/>
          <w:rtl/>
        </w:rPr>
        <w:t>الدول،</w:t>
      </w:r>
      <w:proofErr w:type="spellEnd"/>
      <w:r w:rsidRPr="00116A0F">
        <w:rPr>
          <w:rFonts w:ascii="Simplified Arabic" w:hAnsi="Simplified Arabic" w:cs="Simplified Arabic"/>
          <w:sz w:val="28"/>
          <w:szCs w:val="28"/>
          <w:rtl/>
        </w:rPr>
        <w:t xml:space="preserve"> وقد شملت</w:t>
      </w:r>
      <w:r w:rsidRPr="00116A0F">
        <w:rPr>
          <w:rFonts w:ascii="Simplified Arabic" w:hAnsi="Simplified Arabic" w:cs="Simplified Arabic"/>
          <w:b/>
          <w:bCs/>
          <w:sz w:val="28"/>
          <w:szCs w:val="28"/>
          <w:rtl/>
        </w:rPr>
        <w:t xml:space="preserve"> </w:t>
      </w:r>
      <w:r w:rsidRPr="00116A0F">
        <w:rPr>
          <w:rFonts w:ascii="Simplified Arabic" w:hAnsi="Simplified Arabic" w:cs="Simplified Arabic"/>
          <w:sz w:val="28"/>
          <w:szCs w:val="28"/>
          <w:rtl/>
        </w:rPr>
        <w:t xml:space="preserve">عينة الدراسة 70 شركة بواقع 10 شركات من كل سوق من أسواق الدول السبع </w:t>
      </w:r>
      <w:proofErr w:type="spellStart"/>
      <w:r w:rsidRPr="00116A0F">
        <w:rPr>
          <w:rFonts w:ascii="Simplified Arabic" w:hAnsi="Simplified Arabic" w:cs="Simplified Arabic"/>
          <w:sz w:val="28"/>
          <w:szCs w:val="28"/>
          <w:rtl/>
        </w:rPr>
        <w:t>(العراق،</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اليابان،</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المانيا،</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أمريكا،</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بريطانيا،</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السعودية،</w:t>
      </w:r>
      <w:proofErr w:type="spellEnd"/>
      <w:r w:rsidRPr="00116A0F">
        <w:rPr>
          <w:rFonts w:ascii="Simplified Arabic" w:hAnsi="Simplified Arabic" w:cs="Simplified Arabic"/>
          <w:sz w:val="28"/>
          <w:szCs w:val="28"/>
          <w:rtl/>
        </w:rPr>
        <w:t xml:space="preserve"> الأردن</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للمدة من شهر أبريل 2011 الى شهر أبريل </w:t>
      </w:r>
      <w:proofErr w:type="spellStart"/>
      <w:r w:rsidRPr="00116A0F">
        <w:rPr>
          <w:rFonts w:ascii="Simplified Arabic" w:hAnsi="Simplified Arabic" w:cs="Simplified Arabic"/>
          <w:sz w:val="28"/>
          <w:szCs w:val="28"/>
          <w:rtl/>
        </w:rPr>
        <w:t>2015،</w:t>
      </w:r>
      <w:proofErr w:type="spellEnd"/>
      <w:r w:rsidRPr="00116A0F">
        <w:rPr>
          <w:rFonts w:ascii="Simplified Arabic" w:hAnsi="Simplified Arabic" w:cs="Simplified Arabic"/>
          <w:sz w:val="28"/>
          <w:szCs w:val="28"/>
          <w:rtl/>
        </w:rPr>
        <w:t xml:space="preserve"> وتوصلت الدراسة الى أن نموذج تسعير الموجـودات الرأسـمالية المحلـي المؤشـر الواحد </w:t>
      </w:r>
      <w:r w:rsidRPr="00116A0F">
        <w:rPr>
          <w:rFonts w:ascii="Simplified Arabic" w:hAnsi="Simplified Arabic" w:cs="Simplified Arabic"/>
          <w:sz w:val="28"/>
          <w:szCs w:val="28"/>
        </w:rPr>
        <w:t>CAPM</w:t>
      </w:r>
      <w:r w:rsidRPr="00116A0F">
        <w:rPr>
          <w:rFonts w:ascii="Simplified Arabic" w:hAnsi="Simplified Arabic" w:cs="Simplified Arabic"/>
          <w:sz w:val="28"/>
          <w:szCs w:val="28"/>
          <w:rtl/>
        </w:rPr>
        <w:t xml:space="preserve"> يصلح لتسعير مخاطرة الاستثمار المحلـي بالأسـهم </w:t>
      </w:r>
      <w:proofErr w:type="spellStart"/>
      <w:r w:rsidRPr="00116A0F">
        <w:rPr>
          <w:rFonts w:ascii="Simplified Arabic" w:hAnsi="Simplified Arabic" w:cs="Simplified Arabic"/>
          <w:sz w:val="28"/>
          <w:szCs w:val="28"/>
          <w:rtl/>
        </w:rPr>
        <w:t>الا</w:t>
      </w:r>
      <w:proofErr w:type="spellEnd"/>
      <w:r w:rsidRPr="00116A0F">
        <w:rPr>
          <w:rFonts w:ascii="Simplified Arabic" w:hAnsi="Simplified Arabic" w:cs="Simplified Arabic"/>
          <w:sz w:val="28"/>
          <w:szCs w:val="28"/>
          <w:rtl/>
        </w:rPr>
        <w:t xml:space="preserve"> انه لا يـــصلح لتـــسعير مخـــاطرة الاســـتثمار </w:t>
      </w:r>
      <w:proofErr w:type="spellStart"/>
      <w:r w:rsidRPr="00116A0F">
        <w:rPr>
          <w:rFonts w:ascii="Simplified Arabic" w:hAnsi="Simplified Arabic" w:cs="Simplified Arabic"/>
          <w:sz w:val="28"/>
          <w:szCs w:val="28"/>
          <w:rtl/>
        </w:rPr>
        <w:t>الـــدولي،</w:t>
      </w:r>
      <w:proofErr w:type="spellEnd"/>
      <w:r w:rsidRPr="00116A0F">
        <w:rPr>
          <w:rFonts w:ascii="Simplified Arabic" w:hAnsi="Simplified Arabic" w:cs="Simplified Arabic"/>
          <w:sz w:val="28"/>
          <w:szCs w:val="28"/>
          <w:rtl/>
        </w:rPr>
        <w:t xml:space="preserve"> وان النمـــاذج الدوليـــة وتحديـــدا ذات المؤشـــر الواحـــد</w:t>
      </w:r>
      <w:r w:rsidRPr="00116A0F">
        <w:rPr>
          <w:rFonts w:ascii="Simplified Arabic" w:hAnsi="Simplified Arabic" w:cs="Simplified Arabic"/>
          <w:sz w:val="28"/>
          <w:szCs w:val="28"/>
        </w:rPr>
        <w:t>ICAPM</w:t>
      </w:r>
      <w:r w:rsidRPr="00116A0F">
        <w:rPr>
          <w:rFonts w:ascii="Simplified Arabic" w:hAnsi="Simplified Arabic" w:cs="Simplified Arabic"/>
          <w:sz w:val="28"/>
          <w:szCs w:val="28"/>
          <w:rtl/>
        </w:rPr>
        <w:t xml:space="preserve"> والمتعـــدد </w:t>
      </w:r>
      <w:r w:rsidRPr="00116A0F">
        <w:rPr>
          <w:rFonts w:ascii="Simplified Arabic" w:hAnsi="Simplified Arabic" w:cs="Simplified Arabic"/>
          <w:sz w:val="28"/>
          <w:szCs w:val="28"/>
        </w:rPr>
        <w:t>IAPM</w:t>
      </w:r>
      <w:r w:rsidRPr="00116A0F">
        <w:rPr>
          <w:rFonts w:ascii="Simplified Arabic" w:hAnsi="Simplified Arabic" w:cs="Simplified Arabic"/>
          <w:sz w:val="28"/>
          <w:szCs w:val="28"/>
          <w:rtl/>
        </w:rPr>
        <w:t xml:space="preserve"> هـــي الأصـــلح لتـــسعير مخـــاطرة الاســـتثمار الدولي بالأسهم.</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b/>
          <w:bCs/>
          <w:sz w:val="28"/>
          <w:szCs w:val="28"/>
          <w:rtl/>
        </w:rPr>
        <w:t>5. دراسة (2019</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Pr>
        <w:t xml:space="preserve"> </w:t>
      </w:r>
      <w:proofErr w:type="spellStart"/>
      <w:r w:rsidRPr="00116A0F">
        <w:rPr>
          <w:rFonts w:ascii="Simplified Arabic" w:hAnsi="Simplified Arabic" w:cs="Simplified Arabic"/>
          <w:b/>
          <w:bCs/>
          <w:sz w:val="28"/>
          <w:szCs w:val="28"/>
        </w:rPr>
        <w:t>Hundal</w:t>
      </w:r>
      <w:proofErr w:type="spellEnd"/>
      <w:r w:rsidRPr="00116A0F">
        <w:rPr>
          <w:rFonts w:ascii="Simplified Arabic" w:hAnsi="Simplified Arabic" w:cs="Simplified Arabic"/>
          <w:b/>
          <w:bCs/>
          <w:sz w:val="28"/>
          <w:szCs w:val="28"/>
        </w:rPr>
        <w:t xml:space="preserve">  et al</w:t>
      </w:r>
      <w:r w:rsidRPr="00116A0F">
        <w:rPr>
          <w:rFonts w:ascii="Simplified Arabic" w:hAnsi="Simplified Arabic" w:cs="Simplified Arabic"/>
          <w:b/>
          <w:bCs/>
          <w:sz w:val="28"/>
          <w:szCs w:val="28"/>
          <w:rtl/>
        </w:rPr>
        <w:t>بعنوان</w:t>
      </w:r>
      <w:r w:rsidRPr="00116A0F">
        <w:rPr>
          <w:rFonts w:ascii="Simplified Arabic" w:hAnsi="Simplified Arabic" w:cs="Simplified Arabic"/>
          <w:b/>
          <w:bCs/>
          <w:sz w:val="28"/>
          <w:szCs w:val="28"/>
        </w:rPr>
        <w:t>Risk Return Relationship in the Finnish Stock Market in the light of Capital Asset Pricing Model (CAPM)</w:t>
      </w:r>
      <w:r w:rsidRPr="00116A0F">
        <w:rPr>
          <w:rFonts w:ascii="Simplified Arabic" w:hAnsi="Simplified Arabic" w:cs="Simplified Arabic"/>
          <w:b/>
          <w:bCs/>
          <w:sz w:val="28"/>
          <w:szCs w:val="28"/>
          <w:rtl/>
        </w:rPr>
        <w:t xml:space="preserve"> (العلاقة بين العائد والمخاطرة في سوق الأسهم الفنلندية في ضوء نموذج تسعير الموجودات الرأسمالية </w:t>
      </w:r>
      <w:r w:rsidRPr="00116A0F">
        <w:rPr>
          <w:rFonts w:ascii="Simplified Arabic" w:hAnsi="Simplified Arabic" w:cs="Simplified Arabic"/>
          <w:b/>
          <w:bCs/>
          <w:sz w:val="28"/>
          <w:szCs w:val="28"/>
        </w:rPr>
        <w:t>CAPM</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sz w:val="28"/>
          <w:szCs w:val="28"/>
          <w:rtl/>
        </w:rPr>
        <w:t xml:space="preserve"> </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 xml:space="preserve">هدفت الدراسة الى دراسة وتحديد العلاقة بين العائد والمخاطرة في السوق </w:t>
      </w:r>
      <w:r w:rsidRPr="00116A0F">
        <w:rPr>
          <w:rFonts w:ascii="Simplified Arabic" w:hAnsi="Simplified Arabic" w:cs="Simplified Arabic"/>
          <w:sz w:val="28"/>
          <w:szCs w:val="28"/>
          <w:rtl/>
          <w:lang w:bidi="ar-IQ"/>
        </w:rPr>
        <w:t xml:space="preserve">الفنلندي </w:t>
      </w:r>
      <w:r w:rsidRPr="00116A0F">
        <w:rPr>
          <w:rFonts w:ascii="Simplified Arabic" w:hAnsi="Simplified Arabic" w:cs="Simplified Arabic"/>
          <w:sz w:val="28"/>
          <w:szCs w:val="28"/>
          <w:rtl/>
        </w:rPr>
        <w:t xml:space="preserve">للأوراق </w:t>
      </w:r>
      <w:proofErr w:type="spellStart"/>
      <w:r w:rsidRPr="00116A0F">
        <w:rPr>
          <w:rFonts w:ascii="Simplified Arabic" w:hAnsi="Simplified Arabic" w:cs="Simplified Arabic"/>
          <w:sz w:val="28"/>
          <w:szCs w:val="28"/>
          <w:rtl/>
        </w:rPr>
        <w:t>المالية،</w:t>
      </w:r>
      <w:proofErr w:type="spellEnd"/>
      <w:r w:rsidRPr="00116A0F">
        <w:rPr>
          <w:rFonts w:ascii="Simplified Arabic" w:hAnsi="Simplified Arabic" w:cs="Simplified Arabic"/>
          <w:sz w:val="28"/>
          <w:szCs w:val="28"/>
          <w:rtl/>
        </w:rPr>
        <w:t xml:space="preserve"> شملت العينة 90 شركة من الشركات المدرجة في السوق الفنلندي للأوراق المالية للمدة 2012-2016،توصلت الدراسة الى تحديد طبيعة ونوع العلاقة بين العائد والمخاطرة النظامية من جانب وبين العائد </w:t>
      </w:r>
      <w:proofErr w:type="spellStart"/>
      <w:r w:rsidRPr="00116A0F">
        <w:rPr>
          <w:rFonts w:ascii="Simplified Arabic" w:hAnsi="Simplified Arabic" w:cs="Simplified Arabic"/>
          <w:sz w:val="28"/>
          <w:szCs w:val="28"/>
          <w:rtl/>
        </w:rPr>
        <w:t>واجمالي</w:t>
      </w:r>
      <w:proofErr w:type="spellEnd"/>
      <w:r w:rsidRPr="00116A0F">
        <w:rPr>
          <w:rFonts w:ascii="Simplified Arabic" w:hAnsi="Simplified Arabic" w:cs="Simplified Arabic"/>
          <w:sz w:val="28"/>
          <w:szCs w:val="28"/>
          <w:rtl/>
        </w:rPr>
        <w:t xml:space="preserve"> المخاطرة من جانب اخر فضلاً عن ان سوق الأوراق المالية في فنلندة ما يزال سوقاً </w:t>
      </w:r>
      <w:proofErr w:type="spellStart"/>
      <w:r w:rsidRPr="00116A0F">
        <w:rPr>
          <w:rFonts w:ascii="Simplified Arabic" w:hAnsi="Simplified Arabic" w:cs="Simplified Arabic"/>
          <w:sz w:val="28"/>
          <w:szCs w:val="28"/>
          <w:rtl/>
        </w:rPr>
        <w:t>صغيراً،</w:t>
      </w:r>
      <w:proofErr w:type="spellEnd"/>
      <w:r w:rsidRPr="00116A0F">
        <w:rPr>
          <w:rFonts w:ascii="Simplified Arabic" w:hAnsi="Simplified Arabic" w:cs="Simplified Arabic"/>
          <w:sz w:val="28"/>
          <w:szCs w:val="28"/>
          <w:rtl/>
        </w:rPr>
        <w:t xml:space="preserve"> ومن ثم  يجب ألا يتوقع المستثمرون انه سوق </w:t>
      </w:r>
      <w:proofErr w:type="spellStart"/>
      <w:r w:rsidRPr="00116A0F">
        <w:rPr>
          <w:rFonts w:ascii="Simplified Arabic" w:hAnsi="Simplified Arabic" w:cs="Simplified Arabic"/>
          <w:sz w:val="28"/>
          <w:szCs w:val="28"/>
          <w:rtl/>
        </w:rPr>
        <w:t>كفوء</w:t>
      </w:r>
      <w:proofErr w:type="spellEnd"/>
      <w:r w:rsidRPr="00116A0F">
        <w:rPr>
          <w:rFonts w:ascii="Simplified Arabic" w:hAnsi="Simplified Arabic" w:cs="Simplified Arabic"/>
          <w:sz w:val="28"/>
          <w:szCs w:val="28"/>
          <w:rtl/>
        </w:rPr>
        <w:t>.</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6.</w:t>
      </w:r>
      <w:r w:rsidRPr="00116A0F">
        <w:rPr>
          <w:rFonts w:ascii="Simplified Arabic" w:hAnsi="Simplified Arabic" w:cs="Simplified Arabic"/>
          <w:b/>
          <w:bCs/>
          <w:sz w:val="28"/>
          <w:szCs w:val="28"/>
          <w:rtl/>
        </w:rPr>
        <w:t>دراسة (2022</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Pr>
        <w:t xml:space="preserve"> </w:t>
      </w:r>
      <w:proofErr w:type="spellStart"/>
      <w:r w:rsidRPr="00116A0F">
        <w:rPr>
          <w:rFonts w:ascii="Simplified Arabic" w:hAnsi="Simplified Arabic" w:cs="Simplified Arabic"/>
          <w:b/>
          <w:bCs/>
          <w:sz w:val="28"/>
          <w:szCs w:val="28"/>
        </w:rPr>
        <w:t>Talwar</w:t>
      </w:r>
      <w:proofErr w:type="spellEnd"/>
      <w:r w:rsidRPr="00116A0F">
        <w:rPr>
          <w:rFonts w:ascii="Simplified Arabic" w:hAnsi="Simplified Arabic" w:cs="Simplified Arabic"/>
          <w:b/>
          <w:bCs/>
          <w:sz w:val="28"/>
          <w:szCs w:val="28"/>
        </w:rPr>
        <w:t xml:space="preserve">&amp; </w:t>
      </w:r>
      <w:proofErr w:type="spellStart"/>
      <w:r w:rsidRPr="00116A0F">
        <w:rPr>
          <w:rFonts w:ascii="Simplified Arabic" w:hAnsi="Simplified Arabic" w:cs="Simplified Arabic"/>
          <w:b/>
          <w:bCs/>
          <w:sz w:val="28"/>
          <w:szCs w:val="28"/>
        </w:rPr>
        <w:t>Gopinathan</w:t>
      </w:r>
      <w:proofErr w:type="spellEnd"/>
      <w:r w:rsidRPr="00116A0F">
        <w:rPr>
          <w:rFonts w:ascii="Simplified Arabic" w:hAnsi="Simplified Arabic" w:cs="Simplified Arabic"/>
          <w:b/>
          <w:bCs/>
          <w:sz w:val="28"/>
          <w:szCs w:val="28"/>
          <w:rtl/>
        </w:rPr>
        <w:t xml:space="preserve">بعنوان </w:t>
      </w:r>
      <w:r w:rsidRPr="00116A0F">
        <w:rPr>
          <w:rFonts w:ascii="Simplified Arabic" w:hAnsi="Simplified Arabic" w:cs="Simplified Arabic"/>
          <w:b/>
          <w:bCs/>
          <w:sz w:val="28"/>
          <w:szCs w:val="28"/>
        </w:rPr>
        <w:t>Empirical testing of capital asset pricing model on top 10 companies listed in NSEINDIA</w:t>
      </w:r>
      <w:r w:rsidRPr="00116A0F">
        <w:rPr>
          <w:rFonts w:ascii="Simplified Arabic" w:hAnsi="Simplified Arabic" w:cs="Simplified Arabic"/>
          <w:b/>
          <w:bCs/>
          <w:sz w:val="28"/>
          <w:szCs w:val="28"/>
          <w:rtl/>
        </w:rPr>
        <w:t xml:space="preserve"> (الاختبار التجريبي لنموذج تسعير الموجودات  الرأسمالية على أفضل 10 شركات مدرجة في </w:t>
      </w:r>
      <w:r w:rsidRPr="00116A0F">
        <w:rPr>
          <w:rFonts w:ascii="Simplified Arabic" w:hAnsi="Simplified Arabic" w:cs="Simplified Arabic"/>
          <w:b/>
          <w:bCs/>
          <w:sz w:val="28"/>
          <w:szCs w:val="28"/>
        </w:rPr>
        <w:t>NSE</w:t>
      </w:r>
      <w:r w:rsidRPr="00116A0F">
        <w:rPr>
          <w:rFonts w:ascii="Simplified Arabic" w:hAnsi="Simplified Arabic" w:cs="Simplified Arabic"/>
          <w:b/>
          <w:bCs/>
          <w:sz w:val="28"/>
          <w:szCs w:val="28"/>
          <w:rtl/>
        </w:rPr>
        <w:t xml:space="preserve"> الهند</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sz w:val="28"/>
          <w:szCs w:val="28"/>
          <w:rtl/>
        </w:rPr>
        <w:t xml:space="preserve"> </w:t>
      </w:r>
    </w:p>
    <w:p w:rsidR="00116A0F" w:rsidRPr="00116A0F" w:rsidRDefault="00116A0F" w:rsidP="00116A0F">
      <w:pPr>
        <w:bidi/>
        <w:spacing w:line="240" w:lineRule="auto"/>
        <w:ind w:left="11"/>
        <w:contextualSpacing/>
        <w:rPr>
          <w:rFonts w:ascii="Simplified Arabic" w:hAnsi="Simplified Arabic" w:cs="Simplified Arabic"/>
          <w:sz w:val="28"/>
          <w:szCs w:val="28"/>
        </w:rPr>
      </w:pPr>
      <w:r w:rsidRPr="00116A0F">
        <w:rPr>
          <w:rFonts w:ascii="Simplified Arabic" w:hAnsi="Simplified Arabic" w:cs="Simplified Arabic"/>
          <w:sz w:val="28"/>
          <w:szCs w:val="28"/>
          <w:rtl/>
        </w:rPr>
        <w:t xml:space="preserve">تهدف الدراسة الى اختبار قدرة نموذج </w:t>
      </w:r>
      <w:r w:rsidRPr="00116A0F">
        <w:rPr>
          <w:rFonts w:ascii="Simplified Arabic" w:hAnsi="Simplified Arabic" w:cs="Simplified Arabic"/>
          <w:sz w:val="28"/>
          <w:szCs w:val="28"/>
        </w:rPr>
        <w:t>CAPM</w:t>
      </w:r>
      <w:r w:rsidRPr="00116A0F">
        <w:rPr>
          <w:rFonts w:ascii="Simplified Arabic" w:hAnsi="Simplified Arabic" w:cs="Simplified Arabic"/>
          <w:sz w:val="28"/>
          <w:szCs w:val="28"/>
          <w:rtl/>
        </w:rPr>
        <w:t xml:space="preserve"> للتنبؤ بعوائد الأسهم للشركات </w:t>
      </w:r>
      <w:r w:rsidRPr="00116A0F">
        <w:rPr>
          <w:rFonts w:ascii="Simplified Arabic" w:hAnsi="Simplified Arabic" w:cs="Simplified Arabic"/>
          <w:sz w:val="28"/>
          <w:szCs w:val="28"/>
          <w:rtl/>
        </w:rPr>
        <w:lastRenderedPageBreak/>
        <w:t xml:space="preserve">الهندية المدرجة في </w:t>
      </w:r>
      <w:proofErr w:type="spellStart"/>
      <w:r w:rsidRPr="00116A0F">
        <w:rPr>
          <w:rFonts w:ascii="Simplified Arabic" w:hAnsi="Simplified Arabic" w:cs="Simplified Arabic"/>
          <w:sz w:val="28"/>
          <w:szCs w:val="28"/>
          <w:rtl/>
        </w:rPr>
        <w:t>البورصة،</w:t>
      </w:r>
      <w:proofErr w:type="spellEnd"/>
      <w:r w:rsidRPr="00116A0F">
        <w:rPr>
          <w:rFonts w:ascii="Simplified Arabic" w:hAnsi="Simplified Arabic" w:cs="Simplified Arabic"/>
          <w:sz w:val="28"/>
          <w:szCs w:val="28"/>
          <w:rtl/>
        </w:rPr>
        <w:t xml:space="preserve"> وطبقت الدراسة على 10 شركات مختارة من سوق الأوراق المالية في الهند للمدة من </w:t>
      </w:r>
      <w:proofErr w:type="spellStart"/>
      <w:r w:rsidRPr="00116A0F">
        <w:rPr>
          <w:rFonts w:ascii="Simplified Arabic" w:hAnsi="Simplified Arabic" w:cs="Simplified Arabic"/>
          <w:sz w:val="28"/>
          <w:szCs w:val="28"/>
          <w:rtl/>
        </w:rPr>
        <w:t>1مايو</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2019الى</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31مايو</w:t>
      </w:r>
      <w:proofErr w:type="spellEnd"/>
      <w:r w:rsidRPr="00116A0F">
        <w:rPr>
          <w:rFonts w:ascii="Simplified Arabic" w:hAnsi="Simplified Arabic" w:cs="Simplified Arabic"/>
          <w:sz w:val="28"/>
          <w:szCs w:val="28"/>
          <w:rtl/>
        </w:rPr>
        <w:t xml:space="preserve"> 2020،وقد توصلت الى أن نموذج تسعير الموجودات الرأسمالية </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Pr>
        <w:t>CAPM</w:t>
      </w:r>
      <w:r w:rsidRPr="00116A0F">
        <w:rPr>
          <w:rFonts w:ascii="Simplified Arabic" w:hAnsi="Simplified Arabic" w:cs="Simplified Arabic"/>
          <w:sz w:val="28"/>
          <w:szCs w:val="28"/>
          <w:rtl/>
        </w:rPr>
        <w:t>)هو نموذج جيد لتفسير عائد الأوراق المالية للمستثمرين لاتخاذ القرارات الاستثمارية الأفضل.</w:t>
      </w:r>
    </w:p>
    <w:p w:rsidR="00116A0F" w:rsidRPr="00116A0F" w:rsidRDefault="00116A0F" w:rsidP="00116A0F">
      <w:pPr>
        <w:bidi/>
        <w:spacing w:line="240" w:lineRule="auto"/>
        <w:ind w:left="11"/>
        <w:contextualSpacing/>
        <w:rPr>
          <w:rFonts w:ascii="Simplified Arabic" w:hAnsi="Simplified Arabic" w:cs="Simplified Arabic"/>
          <w:b/>
          <w:bCs/>
          <w:sz w:val="28"/>
          <w:szCs w:val="28"/>
          <w:rtl/>
        </w:rPr>
      </w:pPr>
      <w:r w:rsidRPr="00116A0F">
        <w:rPr>
          <w:rFonts w:ascii="Simplified Arabic" w:hAnsi="Simplified Arabic" w:cs="Simplified Arabic"/>
          <w:b/>
          <w:bCs/>
          <w:sz w:val="28"/>
          <w:szCs w:val="28"/>
          <w:rtl/>
        </w:rPr>
        <w:t xml:space="preserve">موقع الدراسة الحالية من الدراسات السابقة </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 xml:space="preserve">على وفق ما تم استعراضه من دراسات </w:t>
      </w:r>
      <w:proofErr w:type="spellStart"/>
      <w:r w:rsidRPr="00116A0F">
        <w:rPr>
          <w:rFonts w:ascii="Simplified Arabic" w:hAnsi="Simplified Arabic" w:cs="Simplified Arabic"/>
          <w:sz w:val="28"/>
          <w:szCs w:val="28"/>
          <w:rtl/>
        </w:rPr>
        <w:t>سابقة،</w:t>
      </w:r>
      <w:proofErr w:type="spellEnd"/>
      <w:r w:rsidRPr="00116A0F">
        <w:rPr>
          <w:rFonts w:ascii="Simplified Arabic" w:hAnsi="Simplified Arabic" w:cs="Simplified Arabic"/>
          <w:sz w:val="28"/>
          <w:szCs w:val="28"/>
          <w:rtl/>
        </w:rPr>
        <w:t xml:space="preserve"> تعد الدراسة الحالية من الدراسات القليلة بحدود اطلاع الباحثين التي استطاعت أن تقدم مقارنة بين الفواصل الزمنية ومالها من دور في معدل العوائد المتحققة والعوائد </w:t>
      </w:r>
      <w:proofErr w:type="spellStart"/>
      <w:r w:rsidRPr="00116A0F">
        <w:rPr>
          <w:rFonts w:ascii="Simplified Arabic" w:hAnsi="Simplified Arabic" w:cs="Simplified Arabic"/>
          <w:sz w:val="28"/>
          <w:szCs w:val="28"/>
          <w:rtl/>
        </w:rPr>
        <w:t>المطلوبة،</w:t>
      </w:r>
      <w:proofErr w:type="spellEnd"/>
      <w:r w:rsidRPr="00116A0F">
        <w:rPr>
          <w:rFonts w:ascii="Simplified Arabic" w:hAnsi="Simplified Arabic" w:cs="Simplified Arabic"/>
          <w:sz w:val="28"/>
          <w:szCs w:val="28"/>
          <w:rtl/>
        </w:rPr>
        <w:t xml:space="preserve"> واعتمدها على كل من العائد الحسابي والهندسي في بعض </w:t>
      </w:r>
      <w:proofErr w:type="spellStart"/>
      <w:r w:rsidRPr="00116A0F">
        <w:rPr>
          <w:rFonts w:ascii="Simplified Arabic" w:hAnsi="Simplified Arabic" w:cs="Simplified Arabic"/>
          <w:sz w:val="28"/>
          <w:szCs w:val="28"/>
          <w:rtl/>
        </w:rPr>
        <w:t>مقارنتها،</w:t>
      </w:r>
      <w:proofErr w:type="spellEnd"/>
      <w:r w:rsidRPr="00116A0F">
        <w:rPr>
          <w:rFonts w:ascii="Simplified Arabic" w:hAnsi="Simplified Arabic" w:cs="Simplified Arabic"/>
          <w:sz w:val="28"/>
          <w:szCs w:val="28"/>
          <w:rtl/>
        </w:rPr>
        <w:t xml:space="preserve"> تميزت الدراسة </w:t>
      </w:r>
      <w:proofErr w:type="spellStart"/>
      <w:r w:rsidRPr="00116A0F">
        <w:rPr>
          <w:rFonts w:ascii="Simplified Arabic" w:hAnsi="Simplified Arabic" w:cs="Simplified Arabic"/>
          <w:sz w:val="28"/>
          <w:szCs w:val="28"/>
          <w:rtl/>
        </w:rPr>
        <w:t>بأثبات</w:t>
      </w:r>
      <w:proofErr w:type="spellEnd"/>
      <w:r w:rsidRPr="00116A0F">
        <w:rPr>
          <w:rFonts w:ascii="Simplified Arabic" w:hAnsi="Simplified Arabic" w:cs="Simplified Arabic"/>
          <w:sz w:val="28"/>
          <w:szCs w:val="28"/>
          <w:rtl/>
        </w:rPr>
        <w:t xml:space="preserve"> بعض تساؤلاتها من خلال التحليل فضلاً عن استخدام بعض المعاملات مثل معامل الارتباط ومعامل التحديد باعتماد برنامج </w:t>
      </w:r>
      <w:r w:rsidRPr="00116A0F">
        <w:rPr>
          <w:rFonts w:ascii="Simplified Arabic" w:hAnsi="Simplified Arabic" w:cs="Simplified Arabic"/>
          <w:sz w:val="28"/>
          <w:szCs w:val="28"/>
        </w:rPr>
        <w:t>Excel</w:t>
      </w:r>
      <w:r w:rsidRPr="00116A0F">
        <w:rPr>
          <w:rFonts w:ascii="Simplified Arabic" w:hAnsi="Simplified Arabic" w:cs="Simplified Arabic"/>
          <w:sz w:val="28"/>
          <w:szCs w:val="28"/>
          <w:rtl/>
        </w:rPr>
        <w:t>.</w:t>
      </w:r>
    </w:p>
    <w:p w:rsidR="00116A0F" w:rsidRPr="00116A0F" w:rsidRDefault="00116A0F" w:rsidP="00116A0F">
      <w:pPr>
        <w:bidi/>
        <w:spacing w:line="240" w:lineRule="auto"/>
        <w:ind w:left="11"/>
        <w:contextualSpacing/>
        <w:jc w:val="center"/>
        <w:rPr>
          <w:rFonts w:ascii="Simplified Arabic" w:hAnsi="Simplified Arabic" w:cs="Simplified Arabic"/>
          <w:b/>
          <w:bCs/>
          <w:sz w:val="28"/>
          <w:szCs w:val="28"/>
          <w:rtl/>
        </w:rPr>
      </w:pPr>
      <w:r w:rsidRPr="00116A0F">
        <w:rPr>
          <w:rFonts w:ascii="Simplified Arabic" w:hAnsi="Simplified Arabic" w:cs="Simplified Arabic"/>
          <w:b/>
          <w:bCs/>
          <w:sz w:val="28"/>
          <w:szCs w:val="28"/>
          <w:rtl/>
        </w:rPr>
        <w:t>المحور الثاني</w:t>
      </w:r>
    </w:p>
    <w:p w:rsidR="00116A0F" w:rsidRPr="00116A0F" w:rsidRDefault="00116A0F" w:rsidP="00116A0F">
      <w:pPr>
        <w:bidi/>
        <w:spacing w:line="240" w:lineRule="auto"/>
        <w:ind w:left="11"/>
        <w:contextualSpacing/>
        <w:jc w:val="center"/>
        <w:rPr>
          <w:rFonts w:ascii="Simplified Arabic" w:hAnsi="Simplified Arabic" w:cs="Simplified Arabic"/>
          <w:b/>
          <w:bCs/>
          <w:sz w:val="28"/>
          <w:szCs w:val="28"/>
          <w:rtl/>
        </w:rPr>
      </w:pPr>
      <w:r w:rsidRPr="00116A0F">
        <w:rPr>
          <w:rFonts w:ascii="Simplified Arabic" w:hAnsi="Simplified Arabic" w:cs="Simplified Arabic"/>
          <w:b/>
          <w:bCs/>
          <w:sz w:val="28"/>
          <w:szCs w:val="28"/>
          <w:rtl/>
        </w:rPr>
        <w:t xml:space="preserve">المرتكزات الفكرية </w:t>
      </w:r>
      <w:proofErr w:type="spellStart"/>
      <w:r w:rsidRPr="00116A0F">
        <w:rPr>
          <w:rFonts w:ascii="Simplified Arabic" w:hAnsi="Simplified Arabic" w:cs="Simplified Arabic"/>
          <w:b/>
          <w:bCs/>
          <w:sz w:val="28"/>
          <w:szCs w:val="28"/>
          <w:rtl/>
        </w:rPr>
        <w:t>والمفاهيمية</w:t>
      </w:r>
      <w:proofErr w:type="spellEnd"/>
      <w:r w:rsidRPr="00116A0F">
        <w:rPr>
          <w:rFonts w:ascii="Simplified Arabic" w:hAnsi="Simplified Arabic" w:cs="Simplified Arabic"/>
          <w:b/>
          <w:bCs/>
          <w:sz w:val="28"/>
          <w:szCs w:val="28"/>
          <w:rtl/>
        </w:rPr>
        <w:t xml:space="preserve"> للمتغيرات الدراسة</w:t>
      </w:r>
    </w:p>
    <w:p w:rsidR="00116A0F" w:rsidRPr="00116A0F" w:rsidRDefault="00116A0F" w:rsidP="00116A0F">
      <w:pPr>
        <w:bidi/>
        <w:spacing w:line="240" w:lineRule="auto"/>
        <w:ind w:left="11"/>
        <w:contextualSpacing/>
        <w:rPr>
          <w:rFonts w:ascii="Simplified Arabic" w:hAnsi="Simplified Arabic" w:cs="Simplified Arabic"/>
          <w:b/>
          <w:bCs/>
          <w:sz w:val="28"/>
          <w:szCs w:val="28"/>
          <w:rtl/>
        </w:rPr>
      </w:pPr>
      <w:r w:rsidRPr="00116A0F">
        <w:rPr>
          <w:rFonts w:ascii="Simplified Arabic" w:hAnsi="Simplified Arabic" w:cs="Simplified Arabic"/>
          <w:b/>
          <w:bCs/>
          <w:sz w:val="28"/>
          <w:szCs w:val="28"/>
          <w:rtl/>
        </w:rPr>
        <w:t>1.العائد</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 xml:space="preserve">يمثل العائد على الاستثمار من دخل مكتسب أو مكاسب وخسائر رأسمالية </w:t>
      </w:r>
      <w:proofErr w:type="spellStart"/>
      <w:r w:rsidRPr="00116A0F">
        <w:rPr>
          <w:rFonts w:ascii="Simplified Arabic" w:hAnsi="Simplified Arabic" w:cs="Simplified Arabic"/>
          <w:sz w:val="28"/>
          <w:szCs w:val="28"/>
          <w:rtl/>
        </w:rPr>
        <w:t>بانه</w:t>
      </w:r>
      <w:proofErr w:type="spellEnd"/>
      <w:r w:rsidRPr="00116A0F">
        <w:rPr>
          <w:rFonts w:ascii="Simplified Arabic" w:hAnsi="Simplified Arabic" w:cs="Simplified Arabic"/>
          <w:sz w:val="28"/>
          <w:szCs w:val="28"/>
          <w:rtl/>
        </w:rPr>
        <w:t xml:space="preserve"> إجمالي العائد الذي يحصل عليه المستثمر نتيجة الاحتفاظ بالاستثمار خلال مدة زمنية معينة </w:t>
      </w:r>
      <w:proofErr w:type="spellStart"/>
      <w:r w:rsidRPr="00116A0F">
        <w:rPr>
          <w:rFonts w:ascii="Simplified Arabic" w:hAnsi="Simplified Arabic" w:cs="Simplified Arabic"/>
          <w:sz w:val="28"/>
          <w:szCs w:val="28"/>
          <w:rtl/>
        </w:rPr>
        <w:t>(</w:t>
      </w:r>
      <w:r w:rsidRPr="00116A0F">
        <w:rPr>
          <w:rFonts w:ascii="Simplified Arabic" w:hAnsi="Simplified Arabic" w:cs="Simplified Arabic"/>
          <w:sz w:val="28"/>
          <w:szCs w:val="28"/>
        </w:rPr>
        <w:t>Berk</w:t>
      </w:r>
      <w:proofErr w:type="spellEnd"/>
      <w:r w:rsidRPr="00116A0F">
        <w:rPr>
          <w:rFonts w:ascii="Simplified Arabic" w:hAnsi="Simplified Arabic" w:cs="Simplified Arabic"/>
          <w:sz w:val="28"/>
          <w:szCs w:val="28"/>
        </w:rPr>
        <w:t xml:space="preserve"> et al, 2012:321</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يرى </w:t>
      </w:r>
      <w:proofErr w:type="spellStart"/>
      <w:r w:rsidRPr="00116A0F">
        <w:rPr>
          <w:rFonts w:ascii="Simplified Arabic" w:hAnsi="Simplified Arabic" w:cs="Simplified Arabic"/>
          <w:sz w:val="28"/>
          <w:szCs w:val="28"/>
          <w:rtl/>
        </w:rPr>
        <w:t>جوردن</w:t>
      </w:r>
      <w:proofErr w:type="spellEnd"/>
      <w:r w:rsidRPr="00116A0F">
        <w:rPr>
          <w:rFonts w:ascii="Simplified Arabic" w:hAnsi="Simplified Arabic" w:cs="Simplified Arabic"/>
          <w:sz w:val="28"/>
          <w:szCs w:val="28"/>
          <w:rtl/>
        </w:rPr>
        <w:t xml:space="preserve"> أن العائد هو المبلغ الذي يمثل جميع التدفقات النقدية والمكاسب او الخسائر الرأسمالية نتيجة عملية الاستثمار </w:t>
      </w:r>
      <w:r w:rsidRPr="00116A0F">
        <w:rPr>
          <w:rFonts w:ascii="Simplified Arabic" w:hAnsi="Simplified Arabic" w:cs="Simplified Arabic"/>
          <w:sz w:val="28"/>
          <w:szCs w:val="28"/>
        </w:rPr>
        <w:t>Jordan&amp;Miller,2009:3)</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وعلى غرار ذلك يرى </w:t>
      </w:r>
      <w:proofErr w:type="spellStart"/>
      <w:r w:rsidRPr="00116A0F">
        <w:rPr>
          <w:rFonts w:ascii="Simplified Arabic" w:hAnsi="Simplified Arabic" w:cs="Simplified Arabic"/>
          <w:sz w:val="28"/>
          <w:szCs w:val="28"/>
        </w:rPr>
        <w:t>Gitman</w:t>
      </w:r>
      <w:proofErr w:type="spellEnd"/>
      <w:r w:rsidRPr="00116A0F">
        <w:rPr>
          <w:rFonts w:ascii="Simplified Arabic" w:hAnsi="Simplified Arabic" w:cs="Simplified Arabic"/>
          <w:sz w:val="28"/>
          <w:szCs w:val="28"/>
          <w:rtl/>
        </w:rPr>
        <w:t xml:space="preserve"> العائد بأنه عبارة عن اجمالي التوزيعات النقدية او معدل الفائدة او الفرق بين سعر البيع وسعر الشراء (2012:311, </w:t>
      </w:r>
      <w:proofErr w:type="spellStart"/>
      <w:r w:rsidRPr="00116A0F">
        <w:rPr>
          <w:rFonts w:ascii="Simplified Arabic" w:hAnsi="Simplified Arabic" w:cs="Simplified Arabic"/>
          <w:sz w:val="28"/>
          <w:szCs w:val="28"/>
        </w:rPr>
        <w:t>Gitman&amp;Zutter</w:t>
      </w:r>
      <w:proofErr w:type="spellEnd"/>
      <w:r w:rsidRPr="00116A0F">
        <w:rPr>
          <w:rFonts w:ascii="Simplified Arabic" w:hAnsi="Simplified Arabic" w:cs="Simplified Arabic"/>
          <w:sz w:val="28"/>
          <w:szCs w:val="28"/>
          <w:rtl/>
        </w:rPr>
        <w:t xml:space="preserve">).هنالك ثلاث انواع من معدلات العوائد التي كثير ما يتم التطرق لهما وهما على وفق </w:t>
      </w:r>
      <w:proofErr w:type="spellStart"/>
      <w:r w:rsidRPr="00116A0F">
        <w:rPr>
          <w:rFonts w:ascii="Simplified Arabic" w:hAnsi="Simplified Arabic" w:cs="Simplified Arabic"/>
          <w:sz w:val="28"/>
          <w:szCs w:val="28"/>
          <w:rtl/>
        </w:rPr>
        <w:t>الاتي:-</w:t>
      </w:r>
      <w:proofErr w:type="spellEnd"/>
    </w:p>
    <w:p w:rsidR="00116A0F" w:rsidRPr="00116A0F" w:rsidRDefault="00116A0F" w:rsidP="00116A0F">
      <w:pPr>
        <w:tabs>
          <w:tab w:val="right" w:pos="281"/>
          <w:tab w:val="left" w:pos="7905"/>
        </w:tabs>
        <w:bidi/>
        <w:spacing w:line="240" w:lineRule="auto"/>
        <w:ind w:left="90"/>
        <w:rPr>
          <w:rFonts w:ascii="Simplified Arabic" w:hAnsi="Simplified Arabic" w:cs="Simplified Arabic"/>
          <w:color w:val="000000" w:themeColor="text1"/>
          <w:sz w:val="28"/>
          <w:szCs w:val="28"/>
          <w:lang w:bidi="ar-IQ"/>
        </w:rPr>
      </w:pPr>
      <w:r w:rsidRPr="00116A0F">
        <w:rPr>
          <w:rFonts w:ascii="Simplified Arabic" w:hAnsi="Simplified Arabic" w:cs="Simplified Arabic"/>
          <w:b/>
          <w:bCs/>
          <w:sz w:val="28"/>
          <w:szCs w:val="28"/>
          <w:rtl/>
        </w:rPr>
        <w:t xml:space="preserve">أ-معدل العائد </w:t>
      </w:r>
      <w:proofErr w:type="spellStart"/>
      <w:r w:rsidRPr="00116A0F">
        <w:rPr>
          <w:rFonts w:ascii="Simplified Arabic" w:hAnsi="Simplified Arabic" w:cs="Simplified Arabic"/>
          <w:b/>
          <w:bCs/>
          <w:sz w:val="28"/>
          <w:szCs w:val="28"/>
          <w:rtl/>
        </w:rPr>
        <w:t>المتوقع:</w:t>
      </w:r>
      <w:proofErr w:type="spellEnd"/>
      <w:r w:rsidRPr="00116A0F">
        <w:rPr>
          <w:rFonts w:ascii="Simplified Arabic" w:hAnsi="Simplified Arabic" w:cs="Simplified Arabic"/>
          <w:b/>
          <w:bCs/>
          <w:sz w:val="28"/>
          <w:szCs w:val="28"/>
          <w:rtl/>
        </w:rPr>
        <w:t xml:space="preserve"> </w:t>
      </w:r>
      <w:r w:rsidRPr="00116A0F">
        <w:rPr>
          <w:rFonts w:ascii="Simplified Arabic" w:hAnsi="Simplified Arabic" w:cs="Simplified Arabic"/>
          <w:sz w:val="28"/>
          <w:szCs w:val="28"/>
          <w:rtl/>
        </w:rPr>
        <w:t xml:space="preserve">ان العائد المتوقع هو العائد الذي يتوقع المستثمر ان </w:t>
      </w:r>
      <w:r w:rsidRPr="00116A0F">
        <w:rPr>
          <w:rFonts w:ascii="Simplified Arabic" w:hAnsi="Simplified Arabic" w:cs="Simplified Arabic"/>
          <w:sz w:val="28"/>
          <w:szCs w:val="28"/>
          <w:rtl/>
        </w:rPr>
        <w:lastRenderedPageBreak/>
        <w:t xml:space="preserve">يحصل عليه في المستقبل نتيجة استثماره في هذا الأصل وبما انه مجرد توقع فقد يكون العائد المتحقق اعلى او اقل منه والذي يعني ان توقع المستثمر هو متوسط العائد لكل مدة حصل عليه ربح من احدى الأوراق المالية المستثمرة في الماضي </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Pr>
        <w:t>Ross et al,2014:309</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بالنسبة للاستثمارات الخالية من المخاطرة قد لا يختلف العائد الذي نتوقعه عن العائد الذي نحصل </w:t>
      </w:r>
      <w:proofErr w:type="spellStart"/>
      <w:r w:rsidRPr="00116A0F">
        <w:rPr>
          <w:rFonts w:ascii="Simplified Arabic" w:hAnsi="Simplified Arabic" w:cs="Simplified Arabic"/>
          <w:sz w:val="28"/>
          <w:szCs w:val="28"/>
          <w:rtl/>
        </w:rPr>
        <w:t>عليه،</w:t>
      </w:r>
      <w:proofErr w:type="spellEnd"/>
      <w:r w:rsidRPr="00116A0F">
        <w:rPr>
          <w:rFonts w:ascii="Simplified Arabic" w:hAnsi="Simplified Arabic" w:cs="Simplified Arabic"/>
          <w:sz w:val="28"/>
          <w:szCs w:val="28"/>
          <w:rtl/>
        </w:rPr>
        <w:t xml:space="preserve"> اما بالنسبة (للاستثمارات الخطرة</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الأوراق المالية التي تحتوي على المخاطرة يمكن اعتبار معدل العائد المتحقق كمتغير عشوائي يخضع لاحتمالية التوزيع                                                                  </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Pr>
        <w:t xml:space="preserve">Van Horne&amp; </w:t>
      </w:r>
      <w:proofErr w:type="spellStart"/>
      <w:r w:rsidRPr="00116A0F">
        <w:rPr>
          <w:rFonts w:ascii="Simplified Arabic" w:hAnsi="Simplified Arabic" w:cs="Simplified Arabic"/>
          <w:sz w:val="28"/>
          <w:szCs w:val="28"/>
        </w:rPr>
        <w:t>Wachowicz</w:t>
      </w:r>
      <w:proofErr w:type="spellEnd"/>
      <w:r w:rsidRPr="00116A0F">
        <w:rPr>
          <w:rFonts w:ascii="Simplified Arabic" w:hAnsi="Simplified Arabic" w:cs="Simplified Arabic"/>
          <w:sz w:val="28"/>
          <w:szCs w:val="28"/>
        </w:rPr>
        <w:t xml:space="preserve"> ,2009:99</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color w:val="000000" w:themeColor="text1"/>
          <w:sz w:val="28"/>
          <w:szCs w:val="28"/>
          <w:rtl/>
          <w:lang w:bidi="ar-IQ"/>
        </w:rPr>
        <w:t xml:space="preserve"> ويحسب العائد المتوقع من خلال الوسط الحسابي للبيانات على وفق الصيغة الاتية (فاضل وعبادي،</w:t>
      </w:r>
      <w:r w:rsidRPr="00116A0F">
        <w:rPr>
          <w:rFonts w:ascii="Simplified Arabic" w:hAnsi="Simplified Arabic" w:cs="Simplified Arabic"/>
          <w:color w:val="000000" w:themeColor="text1"/>
          <w:sz w:val="28"/>
          <w:szCs w:val="28"/>
          <w:lang w:bidi="ar-IQ"/>
        </w:rPr>
        <w:t>230:2021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p>
    <w:p w:rsidR="00116A0F" w:rsidRPr="00116A0F" w:rsidRDefault="00264288" w:rsidP="00116A0F">
      <w:pPr>
        <w:spacing w:line="240" w:lineRule="auto"/>
        <w:ind w:left="11"/>
        <w:contextualSpacing/>
        <w:jc w:val="center"/>
        <w:rPr>
          <w:rFonts w:ascii="Simplified Arabic" w:hAnsi="Simplified Arabic" w:cs="Simplified Arabic"/>
          <w:sz w:val="28"/>
          <w:szCs w:val="28"/>
          <w:rtl/>
          <w:lang w:bidi="ar-IQ"/>
        </w:rPr>
      </w:pPr>
      <m:oMath>
        <w:bookmarkStart w:id="3" w:name="_Hlk110186194"/>
        <m:acc>
          <m:accPr>
            <m:chr m:val="̅"/>
            <m:ctrlPr>
              <w:rPr>
                <w:rFonts w:ascii="Cambria Math" w:hAnsi="Simplified Arabic" w:cs="Simplified Arabic"/>
                <w:i/>
                <w:sz w:val="28"/>
                <w:szCs w:val="28"/>
              </w:rPr>
            </m:ctrlPr>
          </m:accPr>
          <m:e>
            <m:r>
              <w:rPr>
                <w:rFonts w:ascii="Cambria Math" w:hAnsi="Cambria Math" w:cs="Simplified Arabic"/>
                <w:sz w:val="28"/>
                <w:szCs w:val="28"/>
              </w:rPr>
              <m:t>R</m:t>
            </m:r>
            <m:r>
              <w:rPr>
                <w:rFonts w:ascii="Cambria Math" w:hAnsi="Simplified Arabic" w:cs="Simplified Arabic"/>
                <w:sz w:val="28"/>
                <w:szCs w:val="28"/>
              </w:rPr>
              <m:t xml:space="preserve"> </m:t>
            </m:r>
          </m:e>
        </m:acc>
        <w:bookmarkEnd w:id="3"/>
        <m:r>
          <w:rPr>
            <w:rFonts w:ascii="Cambria Math" w:hAnsi="Simplified Arabic" w:cs="Simplified Arabic"/>
            <w:sz w:val="28"/>
            <w:szCs w:val="28"/>
          </w:rPr>
          <m:t xml:space="preserve">= </m:t>
        </m:r>
        <m:f>
          <m:fPr>
            <m:ctrlPr>
              <w:rPr>
                <w:rFonts w:ascii="Cambria Math" w:hAnsi="Simplified Arabic" w:cs="Simplified Arabic"/>
                <w:i/>
                <w:sz w:val="28"/>
                <w:szCs w:val="28"/>
              </w:rPr>
            </m:ctrlPr>
          </m:fPr>
          <m:num>
            <m:nary>
              <m:naryPr>
                <m:chr m:val="∑"/>
                <m:limLoc m:val="undOvr"/>
                <m:subHide m:val="on"/>
                <m:supHide m:val="on"/>
                <m:ctrlPr>
                  <w:rPr>
                    <w:rFonts w:ascii="Cambria Math" w:hAnsi="Simplified Arabic" w:cs="Simplified Arabic"/>
                    <w:i/>
                    <w:sz w:val="28"/>
                    <w:szCs w:val="28"/>
                  </w:rPr>
                </m:ctrlPr>
              </m:naryPr>
              <m:sub/>
              <m:sup/>
              <m:e>
                <m:eqArr>
                  <m:eqArrPr>
                    <m:ctrlPr>
                      <w:rPr>
                        <w:rFonts w:ascii="Cambria Math" w:hAnsi="Simplified Arabic" w:cs="Simplified Arabic"/>
                        <w:i/>
                        <w:sz w:val="28"/>
                        <w:szCs w:val="28"/>
                      </w:rPr>
                    </m:ctrlPr>
                  </m:eqArrPr>
                  <m:e>
                    <m:r>
                      <w:rPr>
                        <w:rFonts w:ascii="Cambria Math" w:hAnsi="Cambria Math" w:cs="Simplified Arabic"/>
                        <w:sz w:val="28"/>
                        <w:szCs w:val="28"/>
                      </w:rPr>
                      <m:t>T</m:t>
                    </m:r>
                  </m:e>
                  <m:e>
                    <m:r>
                      <w:rPr>
                        <w:rFonts w:ascii="Cambria Math" w:hAnsi="Cambria Math" w:cs="Simplified Arabic"/>
                        <w:sz w:val="28"/>
                        <w:szCs w:val="28"/>
                      </w:rPr>
                      <m:t>t</m:t>
                    </m:r>
                    <m:r>
                      <w:rPr>
                        <w:rFonts w:ascii="Cambria Math" w:hAnsi="Simplified Arabic" w:cs="Simplified Arabic"/>
                        <w:sz w:val="28"/>
                        <w:szCs w:val="28"/>
                      </w:rPr>
                      <m:t>=1</m:t>
                    </m:r>
                  </m:e>
                </m:eqArr>
              </m:e>
            </m:nary>
            <m:r>
              <w:rPr>
                <w:rFonts w:ascii="Cambria Math" w:hAnsi="Simplified Arabic" w:cs="Simplified Arabic"/>
                <w:sz w:val="28"/>
                <w:szCs w:val="28"/>
              </w:rPr>
              <m:t xml:space="preserve"> </m:t>
            </m:r>
            <m:r>
              <w:rPr>
                <w:rFonts w:ascii="Cambria Math" w:hAnsi="Cambria Math" w:cs="Simplified Arabic"/>
                <w:sz w:val="28"/>
                <w:szCs w:val="28"/>
              </w:rPr>
              <m:t>Rt</m:t>
            </m:r>
            <m:r>
              <w:rPr>
                <w:rFonts w:ascii="Cambria Math" w:hAnsi="Simplified Arabic" w:cs="Simplified Arabic"/>
                <w:sz w:val="28"/>
                <w:szCs w:val="28"/>
              </w:rPr>
              <m:t xml:space="preserve">  </m:t>
            </m:r>
          </m:num>
          <m:den>
            <m:r>
              <w:rPr>
                <w:rFonts w:ascii="Cambria Math" w:hAnsi="Cambria Math" w:cs="Simplified Arabic"/>
                <w:sz w:val="28"/>
                <w:szCs w:val="28"/>
              </w:rPr>
              <m:t>n</m:t>
            </m:r>
          </m:den>
        </m:f>
      </m:oMath>
      <w:r w:rsidR="00116A0F" w:rsidRPr="00116A0F">
        <w:rPr>
          <w:rFonts w:ascii="Simplified Arabic" w:eastAsiaTheme="minorEastAsia" w:hAnsi="Simplified Arabic" w:cs="Simplified Arabic"/>
          <w:sz w:val="28"/>
          <w:szCs w:val="28"/>
        </w:rPr>
        <w:t xml:space="preserve"> ………..……….... (</w:t>
      </w:r>
      <w:r w:rsidR="00116A0F" w:rsidRPr="00116A0F">
        <w:rPr>
          <w:rFonts w:ascii="Simplified Arabic" w:eastAsiaTheme="minorEastAsia" w:hAnsi="Simplified Arabic" w:cs="Simplified Arabic"/>
          <w:sz w:val="28"/>
          <w:szCs w:val="28"/>
          <w:rtl/>
        </w:rPr>
        <w:t>1</w:t>
      </w:r>
      <w:r w:rsidR="00116A0F" w:rsidRPr="00116A0F">
        <w:rPr>
          <w:rFonts w:ascii="Simplified Arabic" w:eastAsiaTheme="minorEastAsia" w:hAnsi="Simplified Arabic" w:cs="Simplified Arabic"/>
          <w:sz w:val="28"/>
          <w:szCs w:val="28"/>
        </w:rPr>
        <w:t>)</w:t>
      </w:r>
    </w:p>
    <w:p w:rsidR="00116A0F" w:rsidRPr="00116A0F" w:rsidRDefault="00116A0F" w:rsidP="00116A0F">
      <w:pPr>
        <w:tabs>
          <w:tab w:val="left" w:pos="7905"/>
        </w:tabs>
        <w:bidi/>
        <w:spacing w:line="240" w:lineRule="auto"/>
        <w:ind w:left="11"/>
        <w:contextualSpacing/>
        <w:rPr>
          <w:rFonts w:ascii="Simplified Arabic" w:hAnsi="Simplified Arabic" w:cs="Simplified Arabic"/>
          <w:i/>
          <w:iCs/>
          <w:color w:val="000000" w:themeColor="text1"/>
          <w:sz w:val="28"/>
          <w:szCs w:val="28"/>
          <w:u w:val="single"/>
          <w:rtl/>
          <w:lang w:bidi="ar-IQ"/>
        </w:rPr>
      </w:pPr>
      <w:r w:rsidRPr="00116A0F">
        <w:rPr>
          <w:rFonts w:ascii="Simplified Arabic" w:hAnsi="Simplified Arabic" w:cs="Simplified Arabic"/>
          <w:i/>
          <w:iCs/>
          <w:color w:val="000000" w:themeColor="text1"/>
          <w:sz w:val="28"/>
          <w:szCs w:val="28"/>
          <w:u w:val="single"/>
          <w:rtl/>
          <w:lang w:bidi="ar-IQ"/>
        </w:rPr>
        <w:t xml:space="preserve">اذ ان </w:t>
      </w:r>
    </w:p>
    <w:p w:rsidR="00116A0F" w:rsidRPr="00116A0F" w:rsidRDefault="00116A0F" w:rsidP="00116A0F">
      <w:pPr>
        <w:tabs>
          <w:tab w:val="left" w:pos="7905"/>
        </w:tabs>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eastAsiaTheme="minorEastAsia" w:hAnsi="Simplified Arabic" w:cs="Simplified Arabic"/>
          <w:color w:val="000000" w:themeColor="text1"/>
          <w:sz w:val="28"/>
          <w:szCs w:val="28"/>
          <w:lang w:bidi="ar-IQ"/>
        </w:rPr>
        <w:t xml:space="preserve">: </w:t>
      </w:r>
      <m:oMath>
        <m:acc>
          <m:accPr>
            <m:chr m:val="̅"/>
            <m:ctrlPr>
              <w:rPr>
                <w:rFonts w:ascii="Cambria Math" w:hAnsi="Simplified Arabic" w:cs="Simplified Arabic"/>
                <w:i/>
                <w:color w:val="000000" w:themeColor="text1"/>
                <w:sz w:val="28"/>
                <w:szCs w:val="28"/>
                <w:lang w:bidi="ar-IQ"/>
              </w:rPr>
            </m:ctrlPr>
          </m:accPr>
          <m:e>
            <m:r>
              <w:rPr>
                <w:rFonts w:ascii="Cambria Math" w:hAnsi="Cambria Math" w:cs="Simplified Arabic"/>
                <w:color w:val="000000" w:themeColor="text1"/>
                <w:sz w:val="28"/>
                <w:szCs w:val="28"/>
                <w:lang w:bidi="ar-IQ"/>
              </w:rPr>
              <m:t>R</m:t>
            </m:r>
          </m:e>
        </m:acc>
      </m:oMath>
      <w:r w:rsidRPr="00116A0F">
        <w:rPr>
          <w:rFonts w:ascii="Simplified Arabic" w:eastAsiaTheme="minorEastAsia" w:hAnsi="Simplified Arabic" w:cs="Simplified Arabic"/>
          <w:color w:val="000000" w:themeColor="text1"/>
          <w:sz w:val="28"/>
          <w:szCs w:val="28"/>
          <w:rtl/>
          <w:lang w:bidi="ar-IQ"/>
        </w:rPr>
        <w:t>العائد المتوقع</w:t>
      </w:r>
      <w:r w:rsidRPr="00116A0F">
        <w:rPr>
          <w:rFonts w:ascii="Simplified Arabic" w:hAnsi="Simplified Arabic" w:cs="Simplified Arabic"/>
          <w:color w:val="000000" w:themeColor="text1"/>
          <w:sz w:val="28"/>
          <w:szCs w:val="28"/>
          <w:rtl/>
          <w:lang w:bidi="ar-IQ"/>
        </w:rPr>
        <w:t xml:space="preserve">  </w:t>
      </w:r>
      <w:r w:rsidRPr="00116A0F">
        <w:rPr>
          <w:rFonts w:ascii="Simplified Arabic" w:hAnsi="Simplified Arabic" w:cs="Simplified Arabic"/>
          <w:color w:val="000000" w:themeColor="text1"/>
          <w:sz w:val="28"/>
          <w:szCs w:val="28"/>
          <w:lang w:bidi="ar-IQ"/>
        </w:rPr>
        <w:t xml:space="preserve">: </w:t>
      </w:r>
      <w:proofErr w:type="spellStart"/>
      <w:r w:rsidRPr="00116A0F">
        <w:rPr>
          <w:rFonts w:ascii="Simplified Arabic" w:hAnsi="Simplified Arabic" w:cs="Simplified Arabic"/>
          <w:color w:val="000000" w:themeColor="text1"/>
          <w:sz w:val="28"/>
          <w:szCs w:val="28"/>
          <w:lang w:bidi="ar-IQ"/>
        </w:rPr>
        <w:t>R</w:t>
      </w:r>
      <w:r w:rsidRPr="00116A0F">
        <w:rPr>
          <w:rFonts w:ascii="Simplified Arabic" w:hAnsi="Simplified Arabic" w:cs="Simplified Arabic"/>
          <w:color w:val="000000" w:themeColor="text1"/>
          <w:sz w:val="28"/>
          <w:szCs w:val="28"/>
          <w:vertAlign w:val="subscript"/>
          <w:lang w:bidi="ar-IQ"/>
        </w:rPr>
        <w:t>t</w:t>
      </w:r>
      <w:proofErr w:type="spellEnd"/>
      <w:r w:rsidRPr="00116A0F">
        <w:rPr>
          <w:rFonts w:ascii="Simplified Arabic" w:hAnsi="Simplified Arabic" w:cs="Simplified Arabic"/>
          <w:color w:val="000000" w:themeColor="text1"/>
          <w:sz w:val="28"/>
          <w:szCs w:val="28"/>
          <w:vertAlign w:val="subscript"/>
          <w:rtl/>
          <w:lang w:bidi="ar-IQ"/>
        </w:rPr>
        <w:t xml:space="preserve"> </w:t>
      </w:r>
      <w:r w:rsidRPr="00116A0F">
        <w:rPr>
          <w:rFonts w:ascii="Simplified Arabic" w:hAnsi="Simplified Arabic" w:cs="Simplified Arabic"/>
          <w:color w:val="000000" w:themeColor="text1"/>
          <w:sz w:val="28"/>
          <w:szCs w:val="28"/>
          <w:rtl/>
          <w:lang w:bidi="ar-IQ"/>
        </w:rPr>
        <w:t xml:space="preserve">عائد السهم  </w:t>
      </w:r>
      <w:r w:rsidRPr="00116A0F">
        <w:rPr>
          <w:rFonts w:ascii="Simplified Arabic" w:hAnsi="Simplified Arabic" w:cs="Simplified Arabic"/>
          <w:color w:val="000000" w:themeColor="text1"/>
          <w:sz w:val="28"/>
          <w:szCs w:val="28"/>
          <w:lang w:bidi="ar-IQ"/>
        </w:rPr>
        <w:t>n</w:t>
      </w:r>
      <w:proofErr w:type="spellStart"/>
      <w:r w:rsidRPr="00116A0F">
        <w:rPr>
          <w:rFonts w:ascii="Simplified Arabic" w:eastAsiaTheme="minorEastAsia"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المدة المحسوب عنها معدل العائد (عدد السنوات مثلاً</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116A0F">
      <w:pPr>
        <w:tabs>
          <w:tab w:val="right" w:pos="389"/>
          <w:tab w:val="left" w:pos="7905"/>
        </w:tabs>
        <w:bidi/>
        <w:spacing w:line="240" w:lineRule="auto"/>
        <w:ind w:left="90"/>
        <w:rPr>
          <w:rFonts w:ascii="Simplified Arabic" w:hAnsi="Simplified Arabic" w:cs="Simplified Arabic"/>
          <w:color w:val="000000" w:themeColor="text1"/>
          <w:sz w:val="28"/>
          <w:szCs w:val="28"/>
          <w:lang w:bidi="ar-IQ"/>
        </w:rPr>
      </w:pPr>
      <w:r w:rsidRPr="00116A0F">
        <w:rPr>
          <w:rFonts w:ascii="Simplified Arabic" w:eastAsiaTheme="minorEastAsia" w:hAnsi="Simplified Arabic" w:cs="Simplified Arabic"/>
          <w:b/>
          <w:bCs/>
          <w:color w:val="000000" w:themeColor="text1"/>
          <w:sz w:val="28"/>
          <w:szCs w:val="28"/>
          <w:rtl/>
          <w:lang w:bidi="ar-IQ"/>
        </w:rPr>
        <w:t xml:space="preserve">ب-معدل العائد </w:t>
      </w:r>
      <w:proofErr w:type="spellStart"/>
      <w:r w:rsidRPr="00116A0F">
        <w:rPr>
          <w:rFonts w:ascii="Simplified Arabic" w:eastAsiaTheme="minorEastAsia" w:hAnsi="Simplified Arabic" w:cs="Simplified Arabic"/>
          <w:b/>
          <w:bCs/>
          <w:color w:val="000000" w:themeColor="text1"/>
          <w:sz w:val="28"/>
          <w:szCs w:val="28"/>
          <w:rtl/>
          <w:lang w:bidi="ar-IQ"/>
        </w:rPr>
        <w:t>المطلوب:</w:t>
      </w:r>
      <w:proofErr w:type="spellEnd"/>
      <w:r w:rsidRPr="00116A0F">
        <w:rPr>
          <w:rFonts w:ascii="Simplified Arabic" w:eastAsiaTheme="minorEastAsia" w:hAnsi="Simplified Arabic" w:cs="Simplified Arabic"/>
          <w:color w:val="000000" w:themeColor="text1"/>
          <w:sz w:val="28"/>
          <w:szCs w:val="28"/>
          <w:rtl/>
          <w:lang w:bidi="ar-IQ"/>
        </w:rPr>
        <w:t xml:space="preserve"> يعرف العائد المطلوب على انه الحد الأدنى من العائد الذي يقبله المستثمر لامتلاك أسهم الشركة للتعويض عن مستوى معين من المخاطرة التي قد يتعرض لها وكذلك من اجل حث المستثمر على شراء السهم(2023:379</w:t>
      </w:r>
      <w:r w:rsidRPr="00116A0F">
        <w:rPr>
          <w:rFonts w:ascii="Simplified Arabic" w:eastAsiaTheme="minorEastAsia" w:hAnsi="Simplified Arabic" w:cs="Simplified Arabic"/>
          <w:color w:val="000000" w:themeColor="text1"/>
          <w:sz w:val="28"/>
          <w:szCs w:val="28"/>
          <w:lang w:bidi="ar-IQ"/>
        </w:rPr>
        <w:t>AL Abdullah et al,</w:t>
      </w:r>
      <w:proofErr w:type="spellStart"/>
      <w:r w:rsidRPr="00116A0F">
        <w:rPr>
          <w:rFonts w:ascii="Simplified Arabic" w:eastAsiaTheme="minorEastAsia" w:hAnsi="Simplified Arabic" w:cs="Simplified Arabic"/>
          <w:color w:val="000000" w:themeColor="text1"/>
          <w:sz w:val="28"/>
          <w:szCs w:val="28"/>
          <w:rtl/>
          <w:lang w:bidi="ar-IQ"/>
        </w:rPr>
        <w:t>).</w:t>
      </w:r>
      <w:proofErr w:type="spellEnd"/>
      <w:r w:rsidRPr="00116A0F">
        <w:rPr>
          <w:rFonts w:ascii="Simplified Arabic" w:eastAsiaTheme="minorEastAsia" w:hAnsi="Simplified Arabic" w:cs="Simplified Arabic"/>
          <w:color w:val="000000" w:themeColor="text1"/>
          <w:sz w:val="28"/>
          <w:szCs w:val="28"/>
          <w:rtl/>
          <w:lang w:bidi="ar-IQ"/>
        </w:rPr>
        <w:t xml:space="preserve"> وعند مقارنة معدل العائد المطلوب مع معدل العائد المتحقق فإذا كان معدل العائد المتحقق اقل من معدل العائد المطلوب فان المستثمر يعد هذا الاستثمار غير مربح لأنه ستكون التدفقات النقدية التي يحصل عليه المستثمر تقل عن ما هو </w:t>
      </w:r>
      <w:proofErr w:type="spellStart"/>
      <w:r w:rsidRPr="00116A0F">
        <w:rPr>
          <w:rFonts w:ascii="Simplified Arabic" w:eastAsiaTheme="minorEastAsia" w:hAnsi="Simplified Arabic" w:cs="Simplified Arabic"/>
          <w:color w:val="000000" w:themeColor="text1"/>
          <w:sz w:val="28"/>
          <w:szCs w:val="28"/>
          <w:rtl/>
          <w:lang w:bidi="ar-IQ"/>
        </w:rPr>
        <w:t>مطلوب،</w:t>
      </w:r>
      <w:proofErr w:type="spellEnd"/>
      <w:r w:rsidRPr="00116A0F">
        <w:rPr>
          <w:rFonts w:ascii="Simplified Arabic" w:eastAsiaTheme="minorEastAsia" w:hAnsi="Simplified Arabic" w:cs="Simplified Arabic"/>
          <w:color w:val="000000" w:themeColor="text1"/>
          <w:sz w:val="28"/>
          <w:szCs w:val="28"/>
          <w:rtl/>
          <w:lang w:bidi="ar-IQ"/>
        </w:rPr>
        <w:t xml:space="preserve"> اما اذا كان العكس فان المستثمر يعد هذا الاستثمار مربحاً لان ما حصل عليه المستثمر من </w:t>
      </w:r>
      <w:r w:rsidRPr="00116A0F">
        <w:rPr>
          <w:rFonts w:ascii="Simplified Arabic" w:eastAsiaTheme="minorEastAsia" w:hAnsi="Simplified Arabic" w:cs="Simplified Arabic"/>
          <w:color w:val="000000" w:themeColor="text1"/>
          <w:sz w:val="28"/>
          <w:szCs w:val="28"/>
          <w:rtl/>
          <w:lang w:bidi="ar-IQ"/>
        </w:rPr>
        <w:lastRenderedPageBreak/>
        <w:t xml:space="preserve">التدفقات النقدية تفوق ما كان مطلوباً منه ان يحققه </w:t>
      </w:r>
      <w:proofErr w:type="spellStart"/>
      <w:r w:rsidRPr="00116A0F">
        <w:rPr>
          <w:rFonts w:ascii="Simplified Arabic" w:eastAsiaTheme="minorEastAsia" w:hAnsi="Simplified Arabic" w:cs="Simplified Arabic"/>
          <w:color w:val="000000" w:themeColor="text1"/>
          <w:sz w:val="28"/>
          <w:szCs w:val="28"/>
          <w:rtl/>
          <w:lang w:bidi="ar-IQ"/>
        </w:rPr>
        <w:t>(</w:t>
      </w:r>
      <w:proofErr w:type="spellEnd"/>
      <w:r w:rsidRPr="00116A0F">
        <w:rPr>
          <w:rFonts w:ascii="Simplified Arabic" w:eastAsiaTheme="minorEastAsia" w:hAnsi="Simplified Arabic" w:cs="Simplified Arabic"/>
          <w:color w:val="000000" w:themeColor="text1"/>
          <w:sz w:val="28"/>
          <w:szCs w:val="28"/>
          <w:lang w:bidi="ar-IQ"/>
        </w:rPr>
        <w:t>Azar,2008:139</w:t>
      </w:r>
      <w:proofErr w:type="spellStart"/>
      <w:r w:rsidRPr="00116A0F">
        <w:rPr>
          <w:rFonts w:ascii="Simplified Arabic" w:eastAsiaTheme="minorEastAsia" w:hAnsi="Simplified Arabic" w:cs="Simplified Arabic"/>
          <w:color w:val="000000" w:themeColor="text1"/>
          <w:sz w:val="28"/>
          <w:szCs w:val="28"/>
          <w:rtl/>
          <w:lang w:bidi="ar-IQ"/>
        </w:rPr>
        <w:t>).</w:t>
      </w:r>
      <w:proofErr w:type="spellEnd"/>
    </w:p>
    <w:p w:rsidR="00116A0F" w:rsidRPr="00116A0F" w:rsidRDefault="00116A0F" w:rsidP="00116A0F">
      <w:pPr>
        <w:tabs>
          <w:tab w:val="right" w:pos="119"/>
        </w:tabs>
        <w:bidi/>
        <w:spacing w:line="240" w:lineRule="auto"/>
        <w:ind w:left="90"/>
        <w:rPr>
          <w:rFonts w:ascii="Simplified Arabic" w:hAnsi="Simplified Arabic" w:cs="Simplified Arabic"/>
          <w:sz w:val="28"/>
          <w:szCs w:val="28"/>
          <w:rtl/>
        </w:rPr>
      </w:pPr>
      <w:r w:rsidRPr="00116A0F">
        <w:rPr>
          <w:rFonts w:ascii="Simplified Arabic" w:hAnsi="Simplified Arabic" w:cs="Simplified Arabic"/>
          <w:b/>
          <w:bCs/>
          <w:sz w:val="28"/>
          <w:szCs w:val="28"/>
          <w:rtl/>
        </w:rPr>
        <w:t>ج-معدل العائد الفعلي (معدل العائد المتحقق</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sz w:val="28"/>
          <w:szCs w:val="28"/>
          <w:rtl/>
        </w:rPr>
        <w:t xml:space="preserve"> ويعرف بأنه العائد الذي يتم الحصول عليه بالفعل لذلك يعد مقياساً لنجاح المستثمر في زيادة أو خفض قيمة استثمار رأس المال </w:t>
      </w:r>
      <w:proofErr w:type="spellStart"/>
      <w:r w:rsidRPr="00116A0F">
        <w:rPr>
          <w:rFonts w:ascii="Simplified Arabic" w:hAnsi="Simplified Arabic" w:cs="Simplified Arabic"/>
          <w:sz w:val="28"/>
          <w:szCs w:val="28"/>
          <w:rtl/>
        </w:rPr>
        <w:t>(التميمي،</w:t>
      </w:r>
      <w:proofErr w:type="spellEnd"/>
      <w:r w:rsidRPr="00116A0F">
        <w:rPr>
          <w:rFonts w:ascii="Simplified Arabic" w:hAnsi="Simplified Arabic" w:cs="Simplified Arabic"/>
          <w:sz w:val="28"/>
          <w:szCs w:val="28"/>
          <w:rtl/>
        </w:rPr>
        <w:t xml:space="preserve"> 163:2010</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ويمثل ما يتقاضاه المستثمرون بشكل فعلي وعادة لا يتطابق مع العائد المتوقع ويحتسب من خلال الفرق الناتج بين سعر البيع وسعر الشراء في السوق (المكاسب الرأسمالية</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فضلاً عن توزيعات الارباح ان وجدت </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Pr>
        <w:t>Pinto et al,2010:39</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ويمكن حسابه على وفق الصيغة </w:t>
      </w:r>
      <w:proofErr w:type="spellStart"/>
      <w:r w:rsidRPr="00116A0F">
        <w:rPr>
          <w:rFonts w:ascii="Simplified Arabic" w:hAnsi="Simplified Arabic" w:cs="Simplified Arabic"/>
          <w:sz w:val="28"/>
          <w:szCs w:val="28"/>
          <w:rtl/>
        </w:rPr>
        <w:t>الاتية:</w:t>
      </w:r>
      <w:proofErr w:type="spellEnd"/>
      <w:r w:rsidRPr="00116A0F">
        <w:rPr>
          <w:rFonts w:ascii="Simplified Arabic" w:hAnsi="Simplified Arabic" w:cs="Simplified Arabic"/>
          <w:sz w:val="28"/>
          <w:szCs w:val="28"/>
          <w:rtl/>
        </w:rPr>
        <w:t xml:space="preserve"> (العارضي،164:2014</w:t>
      </w:r>
      <w:proofErr w:type="spellStart"/>
      <w:r w:rsidRPr="00116A0F">
        <w:rPr>
          <w:rFonts w:ascii="Simplified Arabic" w:hAnsi="Simplified Arabic" w:cs="Simplified Arabic"/>
          <w:sz w:val="28"/>
          <w:szCs w:val="28"/>
          <w:rtl/>
        </w:rPr>
        <w:t>).</w:t>
      </w:r>
      <w:proofErr w:type="spellEnd"/>
    </w:p>
    <w:p w:rsidR="00116A0F" w:rsidRPr="00116A0F" w:rsidRDefault="00264288" w:rsidP="00116A0F">
      <w:pPr>
        <w:spacing w:line="240" w:lineRule="auto"/>
        <w:ind w:left="11"/>
        <w:contextualSpacing/>
        <w:jc w:val="center"/>
        <w:rPr>
          <w:rFonts w:ascii="Simplified Arabic" w:hAnsi="Simplified Arabic" w:cs="Simplified Arabic"/>
          <w:sz w:val="28"/>
          <w:szCs w:val="28"/>
          <w:rtl/>
        </w:rPr>
      </w:pPr>
      <m:oMath>
        <m:sSub>
          <m:sSubPr>
            <m:ctrlPr>
              <w:rPr>
                <w:rFonts w:ascii="Cambria Math" w:hAnsi="Simplified Arabic" w:cs="Simplified Arabic"/>
                <w:i/>
                <w:sz w:val="28"/>
                <w:szCs w:val="28"/>
              </w:rPr>
            </m:ctrlPr>
          </m:sSubPr>
          <m:e>
            <m:r>
              <w:rPr>
                <w:rFonts w:ascii="Cambria Math" w:hAnsi="Cambria Math" w:cs="Simplified Arabic"/>
                <w:sz w:val="28"/>
                <w:szCs w:val="28"/>
              </w:rPr>
              <m:t>R</m:t>
            </m:r>
          </m:e>
          <m:sub>
            <m:r>
              <w:rPr>
                <w:rFonts w:ascii="Cambria Math" w:hAnsi="Cambria Math" w:cs="Simplified Arabic"/>
                <w:sz w:val="28"/>
                <w:szCs w:val="28"/>
              </w:rPr>
              <m:t>i</m:t>
            </m:r>
          </m:sub>
        </m:sSub>
        <m:r>
          <w:rPr>
            <w:rFonts w:ascii="Cambria Math" w:hAnsi="Simplified Arabic" w:cs="Simplified Arabic"/>
            <w:sz w:val="28"/>
            <w:szCs w:val="28"/>
          </w:rPr>
          <m:t xml:space="preserve"> =</m:t>
        </m:r>
        <m:f>
          <m:fPr>
            <m:ctrlPr>
              <w:rPr>
                <w:rFonts w:ascii="Cambria Math" w:hAnsi="Simplified Arabic" w:cs="Simplified Arabic"/>
                <w:i/>
                <w:sz w:val="28"/>
                <w:szCs w:val="28"/>
              </w:rPr>
            </m:ctrlPr>
          </m:fPr>
          <m:num>
            <m:r>
              <w:rPr>
                <w:rFonts w:ascii="Cambria Math" w:hAnsi="Simplified Arabic" w:cs="Simplified Arabic"/>
                <w:sz w:val="28"/>
                <w:szCs w:val="28"/>
              </w:rPr>
              <m:t xml:space="preserve"> </m:t>
            </m:r>
            <m:sSub>
              <m:sSubPr>
                <m:ctrlPr>
                  <w:rPr>
                    <w:rFonts w:ascii="Cambria Math" w:hAnsi="Simplified Arabic" w:cs="Simplified Arabic"/>
                    <w:sz w:val="28"/>
                    <w:szCs w:val="28"/>
                  </w:rPr>
                </m:ctrlPr>
              </m:sSubPr>
              <m:e>
                <m:r>
                  <m:rPr>
                    <m:sty m:val="p"/>
                  </m:rPr>
                  <w:rPr>
                    <w:rFonts w:ascii="Cambria Math" w:hAnsi="Simplified Arabic" w:cs="Simplified Arabic"/>
                    <w:sz w:val="28"/>
                    <w:szCs w:val="28"/>
                  </w:rPr>
                  <m:t>D</m:t>
                </m:r>
              </m:e>
              <m:sub>
                <m:r>
                  <m:rPr>
                    <m:sty m:val="p"/>
                  </m:rPr>
                  <w:rPr>
                    <w:rFonts w:ascii="Cambria Math" w:hAnsi="Simplified Arabic" w:cs="Simplified Arabic"/>
                    <w:sz w:val="28"/>
                    <w:szCs w:val="28"/>
                  </w:rPr>
                  <m:t>1</m:t>
                </m:r>
              </m:sub>
            </m:sSub>
            <m:r>
              <m:rPr>
                <m:sty m:val="p"/>
              </m:rPr>
              <w:rPr>
                <w:rFonts w:ascii="Cambria Math" w:hAnsi="Simplified Arabic" w:cs="Simplified Arabic"/>
                <w:sz w:val="28"/>
                <w:szCs w:val="28"/>
              </w:rPr>
              <m:t>+</m:t>
            </m:r>
            <m:sSub>
              <m:sSubPr>
                <m:ctrlPr>
                  <w:rPr>
                    <w:rFonts w:ascii="Cambria Math" w:hAnsi="Simplified Arabic" w:cs="Simplified Arabic"/>
                    <w:sz w:val="28"/>
                    <w:szCs w:val="28"/>
                  </w:rPr>
                </m:ctrlPr>
              </m:sSubPr>
              <m:e>
                <m:r>
                  <m:rPr>
                    <m:sty m:val="p"/>
                  </m:rPr>
                  <w:rPr>
                    <w:rFonts w:ascii="Cambria Math" w:hAnsi="Simplified Arabic" w:cs="Simplified Arabic"/>
                    <w:sz w:val="28"/>
                    <w:szCs w:val="28"/>
                  </w:rPr>
                  <m:t>P</m:t>
                </m:r>
              </m:e>
              <m:sub>
                <m:r>
                  <m:rPr>
                    <m:sty m:val="p"/>
                  </m:rPr>
                  <w:rPr>
                    <w:rFonts w:ascii="Cambria Math" w:hAnsi="Simplified Arabic" w:cs="Simplified Arabic"/>
                    <w:sz w:val="28"/>
                    <w:szCs w:val="28"/>
                  </w:rPr>
                  <m:t>1</m:t>
                </m:r>
              </m:sub>
            </m:sSub>
            <m:r>
              <m:rPr>
                <m:sty m:val="p"/>
              </m:rPr>
              <w:rPr>
                <w:rFonts w:ascii="Cambria Math" w:hAnsi="Cambria Math" w:cs="Simplified Arabic"/>
                <w:sz w:val="28"/>
                <w:szCs w:val="28"/>
              </w:rPr>
              <m:t>-</m:t>
            </m:r>
            <m:sSub>
              <m:sSubPr>
                <m:ctrlPr>
                  <w:rPr>
                    <w:rFonts w:ascii="Cambria Math" w:hAnsi="Simplified Arabic" w:cs="Simplified Arabic"/>
                    <w:sz w:val="28"/>
                    <w:szCs w:val="28"/>
                  </w:rPr>
                </m:ctrlPr>
              </m:sSubPr>
              <m:e>
                <m:r>
                  <m:rPr>
                    <m:sty m:val="p"/>
                  </m:rPr>
                  <w:rPr>
                    <w:rFonts w:ascii="Cambria Math" w:hAnsi="Simplified Arabic" w:cs="Simplified Arabic"/>
                    <w:sz w:val="28"/>
                    <w:szCs w:val="28"/>
                  </w:rPr>
                  <m:t>P</m:t>
                </m:r>
              </m:e>
              <m:sub>
                <m:r>
                  <w:rPr>
                    <w:rFonts w:ascii="Cambria Math" w:hAnsi="Simplified Arabic" w:cs="Simplified Arabic"/>
                    <w:sz w:val="28"/>
                    <w:szCs w:val="28"/>
                  </w:rPr>
                  <m:t>0</m:t>
                </m:r>
              </m:sub>
            </m:sSub>
            <m:r>
              <w:rPr>
                <w:rFonts w:ascii="Cambria Math" w:hAnsi="Simplified Arabic" w:cs="Simplified Arabic"/>
                <w:sz w:val="28"/>
                <w:szCs w:val="28"/>
              </w:rPr>
              <m:t xml:space="preserve"> </m:t>
            </m:r>
          </m:num>
          <m:den>
            <m:sSub>
              <m:sSubPr>
                <m:ctrlPr>
                  <w:rPr>
                    <w:rFonts w:ascii="Cambria Math" w:hAnsi="Simplified Arabic" w:cs="Simplified Arabic"/>
                    <w:sz w:val="28"/>
                    <w:szCs w:val="28"/>
                  </w:rPr>
                </m:ctrlPr>
              </m:sSubPr>
              <m:e>
                <m:r>
                  <m:rPr>
                    <m:sty m:val="p"/>
                  </m:rPr>
                  <w:rPr>
                    <w:rFonts w:ascii="Cambria Math" w:hAnsi="Simplified Arabic" w:cs="Simplified Arabic"/>
                    <w:sz w:val="28"/>
                    <w:szCs w:val="28"/>
                  </w:rPr>
                  <m:t>P</m:t>
                </m:r>
              </m:e>
              <m:sub>
                <m:r>
                  <m:rPr>
                    <m:sty m:val="p"/>
                  </m:rPr>
                  <w:rPr>
                    <w:rFonts w:ascii="Cambria Math" w:hAnsi="Simplified Arabic" w:cs="Simplified Arabic"/>
                    <w:sz w:val="28"/>
                    <w:szCs w:val="28"/>
                  </w:rPr>
                  <m:t>0</m:t>
                </m:r>
              </m:sub>
            </m:sSub>
          </m:den>
        </m:f>
      </m:oMath>
      <w:r w:rsidR="00116A0F" w:rsidRPr="00116A0F">
        <w:rPr>
          <w:rFonts w:ascii="Simplified Arabic" w:eastAsiaTheme="minorEastAsia" w:hAnsi="Simplified Arabic" w:cs="Simplified Arabic"/>
          <w:sz w:val="28"/>
          <w:szCs w:val="28"/>
          <w:rtl/>
        </w:rPr>
        <w:t xml:space="preserve"> </w:t>
      </w:r>
      <w:r w:rsidR="00116A0F" w:rsidRPr="00116A0F">
        <w:rPr>
          <w:rFonts w:ascii="Simplified Arabic" w:eastAsiaTheme="minorEastAsia" w:hAnsi="Simplified Arabic" w:cs="Simplified Arabic"/>
          <w:sz w:val="28"/>
          <w:szCs w:val="28"/>
        </w:rPr>
        <w:t>……………………. (2)</w:t>
      </w:r>
    </w:p>
    <w:p w:rsidR="00116A0F" w:rsidRPr="00116A0F" w:rsidRDefault="00116A0F" w:rsidP="00116A0F">
      <w:pPr>
        <w:bidi/>
        <w:spacing w:line="240" w:lineRule="auto"/>
        <w:ind w:left="11"/>
        <w:contextualSpacing/>
        <w:rPr>
          <w:rFonts w:ascii="Simplified Arabic" w:hAnsi="Simplified Arabic" w:cs="Simplified Arabic"/>
          <w:i/>
          <w:iCs/>
          <w:sz w:val="28"/>
          <w:szCs w:val="28"/>
          <w:u w:val="single"/>
          <w:rtl/>
        </w:rPr>
      </w:pPr>
      <w:r w:rsidRPr="00116A0F">
        <w:rPr>
          <w:rFonts w:ascii="Simplified Arabic" w:hAnsi="Simplified Arabic" w:cs="Simplified Arabic"/>
          <w:i/>
          <w:iCs/>
          <w:sz w:val="28"/>
          <w:szCs w:val="28"/>
          <w:u w:val="single"/>
          <w:rtl/>
        </w:rPr>
        <w:t xml:space="preserve">اذ ان </w:t>
      </w:r>
    </w:p>
    <w:p w:rsidR="00116A0F" w:rsidRPr="00116A0F" w:rsidRDefault="00116A0F" w:rsidP="00116A0F">
      <w:pPr>
        <w:bidi/>
        <w:spacing w:line="240" w:lineRule="auto"/>
        <w:ind w:left="11"/>
        <w:contextualSpacing/>
        <w:rPr>
          <w:rFonts w:ascii="Simplified Arabic" w:hAnsi="Simplified Arabic" w:cs="Simplified Arabic"/>
          <w:sz w:val="28"/>
          <w:szCs w:val="28"/>
          <w:rtl/>
        </w:rPr>
      </w:pPr>
      <w:proofErr w:type="spellStart"/>
      <w:r w:rsidRPr="00116A0F">
        <w:rPr>
          <w:rFonts w:ascii="Simplified Arabic" w:hAnsi="Simplified Arabic" w:cs="Simplified Arabic"/>
          <w:sz w:val="28"/>
          <w:szCs w:val="28"/>
        </w:rPr>
        <w:t>Ri</w:t>
      </w:r>
      <w:proofErr w:type="spellEnd"/>
      <w:r w:rsidRPr="00116A0F">
        <w:rPr>
          <w:rFonts w:ascii="Simplified Arabic" w:hAnsi="Simplified Arabic" w:cs="Simplified Arabic"/>
          <w:sz w:val="28"/>
          <w:szCs w:val="28"/>
          <w:rtl/>
        </w:rPr>
        <w:t xml:space="preserve">:العائد المتحقق  </w:t>
      </w:r>
      <w:r w:rsidRPr="00116A0F">
        <w:rPr>
          <w:rFonts w:ascii="Simplified Arabic" w:hAnsi="Simplified Arabic" w:cs="Simplified Arabic"/>
          <w:sz w:val="28"/>
          <w:szCs w:val="28"/>
        </w:rPr>
        <w:t>D1</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توزيعا ت الأرباح المستلمة  </w:t>
      </w:r>
      <w:r w:rsidRPr="00116A0F">
        <w:rPr>
          <w:rFonts w:ascii="Simplified Arabic" w:hAnsi="Simplified Arabic" w:cs="Simplified Arabic"/>
          <w:sz w:val="28"/>
          <w:szCs w:val="28"/>
        </w:rPr>
        <w:t>P1</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سعر البيع       </w:t>
      </w:r>
      <w:r w:rsidRPr="00116A0F">
        <w:rPr>
          <w:rFonts w:ascii="Simplified Arabic" w:hAnsi="Simplified Arabic" w:cs="Simplified Arabic"/>
          <w:sz w:val="28"/>
          <w:szCs w:val="28"/>
        </w:rPr>
        <w:t>P0</w:t>
      </w:r>
      <w:r w:rsidRPr="00116A0F">
        <w:rPr>
          <w:rFonts w:ascii="Simplified Arabic" w:hAnsi="Simplified Arabic" w:cs="Simplified Arabic"/>
          <w:sz w:val="28"/>
          <w:szCs w:val="28"/>
          <w:rtl/>
        </w:rPr>
        <w:t>: سعر الشراء</w:t>
      </w:r>
    </w:p>
    <w:p w:rsidR="00116A0F" w:rsidRPr="00116A0F" w:rsidRDefault="00116A0F" w:rsidP="00116A0F">
      <w:pPr>
        <w:bidi/>
        <w:spacing w:line="240" w:lineRule="auto"/>
        <w:ind w:left="11"/>
        <w:contextualSpacing/>
        <w:rPr>
          <w:rFonts w:ascii="Simplified Arabic" w:hAnsi="Simplified Arabic" w:cs="Simplified Arabic"/>
          <w:b/>
          <w:bCs/>
          <w:sz w:val="28"/>
          <w:szCs w:val="28"/>
          <w:rtl/>
          <w:lang w:bidi="ar-IQ"/>
        </w:rPr>
      </w:pPr>
      <w:r w:rsidRPr="00116A0F">
        <w:rPr>
          <w:rFonts w:ascii="Simplified Arabic" w:hAnsi="Simplified Arabic" w:cs="Simplified Arabic"/>
          <w:b/>
          <w:bCs/>
          <w:sz w:val="28"/>
          <w:szCs w:val="28"/>
          <w:rtl/>
          <w:lang w:bidi="ar-IQ"/>
        </w:rPr>
        <w:t>2.المخاطرة:</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 xml:space="preserve">ينطوي أي استثمار على احتمال تقلب العوائد المستقبلية خلال مدة الاحتفاظ بالموجود </w:t>
      </w:r>
      <w:proofErr w:type="spellStart"/>
      <w:r w:rsidRPr="00116A0F">
        <w:rPr>
          <w:rFonts w:ascii="Simplified Arabic" w:hAnsi="Simplified Arabic" w:cs="Simplified Arabic"/>
          <w:sz w:val="28"/>
          <w:szCs w:val="28"/>
          <w:rtl/>
        </w:rPr>
        <w:t>واحياناً</w:t>
      </w:r>
      <w:proofErr w:type="spellEnd"/>
      <w:r w:rsidRPr="00116A0F">
        <w:rPr>
          <w:rFonts w:ascii="Simplified Arabic" w:hAnsi="Simplified Arabic" w:cs="Simplified Arabic"/>
          <w:sz w:val="28"/>
          <w:szCs w:val="28"/>
          <w:rtl/>
        </w:rPr>
        <w:t xml:space="preserve"> يكون هذا التقلب </w:t>
      </w:r>
      <w:proofErr w:type="spellStart"/>
      <w:r w:rsidRPr="00116A0F">
        <w:rPr>
          <w:rFonts w:ascii="Simplified Arabic" w:hAnsi="Simplified Arabic" w:cs="Simplified Arabic"/>
          <w:sz w:val="28"/>
          <w:szCs w:val="28"/>
          <w:rtl/>
        </w:rPr>
        <w:t>كبيراً،</w:t>
      </w:r>
      <w:proofErr w:type="spellEnd"/>
      <w:r w:rsidRPr="00116A0F">
        <w:rPr>
          <w:rFonts w:ascii="Simplified Arabic" w:hAnsi="Simplified Arabic" w:cs="Simplified Arabic"/>
          <w:sz w:val="28"/>
          <w:szCs w:val="28"/>
          <w:rtl/>
        </w:rPr>
        <w:t xml:space="preserve"> ومن ثم  فأن أي مستثمر يتعرض لدرجة من المخاطرة سواء كان المستثمر مبتدئاً أو </w:t>
      </w:r>
      <w:proofErr w:type="spellStart"/>
      <w:r w:rsidRPr="00116A0F">
        <w:rPr>
          <w:rFonts w:ascii="Simplified Arabic" w:hAnsi="Simplified Arabic" w:cs="Simplified Arabic"/>
          <w:sz w:val="28"/>
          <w:szCs w:val="28"/>
          <w:rtl/>
        </w:rPr>
        <w:t>محترفاً،</w:t>
      </w:r>
      <w:proofErr w:type="spellEnd"/>
      <w:r w:rsidRPr="00116A0F">
        <w:rPr>
          <w:rFonts w:ascii="Simplified Arabic" w:hAnsi="Simplified Arabic" w:cs="Simplified Arabic"/>
          <w:sz w:val="28"/>
          <w:szCs w:val="28"/>
          <w:rtl/>
        </w:rPr>
        <w:t xml:space="preserve"> وتكون لمخاطرة الاستثمار مصادر متعددة منها تقلبات في الاقتصاد الكلي او تطورات غير متوقعة خاصة بالشركة (متغيرات جزئية او كلية</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Pr>
        <w:t>Bodie</w:t>
      </w:r>
      <w:proofErr w:type="spellEnd"/>
      <w:r w:rsidRPr="00116A0F">
        <w:rPr>
          <w:rFonts w:ascii="Simplified Arabic" w:hAnsi="Simplified Arabic" w:cs="Simplified Arabic"/>
          <w:sz w:val="28"/>
          <w:szCs w:val="28"/>
        </w:rPr>
        <w:t xml:space="preserve"> et al,2022:118</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إذ تعرف المخاطرة بأنه مقياس لعدم اليقين بشأن الاحداث المستقبلية التي تؤدي الى </w:t>
      </w:r>
      <w:proofErr w:type="spellStart"/>
      <w:r w:rsidRPr="00116A0F">
        <w:rPr>
          <w:rFonts w:ascii="Simplified Arabic" w:hAnsi="Simplified Arabic" w:cs="Simplified Arabic"/>
          <w:sz w:val="28"/>
          <w:szCs w:val="28"/>
          <w:rtl/>
        </w:rPr>
        <w:t>الخسارة،</w:t>
      </w:r>
      <w:proofErr w:type="spellEnd"/>
      <w:r w:rsidRPr="00116A0F">
        <w:rPr>
          <w:rFonts w:ascii="Simplified Arabic" w:hAnsi="Simplified Arabic" w:cs="Simplified Arabic"/>
          <w:sz w:val="28"/>
          <w:szCs w:val="28"/>
          <w:rtl/>
        </w:rPr>
        <w:t xml:space="preserve"> ومن اجل المحافظة على العائد المتوقع لابد من تقليل المخاطرة وذلك من خلال التنويع مثلاً </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Pr>
        <w:t>Brooks,2016:260</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كما عرفت المخاطرة  بأنها مقياس لعدم اليقين المرتبط بالعائد الذي سيكسبه المستثمر (407:</w:t>
      </w:r>
      <w:r w:rsidRPr="00116A0F">
        <w:rPr>
          <w:rFonts w:ascii="Simplified Arabic" w:hAnsi="Simplified Arabic" w:cs="Simplified Arabic"/>
          <w:sz w:val="28"/>
          <w:szCs w:val="28"/>
        </w:rPr>
        <w:t>Zutter&amp;Smart,2022</w:t>
      </w:r>
      <w:r w:rsidRPr="00116A0F">
        <w:rPr>
          <w:rFonts w:ascii="Simplified Arabic" w:hAnsi="Simplified Arabic" w:cs="Simplified Arabic"/>
          <w:sz w:val="28"/>
          <w:szCs w:val="28"/>
          <w:rtl/>
        </w:rPr>
        <w:t xml:space="preserve">).وتجمع الادبيات في كل من الاستثمار والتمويل </w:t>
      </w:r>
      <w:r w:rsidRPr="00116A0F">
        <w:rPr>
          <w:rFonts w:ascii="Simplified Arabic" w:hAnsi="Simplified Arabic" w:cs="Simplified Arabic"/>
          <w:sz w:val="28"/>
          <w:szCs w:val="28"/>
          <w:rtl/>
        </w:rPr>
        <w:lastRenderedPageBreak/>
        <w:t>والإدارة المالية بأن المخاطر الاستثمارية تنقسم إلى</w:t>
      </w:r>
    </w:p>
    <w:p w:rsidR="00116A0F" w:rsidRPr="00116A0F" w:rsidRDefault="00116A0F" w:rsidP="00116A0F">
      <w:pPr>
        <w:pStyle w:val="ListParagraph"/>
        <w:bidi/>
        <w:spacing w:line="240" w:lineRule="auto"/>
        <w:ind w:left="11"/>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sz w:val="28"/>
          <w:szCs w:val="28"/>
          <w:rtl/>
        </w:rPr>
        <w:t xml:space="preserve"> أ.</w:t>
      </w:r>
      <w:r w:rsidRPr="00116A0F">
        <w:rPr>
          <w:rFonts w:ascii="Simplified Arabic" w:hAnsi="Simplified Arabic" w:cs="Simplified Arabic"/>
          <w:sz w:val="28"/>
          <w:szCs w:val="28"/>
          <w:rtl/>
        </w:rPr>
        <w:t xml:space="preserve"> </w:t>
      </w:r>
      <w:r w:rsidRPr="00116A0F">
        <w:rPr>
          <w:rFonts w:ascii="Simplified Arabic" w:hAnsi="Simplified Arabic" w:cs="Simplified Arabic"/>
          <w:b/>
          <w:bCs/>
          <w:color w:val="000000" w:themeColor="text1"/>
          <w:sz w:val="28"/>
          <w:szCs w:val="28"/>
          <w:rtl/>
          <w:lang w:bidi="ar-IQ"/>
        </w:rPr>
        <w:t xml:space="preserve">المخاطرة </w:t>
      </w:r>
      <w:proofErr w:type="spellStart"/>
      <w:r w:rsidRPr="00116A0F">
        <w:rPr>
          <w:rFonts w:ascii="Simplified Arabic" w:hAnsi="Simplified Arabic" w:cs="Simplified Arabic"/>
          <w:b/>
          <w:bCs/>
          <w:color w:val="000000" w:themeColor="text1"/>
          <w:sz w:val="28"/>
          <w:szCs w:val="28"/>
          <w:rtl/>
          <w:lang w:bidi="ar-IQ"/>
        </w:rPr>
        <w:t>النظامية:</w:t>
      </w:r>
      <w:proofErr w:type="spellEnd"/>
      <w:r w:rsidRPr="00116A0F">
        <w:rPr>
          <w:rFonts w:ascii="Simplified Arabic" w:hAnsi="Simplified Arabic" w:cs="Simplified Arabic"/>
          <w:color w:val="000000" w:themeColor="text1"/>
          <w:sz w:val="28"/>
          <w:szCs w:val="28"/>
          <w:rtl/>
          <w:lang w:bidi="ar-IQ"/>
        </w:rPr>
        <w:t xml:space="preserve"> تسمى مخاطر السوق وهي جزء من مخاطرة الموجودات التي تعود الى عوامل السوق ويكون تأثيرها في جميع الشركات ولا يمكن القضاء عليها بالتنويع </w:t>
      </w:r>
      <w:bookmarkStart w:id="4" w:name="_Hlk110624584"/>
      <w:r w:rsidRPr="00116A0F">
        <w:rPr>
          <w:rFonts w:ascii="Simplified Arabic" w:hAnsi="Simplified Arabic" w:cs="Simplified Arabic"/>
          <w:color w:val="000000" w:themeColor="text1"/>
          <w:sz w:val="28"/>
          <w:szCs w:val="28"/>
          <w:rtl/>
          <w:lang w:bidi="ar-IQ"/>
        </w:rPr>
        <w:t>(2022:</w:t>
      </w:r>
      <w:bookmarkStart w:id="5" w:name="_Hlk111469610"/>
      <w:r w:rsidRPr="00116A0F">
        <w:rPr>
          <w:rFonts w:ascii="Simplified Arabic" w:hAnsi="Simplified Arabic" w:cs="Simplified Arabic"/>
          <w:color w:val="000000" w:themeColor="text1"/>
          <w:sz w:val="28"/>
          <w:szCs w:val="28"/>
          <w:rtl/>
          <w:lang w:bidi="ar-IQ"/>
        </w:rPr>
        <w:t>433</w:t>
      </w:r>
      <w:proofErr w:type="spellStart"/>
      <w:r w:rsidRPr="00116A0F">
        <w:rPr>
          <w:rFonts w:ascii="Simplified Arabic" w:hAnsi="Simplified Arabic" w:cs="Simplified Arabic"/>
          <w:color w:val="000000" w:themeColor="text1"/>
          <w:sz w:val="28"/>
          <w:szCs w:val="28"/>
          <w:lang w:bidi="ar-IQ"/>
        </w:rPr>
        <w:t>Zutter</w:t>
      </w:r>
      <w:proofErr w:type="spellEnd"/>
      <w:r w:rsidRPr="00116A0F">
        <w:rPr>
          <w:rFonts w:ascii="Simplified Arabic" w:hAnsi="Simplified Arabic" w:cs="Simplified Arabic"/>
          <w:color w:val="000000" w:themeColor="text1"/>
          <w:sz w:val="28"/>
          <w:szCs w:val="28"/>
          <w:lang w:bidi="ar-IQ"/>
        </w:rPr>
        <w:t>&amp; Smart</w:t>
      </w:r>
      <w:bookmarkEnd w:id="5"/>
      <w:r w:rsidRPr="00116A0F">
        <w:rPr>
          <w:rFonts w:ascii="Simplified Arabic" w:hAnsi="Simplified Arabic" w:cs="Simplified Arabic"/>
          <w:color w:val="000000" w:themeColor="text1"/>
          <w:sz w:val="28"/>
          <w:szCs w:val="28"/>
          <w:lang w:bidi="ar-IQ"/>
        </w:rPr>
        <w:t>,</w:t>
      </w:r>
      <w:proofErr w:type="spellStart"/>
      <w:r w:rsidRPr="00116A0F">
        <w:rPr>
          <w:rFonts w:ascii="Simplified Arabic" w:hAnsi="Simplified Arabic" w:cs="Simplified Arabic"/>
          <w:color w:val="000000" w:themeColor="text1"/>
          <w:sz w:val="28"/>
          <w:szCs w:val="28"/>
          <w:rtl/>
          <w:lang w:bidi="ar-IQ"/>
        </w:rPr>
        <w:t>)</w:t>
      </w:r>
      <w:bookmarkEnd w:id="4"/>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وتحدث عندما تكون هنالك تقلبات في السوق بشكل </w:t>
      </w:r>
      <w:proofErr w:type="spellStart"/>
      <w:r w:rsidRPr="00116A0F">
        <w:rPr>
          <w:rFonts w:ascii="Simplified Arabic" w:hAnsi="Simplified Arabic" w:cs="Simplified Arabic"/>
          <w:color w:val="000000" w:themeColor="text1"/>
          <w:sz w:val="28"/>
          <w:szCs w:val="28"/>
          <w:rtl/>
          <w:lang w:bidi="ar-IQ"/>
        </w:rPr>
        <w:t>كلي،</w:t>
      </w:r>
      <w:proofErr w:type="spellEnd"/>
      <w:r w:rsidRPr="00116A0F">
        <w:rPr>
          <w:rFonts w:ascii="Simplified Arabic" w:hAnsi="Simplified Arabic" w:cs="Simplified Arabic"/>
          <w:color w:val="000000" w:themeColor="text1"/>
          <w:sz w:val="28"/>
          <w:szCs w:val="28"/>
          <w:rtl/>
          <w:lang w:bidi="ar-IQ"/>
        </w:rPr>
        <w:t xml:space="preserve"> فمثلا ترتفع أسعار أسهم الشركة مع ارتفاع الأسعار بشكل عام في السوق وتنخفض مع انخفاض الأسعار</w:t>
      </w:r>
      <w:bookmarkStart w:id="6" w:name="_Hlk110625705"/>
      <w:r w:rsidRPr="00116A0F">
        <w:rPr>
          <w:rFonts w:ascii="Simplified Arabic" w:hAnsi="Simplified Arabic" w:cs="Simplified Arabic"/>
          <w:color w:val="000000" w:themeColor="text1"/>
          <w:sz w:val="28"/>
          <w:szCs w:val="28"/>
          <w:lang w:bidi="ar-IQ"/>
        </w:rPr>
        <w:t xml:space="preserve"> .(</w:t>
      </w:r>
      <w:proofErr w:type="spellStart"/>
      <w:r w:rsidRPr="00116A0F">
        <w:rPr>
          <w:rFonts w:ascii="Simplified Arabic" w:hAnsi="Simplified Arabic" w:cs="Simplified Arabic"/>
          <w:color w:val="000000" w:themeColor="text1"/>
          <w:sz w:val="28"/>
          <w:szCs w:val="28"/>
          <w:lang w:bidi="ar-IQ"/>
        </w:rPr>
        <w:t>Vernimmen</w:t>
      </w:r>
      <w:proofErr w:type="spellEnd"/>
      <w:r w:rsidRPr="00116A0F">
        <w:rPr>
          <w:rFonts w:ascii="Simplified Arabic" w:hAnsi="Simplified Arabic" w:cs="Simplified Arabic"/>
          <w:color w:val="000000" w:themeColor="text1"/>
          <w:sz w:val="28"/>
          <w:szCs w:val="28"/>
          <w:lang w:bidi="ar-IQ"/>
        </w:rPr>
        <w:t xml:space="preserve"> et al,2019:306</w:t>
      </w:r>
      <w:bookmarkEnd w:id="6"/>
      <w:r w:rsidRPr="00116A0F">
        <w:rPr>
          <w:rFonts w:ascii="Simplified Arabic" w:hAnsi="Simplified Arabic" w:cs="Simplified Arabic"/>
          <w:color w:val="000000" w:themeColor="text1"/>
          <w:sz w:val="28"/>
          <w:szCs w:val="28"/>
          <w:lang w:bidi="ar-IQ"/>
        </w:rPr>
        <w:t>)</w:t>
      </w:r>
      <w:r w:rsidRPr="00116A0F">
        <w:rPr>
          <w:rFonts w:ascii="Simplified Arabic" w:hAnsi="Simplified Arabic" w:cs="Simplified Arabic"/>
          <w:color w:val="000000" w:themeColor="text1"/>
          <w:sz w:val="28"/>
          <w:szCs w:val="28"/>
          <w:rtl/>
          <w:lang w:bidi="ar-IQ"/>
        </w:rPr>
        <w:t xml:space="preserve">ويمثل معامل </w:t>
      </w:r>
      <w:proofErr w:type="spellStart"/>
      <w:r w:rsidRPr="00116A0F">
        <w:rPr>
          <w:rFonts w:ascii="Simplified Arabic" w:hAnsi="Simplified Arabic"/>
          <w:color w:val="000000" w:themeColor="text1"/>
          <w:sz w:val="28"/>
          <w:szCs w:val="28"/>
          <w:rtl/>
          <w:lang w:bidi="ar-IQ"/>
        </w:rPr>
        <w:t>β</w:t>
      </w:r>
      <w:proofErr w:type="spellEnd"/>
      <w:r w:rsidRPr="00116A0F">
        <w:rPr>
          <w:rFonts w:ascii="Simplified Arabic" w:hAnsi="Simplified Arabic" w:cs="Simplified Arabic"/>
          <w:color w:val="000000" w:themeColor="text1"/>
          <w:sz w:val="28"/>
          <w:szCs w:val="28"/>
          <w:rtl/>
          <w:lang w:bidi="ar-IQ"/>
        </w:rPr>
        <w:t xml:space="preserve"> مقياساً مناسباً لهذا النوع من المخاطرة </w:t>
      </w:r>
      <w:proofErr w:type="spellStart"/>
      <w:r w:rsidRPr="00116A0F">
        <w:rPr>
          <w:rFonts w:ascii="Simplified Arabic" w:hAnsi="Simplified Arabic" w:cs="Simplified Arabic"/>
          <w:color w:val="000000" w:themeColor="text1"/>
          <w:sz w:val="28"/>
          <w:szCs w:val="28"/>
          <w:rtl/>
          <w:lang w:bidi="ar-IQ"/>
        </w:rPr>
        <w:t>النظامية،</w:t>
      </w:r>
      <w:proofErr w:type="spellEnd"/>
      <w:r w:rsidRPr="00116A0F">
        <w:rPr>
          <w:rFonts w:ascii="Simplified Arabic" w:hAnsi="Simplified Arabic" w:cs="Simplified Arabic"/>
          <w:color w:val="000000" w:themeColor="text1"/>
          <w:sz w:val="28"/>
          <w:szCs w:val="28"/>
          <w:rtl/>
          <w:lang w:bidi="ar-IQ"/>
        </w:rPr>
        <w:t xml:space="preserve"> لذلك يتم قياسها من خلال حاصل ضرب مربع </w:t>
      </w:r>
      <w:proofErr w:type="spellStart"/>
      <w:r w:rsidRPr="00116A0F">
        <w:rPr>
          <w:rFonts w:ascii="Simplified Arabic" w:hAnsi="Simplified Arabic"/>
          <w:color w:val="000000" w:themeColor="text1"/>
          <w:sz w:val="28"/>
          <w:szCs w:val="28"/>
          <w:rtl/>
          <w:lang w:bidi="ar-IQ"/>
        </w:rPr>
        <w:t>β</w:t>
      </w:r>
      <w:proofErr w:type="spellEnd"/>
      <w:r w:rsidRPr="00116A0F">
        <w:rPr>
          <w:rFonts w:ascii="Simplified Arabic" w:hAnsi="Simplified Arabic" w:cs="Simplified Arabic"/>
          <w:color w:val="000000" w:themeColor="text1"/>
          <w:sz w:val="28"/>
          <w:szCs w:val="28"/>
          <w:rtl/>
          <w:lang w:bidi="ar-IQ"/>
        </w:rPr>
        <w:t xml:space="preserve"> في تباين العائد</w:t>
      </w:r>
      <w:bookmarkStart w:id="7" w:name="_Hlk111544624"/>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على وفق الصيغة الاتية </w:t>
      </w:r>
      <w:r w:rsidRPr="00116A0F">
        <w:rPr>
          <w:rFonts w:ascii="Simplified Arabic" w:hAnsi="Simplified Arabic" w:cs="Simplified Arabic"/>
          <w:color w:val="000000" w:themeColor="text1"/>
          <w:sz w:val="28"/>
          <w:szCs w:val="28"/>
          <w:lang w:bidi="ar-IQ"/>
        </w:rPr>
        <w:t>(Singh&amp; Bhatia ,2014:7)</w:t>
      </w:r>
      <w:r w:rsidRPr="00116A0F">
        <w:rPr>
          <w:rFonts w:ascii="Simplified Arabic" w:hAnsi="Simplified Arabic" w:cs="Simplified Arabic"/>
          <w:color w:val="000000" w:themeColor="text1"/>
          <w:sz w:val="28"/>
          <w:szCs w:val="28"/>
          <w:rtl/>
          <w:lang w:bidi="ar-IQ"/>
        </w:rPr>
        <w:t xml:space="preserve">. </w:t>
      </w:r>
      <w:bookmarkEnd w:id="7"/>
    </w:p>
    <w:p w:rsidR="00116A0F" w:rsidRPr="00116A0F" w:rsidRDefault="00116A0F" w:rsidP="00116A0F">
      <w:pPr>
        <w:spacing w:line="240" w:lineRule="auto"/>
        <w:ind w:left="11"/>
        <w:contextualSpacing/>
        <w:jc w:val="center"/>
        <w:rPr>
          <w:rFonts w:ascii="Simplified Arabic" w:hAnsi="Simplified Arabic" w:cs="Simplified Arabic"/>
          <w:sz w:val="28"/>
          <w:szCs w:val="28"/>
          <w:lang w:bidi="ar-IQ"/>
        </w:rPr>
      </w:pPr>
      <w:r w:rsidRPr="00116A0F">
        <w:rPr>
          <w:rFonts w:ascii="Simplified Arabic" w:hAnsi="Simplified Arabic" w:cs="Simplified Arabic"/>
          <w:sz w:val="28"/>
          <w:szCs w:val="28"/>
        </w:rPr>
        <w:t xml:space="preserve">Systematic Risk (SR) = </w:t>
      </w:r>
      <w:proofErr w:type="spellStart"/>
      <w:r w:rsidRPr="00116A0F">
        <w:rPr>
          <w:rFonts w:asciiTheme="minorBidi" w:hAnsiTheme="minorBidi" w:cs="Simplified Arabic"/>
          <w:sz w:val="28"/>
          <w:szCs w:val="28"/>
        </w:rPr>
        <w:t>β</w:t>
      </w:r>
      <w:r w:rsidRPr="00116A0F">
        <w:rPr>
          <w:rFonts w:ascii="Simplified Arabic" w:hAnsi="Simplified Arabic" w:cs="Simplified Arabic"/>
          <w:sz w:val="28"/>
          <w:szCs w:val="28"/>
          <w:vertAlign w:val="subscript"/>
        </w:rPr>
        <w:t>i</w:t>
      </w:r>
      <w:proofErr w:type="spellEnd"/>
      <w:r w:rsidRPr="00116A0F">
        <w:rPr>
          <w:rFonts w:ascii="Simplified Arabic" w:hAnsi="Simplified Arabic" w:cs="Simplified Arabic"/>
          <w:sz w:val="28"/>
          <w:szCs w:val="28"/>
          <w:vertAlign w:val="subscript"/>
        </w:rPr>
        <w:t xml:space="preserve"> </w:t>
      </w:r>
      <w:r w:rsidRPr="00116A0F">
        <w:rPr>
          <w:rFonts w:ascii="Simplified Arabic" w:hAnsi="Simplified Arabic" w:cs="Simplified Arabic"/>
          <w:sz w:val="28"/>
          <w:szCs w:val="28"/>
          <w:vertAlign w:val="superscript"/>
        </w:rPr>
        <w:t>2</w:t>
      </w:r>
      <w:r w:rsidRPr="00116A0F">
        <w:rPr>
          <w:rFonts w:ascii="Simplified Arabic" w:hAnsi="Simplified Arabic" w:cs="Simplified Arabic"/>
          <w:sz w:val="28"/>
          <w:szCs w:val="28"/>
        </w:rPr>
        <w:t xml:space="preserve">× </w:t>
      </w:r>
      <w:bookmarkStart w:id="8" w:name="_Hlk111208906"/>
      <w:r w:rsidRPr="00116A0F">
        <w:rPr>
          <w:rFonts w:asciiTheme="minorBidi" w:hAnsiTheme="minorBidi" w:cs="Simplified Arabic"/>
          <w:sz w:val="28"/>
          <w:szCs w:val="28"/>
        </w:rPr>
        <w:t>ẟ</w:t>
      </w:r>
      <w:r w:rsidRPr="00116A0F">
        <w:rPr>
          <w:rFonts w:ascii="Simplified Arabic" w:hAnsi="Simplified Arabic" w:cs="Simplified Arabic"/>
          <w:sz w:val="28"/>
          <w:szCs w:val="28"/>
          <w:vertAlign w:val="subscript"/>
        </w:rPr>
        <w:t>m</w:t>
      </w:r>
      <w:r w:rsidRPr="00116A0F">
        <w:rPr>
          <w:rFonts w:ascii="Simplified Arabic" w:hAnsi="Simplified Arabic" w:cs="Simplified Arabic"/>
          <w:sz w:val="28"/>
          <w:szCs w:val="28"/>
          <w:vertAlign w:val="superscript"/>
        </w:rPr>
        <w:t>2</w:t>
      </w:r>
      <w:bookmarkEnd w:id="8"/>
      <w:r w:rsidRPr="00116A0F">
        <w:rPr>
          <w:rFonts w:ascii="Simplified Arabic" w:hAnsi="Simplified Arabic" w:cs="Simplified Arabic"/>
          <w:sz w:val="28"/>
          <w:szCs w:val="28"/>
          <w:rtl/>
        </w:rPr>
        <w:t xml:space="preserve">   </w:t>
      </w:r>
      <w:r w:rsidRPr="00116A0F">
        <w:rPr>
          <w:rFonts w:ascii="Simplified Arabic" w:hAnsi="Simplified Arabic" w:cs="Simplified Arabic"/>
          <w:sz w:val="28"/>
          <w:szCs w:val="28"/>
        </w:rPr>
        <w:t>………….…… (</w:t>
      </w:r>
      <w:r w:rsidRPr="00116A0F">
        <w:rPr>
          <w:rFonts w:ascii="Simplified Arabic" w:hAnsi="Simplified Arabic" w:cs="Simplified Arabic"/>
          <w:sz w:val="28"/>
          <w:szCs w:val="28"/>
          <w:rtl/>
        </w:rPr>
        <w:t>3</w:t>
      </w:r>
      <w:r w:rsidRPr="00116A0F">
        <w:rPr>
          <w:rFonts w:ascii="Simplified Arabic" w:hAnsi="Simplified Arabic" w:cs="Simplified Arabic"/>
          <w:sz w:val="28"/>
          <w:szCs w:val="28"/>
        </w:rPr>
        <w:t>)</w:t>
      </w:r>
    </w:p>
    <w:p w:rsidR="00116A0F" w:rsidRPr="00116A0F" w:rsidRDefault="00116A0F" w:rsidP="00116A0F">
      <w:pPr>
        <w:bidi/>
        <w:spacing w:line="240" w:lineRule="auto"/>
        <w:ind w:left="11"/>
        <w:contextualSpacing/>
        <w:rPr>
          <w:rFonts w:ascii="Simplified Arabic" w:hAnsi="Simplified Arabic" w:cs="Simplified Arabic"/>
          <w:i/>
          <w:iCs/>
          <w:color w:val="000000" w:themeColor="text1"/>
          <w:sz w:val="28"/>
          <w:szCs w:val="28"/>
          <w:u w:val="single"/>
          <w:rtl/>
          <w:lang w:bidi="ar-IQ"/>
        </w:rPr>
      </w:pPr>
      <w:r w:rsidRPr="00116A0F">
        <w:rPr>
          <w:rFonts w:ascii="Simplified Arabic" w:hAnsi="Simplified Arabic" w:cs="Simplified Arabic"/>
          <w:i/>
          <w:iCs/>
          <w:color w:val="000000" w:themeColor="text1"/>
          <w:sz w:val="28"/>
          <w:szCs w:val="28"/>
          <w:u w:val="single"/>
          <w:rtl/>
          <w:lang w:bidi="ar-IQ"/>
        </w:rPr>
        <w:t xml:space="preserve">اذ ان </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Theme="minorBidi" w:hAnsiTheme="minorBidi" w:cs="Simplified Arabic"/>
          <w:color w:val="000000" w:themeColor="text1"/>
          <w:sz w:val="28"/>
          <w:szCs w:val="28"/>
          <w:lang w:bidi="ar-IQ"/>
        </w:rPr>
        <w:t>β</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معامل بيتا      </w:t>
      </w:r>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 </w:t>
      </w:r>
      <w:bookmarkStart w:id="9" w:name="_Hlk111351097"/>
      <w:r w:rsidRPr="00116A0F">
        <w:rPr>
          <w:rFonts w:asciiTheme="minorBidi" w:hAnsiTheme="minorBidi" w:cs="Simplified Arabic"/>
          <w:color w:val="000000" w:themeColor="text1"/>
          <w:sz w:val="28"/>
          <w:szCs w:val="28"/>
        </w:rPr>
        <w:t>ẟ</w:t>
      </w:r>
      <w:r w:rsidRPr="00116A0F">
        <w:rPr>
          <w:rFonts w:ascii="Simplified Arabic" w:hAnsi="Simplified Arabic" w:cs="Simplified Arabic"/>
          <w:color w:val="000000" w:themeColor="text1"/>
          <w:sz w:val="28"/>
          <w:szCs w:val="28"/>
          <w:vertAlign w:val="subscript"/>
        </w:rPr>
        <w:t>i</w:t>
      </w:r>
      <w:r w:rsidRPr="00116A0F">
        <w:rPr>
          <w:rFonts w:ascii="Simplified Arabic" w:hAnsi="Simplified Arabic" w:cs="Simplified Arabic"/>
          <w:color w:val="000000" w:themeColor="text1"/>
          <w:sz w:val="28"/>
          <w:szCs w:val="28"/>
          <w:vertAlign w:val="superscript"/>
        </w:rPr>
        <w:t>2</w:t>
      </w:r>
      <w:r w:rsidRPr="00116A0F">
        <w:rPr>
          <w:rFonts w:ascii="Simplified Arabic" w:hAnsi="Simplified Arabic" w:cs="Simplified Arabic"/>
          <w:color w:val="000000" w:themeColor="text1"/>
          <w:sz w:val="28"/>
          <w:szCs w:val="28"/>
          <w:vertAlign w:val="superscript"/>
          <w:rtl/>
        </w:rPr>
        <w:t xml:space="preserve">: </w:t>
      </w:r>
      <w:r w:rsidRPr="00116A0F">
        <w:rPr>
          <w:rFonts w:ascii="Simplified Arabic" w:hAnsi="Simplified Arabic" w:cs="Simplified Arabic"/>
          <w:color w:val="000000" w:themeColor="text1"/>
          <w:sz w:val="28"/>
          <w:szCs w:val="28"/>
          <w:rtl/>
        </w:rPr>
        <w:t xml:space="preserve">تباين عائد </w:t>
      </w:r>
      <w:bookmarkEnd w:id="9"/>
      <w:r w:rsidRPr="00116A0F">
        <w:rPr>
          <w:rFonts w:ascii="Simplified Arabic" w:hAnsi="Simplified Arabic" w:cs="Simplified Arabic"/>
          <w:color w:val="000000" w:themeColor="text1"/>
          <w:sz w:val="28"/>
          <w:szCs w:val="28"/>
          <w:rtl/>
        </w:rPr>
        <w:t xml:space="preserve">السوق او محفظة السوق </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ويقيس التباين متوسط الفرق التربيعي بين العوائد الفعلية ومتوسط </w:t>
      </w:r>
      <w:proofErr w:type="spellStart"/>
      <w:r w:rsidRPr="00116A0F">
        <w:rPr>
          <w:rFonts w:ascii="Simplified Arabic" w:hAnsi="Simplified Arabic" w:cs="Simplified Arabic"/>
          <w:color w:val="000000" w:themeColor="text1"/>
          <w:sz w:val="28"/>
          <w:szCs w:val="28"/>
          <w:rtl/>
          <w:lang w:bidi="ar-IQ"/>
        </w:rPr>
        <w:t>العائد،</w:t>
      </w:r>
      <w:proofErr w:type="spellEnd"/>
      <w:r w:rsidRPr="00116A0F">
        <w:rPr>
          <w:rFonts w:ascii="Simplified Arabic" w:hAnsi="Simplified Arabic" w:cs="Simplified Arabic"/>
          <w:color w:val="000000" w:themeColor="text1"/>
          <w:sz w:val="28"/>
          <w:szCs w:val="28"/>
          <w:rtl/>
          <w:lang w:bidi="ar-IQ"/>
        </w:rPr>
        <w:t xml:space="preserve"> فكلما كان هذا الرقم أكبر تميل العوائد الفعلية إلى الاختلاف عن متوسط العائد </w:t>
      </w:r>
      <w:proofErr w:type="spellStart"/>
      <w:r w:rsidRPr="00116A0F">
        <w:rPr>
          <w:rFonts w:ascii="Simplified Arabic" w:hAnsi="Simplified Arabic" w:cs="Simplified Arabic"/>
          <w:color w:val="000000" w:themeColor="text1"/>
          <w:sz w:val="28"/>
          <w:szCs w:val="28"/>
          <w:rtl/>
          <w:lang w:bidi="ar-IQ"/>
        </w:rPr>
        <w:t>(</w:t>
      </w:r>
      <w:bookmarkStart w:id="10" w:name="_Hlk110626863"/>
      <w:proofErr w:type="spellEnd"/>
      <w:r w:rsidRPr="00116A0F">
        <w:rPr>
          <w:rFonts w:ascii="Simplified Arabic" w:hAnsi="Simplified Arabic" w:cs="Simplified Arabic"/>
          <w:color w:val="000000" w:themeColor="text1"/>
          <w:sz w:val="28"/>
          <w:szCs w:val="28"/>
          <w:shd w:val="clear" w:color="auto" w:fill="FFFFFF"/>
        </w:rPr>
        <w:t xml:space="preserve">Ross </w:t>
      </w:r>
      <w:bookmarkEnd w:id="10"/>
      <w:r w:rsidRPr="00116A0F">
        <w:rPr>
          <w:rFonts w:ascii="Simplified Arabic" w:hAnsi="Simplified Arabic" w:cs="Simplified Arabic"/>
          <w:color w:val="000000" w:themeColor="text1"/>
          <w:sz w:val="28"/>
          <w:szCs w:val="28"/>
          <w:shd w:val="clear" w:color="auto" w:fill="FFFFFF"/>
        </w:rPr>
        <w:t>et al,2019:403</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 ويمكن قياس التباين من خلال الصيغة الاتية </w:t>
      </w:r>
      <w:r w:rsidRPr="00116A0F">
        <w:rPr>
          <w:rStyle w:val="FootnoteReference"/>
          <w:rFonts w:ascii="Simplified Arabic" w:hAnsi="Simplified Arabic" w:cs="Simplified Arabic"/>
          <w:color w:val="000000" w:themeColor="text1"/>
          <w:sz w:val="28"/>
          <w:szCs w:val="28"/>
          <w:rtl/>
        </w:rPr>
        <w:footnoteReference w:customMarkFollows="1" w:id="1"/>
        <w:t>(*)</w:t>
      </w:r>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 xml:space="preserve"> .(Pyles,2014:199</w:t>
      </w:r>
    </w:p>
    <w:p w:rsidR="00116A0F" w:rsidRPr="00116A0F" w:rsidRDefault="00264288" w:rsidP="00116A0F">
      <w:pPr>
        <w:bidi/>
        <w:spacing w:line="240" w:lineRule="auto"/>
        <w:ind w:left="11"/>
        <w:contextualSpacing/>
        <w:rPr>
          <w:rFonts w:ascii="Simplified Arabic" w:hAnsi="Simplified Arabic" w:cs="Simplified Arabic"/>
          <w:sz w:val="28"/>
          <w:szCs w:val="28"/>
          <w:lang w:bidi="ar-IQ"/>
        </w:rPr>
      </w:pPr>
      <m:oMathPara>
        <m:oMathParaPr>
          <m:jc m:val="center"/>
        </m:oMathParaPr>
        <m:oMath>
          <w:bookmarkStart w:id="11" w:name="_Hlk111502145"/>
          <m:sSubSup>
            <m:sSubSupPr>
              <m:ctrlPr>
                <w:rPr>
                  <w:rFonts w:ascii="Cambria Math" w:hAnsi="Simplified Arabic" w:cs="Simplified Arabic"/>
                  <w:sz w:val="28"/>
                  <w:szCs w:val="28"/>
                  <w:shd w:val="clear" w:color="auto" w:fill="FFFFFF" w:themeFill="background1"/>
                  <w:vertAlign w:val="subscript"/>
                </w:rPr>
              </m:ctrlPr>
            </m:sSubSupPr>
            <m:e>
              <m:r>
                <m:rPr>
                  <m:sty m:val="p"/>
                </m:rPr>
                <w:rPr>
                  <w:rFonts w:ascii="Cambria Math" w:hAnsi="Cambria Math" w:cs="Simplified Arabic"/>
                  <w:sz w:val="28"/>
                  <w:szCs w:val="28"/>
                  <w:shd w:val="clear" w:color="auto" w:fill="FFFFFF" w:themeFill="background1"/>
                </w:rPr>
                <m:t>ẟ</m:t>
              </m:r>
            </m:e>
            <m:sub>
              <m:r>
                <m:rPr>
                  <m:sty m:val="p"/>
                </m:rPr>
                <w:rPr>
                  <w:rFonts w:ascii="Cambria Math" w:hAnsi="Simplified Arabic" w:cs="Simplified Arabic"/>
                  <w:sz w:val="28"/>
                  <w:szCs w:val="28"/>
                  <w:shd w:val="clear" w:color="auto" w:fill="FFFFFF" w:themeFill="background1"/>
                  <w:vertAlign w:val="subscript"/>
                </w:rPr>
                <m:t>i</m:t>
              </m:r>
            </m:sub>
            <m:sup>
              <m:r>
                <m:rPr>
                  <m:sty m:val="p"/>
                </m:rPr>
                <w:rPr>
                  <w:rFonts w:ascii="Cambria Math" w:hAnsi="Simplified Arabic" w:cs="Simplified Arabic"/>
                  <w:sz w:val="28"/>
                  <w:szCs w:val="28"/>
                  <w:shd w:val="clear" w:color="auto" w:fill="FFFFFF" w:themeFill="background1"/>
                  <w:vertAlign w:val="superscript"/>
                </w:rPr>
                <m:t>2</m:t>
              </m:r>
            </m:sup>
          </m:sSubSup>
          <w:bookmarkEnd w:id="11"/>
          <m:r>
            <w:rPr>
              <w:rFonts w:ascii="Cambria Math" w:hAnsi="Simplified Arabic" w:cs="Simplified Arabic"/>
              <w:sz w:val="28"/>
              <w:szCs w:val="28"/>
              <w:shd w:val="clear" w:color="auto" w:fill="FFFFFF" w:themeFill="background1"/>
              <w:vertAlign w:val="subscript"/>
            </w:rPr>
            <m:t>=</m:t>
          </m:r>
          <w:bookmarkStart w:id="12" w:name="_Hlk111210161"/>
          <m:f>
            <m:fPr>
              <m:ctrlPr>
                <w:rPr>
                  <w:rFonts w:ascii="Cambria Math" w:hAnsi="Simplified Arabic" w:cs="Simplified Arabic"/>
                  <w:i/>
                  <w:sz w:val="28"/>
                  <w:szCs w:val="28"/>
                  <w:shd w:val="clear" w:color="auto" w:fill="FFFFFF" w:themeFill="background1"/>
                  <w:vertAlign w:val="subscript"/>
                </w:rPr>
              </m:ctrlPr>
            </m:fPr>
            <m:num>
              <m:nary>
                <m:naryPr>
                  <m:chr m:val="∑"/>
                  <m:limLoc m:val="undOvr"/>
                  <m:subHide m:val="on"/>
                  <m:supHide m:val="on"/>
                  <m:ctrlPr>
                    <w:rPr>
                      <w:rFonts w:ascii="Cambria Math" w:hAnsi="Simplified Arabic" w:cs="Simplified Arabic"/>
                      <w:i/>
                      <w:sz w:val="28"/>
                      <w:szCs w:val="28"/>
                      <w:shd w:val="clear" w:color="auto" w:fill="FFFFFF" w:themeFill="background1"/>
                      <w:vertAlign w:val="subscript"/>
                    </w:rPr>
                  </m:ctrlPr>
                </m:naryPr>
                <m:sub/>
                <m:sup/>
                <m:e>
                  <m:eqArr>
                    <m:eqArrPr>
                      <m:ctrlPr>
                        <w:rPr>
                          <w:rFonts w:ascii="Cambria Math" w:hAnsi="Simplified Arabic" w:cs="Simplified Arabic"/>
                          <w:i/>
                          <w:sz w:val="28"/>
                          <w:szCs w:val="28"/>
                          <w:shd w:val="clear" w:color="auto" w:fill="FFFFFF" w:themeFill="background1"/>
                          <w:vertAlign w:val="subscript"/>
                        </w:rPr>
                      </m:ctrlPr>
                    </m:eqArrPr>
                    <m:e>
                      <m:r>
                        <w:rPr>
                          <w:rFonts w:ascii="Cambria Math" w:hAnsi="Cambria Math" w:cs="Simplified Arabic"/>
                          <w:sz w:val="28"/>
                          <w:szCs w:val="28"/>
                          <w:shd w:val="clear" w:color="auto" w:fill="FFFFFF" w:themeFill="background1"/>
                          <w:vertAlign w:val="subscript"/>
                        </w:rPr>
                        <m:t>n</m:t>
                      </m:r>
                    </m:e>
                    <m:e>
                      <m:r>
                        <w:rPr>
                          <w:rFonts w:ascii="Cambria Math" w:hAnsi="Cambria Math" w:cs="Simplified Arabic"/>
                          <w:sz w:val="28"/>
                          <w:szCs w:val="28"/>
                          <w:shd w:val="clear" w:color="auto" w:fill="FFFFFF" w:themeFill="background1"/>
                          <w:vertAlign w:val="subscript"/>
                        </w:rPr>
                        <m:t>t</m:t>
                      </m:r>
                      <m:r>
                        <w:rPr>
                          <w:rFonts w:ascii="Cambria Math" w:hAnsi="Simplified Arabic" w:cs="Simplified Arabic"/>
                          <w:sz w:val="28"/>
                          <w:szCs w:val="28"/>
                          <w:shd w:val="clear" w:color="auto" w:fill="FFFFFF" w:themeFill="background1"/>
                          <w:vertAlign w:val="subscript"/>
                        </w:rPr>
                        <m:t xml:space="preserve">=1 </m:t>
                      </m:r>
                    </m:e>
                  </m:eqArr>
                  <m:sSup>
                    <m:sSupPr>
                      <m:ctrlPr>
                        <w:rPr>
                          <w:rFonts w:ascii="Cambria Math" w:hAnsi="Simplified Arabic" w:cs="Simplified Arabic"/>
                          <w:i/>
                          <w:sz w:val="28"/>
                          <w:szCs w:val="28"/>
                          <w:shd w:val="clear" w:color="auto" w:fill="FFFFFF" w:themeFill="background1"/>
                          <w:vertAlign w:val="subscript"/>
                        </w:rPr>
                      </m:ctrlPr>
                    </m:sSupPr>
                    <m:e>
                      <m:r>
                        <w:rPr>
                          <w:rFonts w:ascii="Cambria Math" w:hAnsi="Simplified Arabic" w:cs="Simplified Arabic"/>
                          <w:sz w:val="28"/>
                          <w:szCs w:val="28"/>
                          <w:shd w:val="clear" w:color="auto" w:fill="FFFFFF" w:themeFill="background1"/>
                          <w:vertAlign w:val="subscript"/>
                        </w:rPr>
                        <m:t>(</m:t>
                      </m:r>
                      <m:sSub>
                        <m:sSubPr>
                          <m:ctrlPr>
                            <w:rPr>
                              <w:rFonts w:ascii="Cambria Math" w:hAnsi="Simplified Arabic" w:cs="Simplified Arabic"/>
                              <w:i/>
                              <w:sz w:val="28"/>
                              <w:szCs w:val="28"/>
                              <w:shd w:val="clear" w:color="auto" w:fill="FFFFFF" w:themeFill="background1"/>
                              <w:vertAlign w:val="subscript"/>
                            </w:rPr>
                          </m:ctrlPr>
                        </m:sSubPr>
                        <m:e>
                          <m:r>
                            <w:rPr>
                              <w:rFonts w:ascii="Cambria Math" w:hAnsi="Cambria Math" w:cs="Simplified Arabic"/>
                              <w:sz w:val="28"/>
                              <w:szCs w:val="28"/>
                              <w:shd w:val="clear" w:color="auto" w:fill="FFFFFF" w:themeFill="background1"/>
                              <w:vertAlign w:val="subscript"/>
                            </w:rPr>
                            <m:t>r</m:t>
                          </m:r>
                        </m:e>
                        <m:sub>
                          <m:r>
                            <w:rPr>
                              <w:rFonts w:ascii="Cambria Math" w:hAnsi="Cambria Math" w:cs="Simplified Arabic"/>
                              <w:sz w:val="28"/>
                              <w:szCs w:val="28"/>
                              <w:shd w:val="clear" w:color="auto" w:fill="FFFFFF" w:themeFill="background1"/>
                              <w:vertAlign w:val="subscript"/>
                            </w:rPr>
                            <m:t>i</m:t>
                          </m:r>
                        </m:sub>
                      </m:sSub>
                      <m:r>
                        <w:rPr>
                          <w:rFonts w:ascii="Cambria Math" w:hAnsi="Cambria Math" w:cs="Simplified Arabic"/>
                          <w:sz w:val="28"/>
                          <w:szCs w:val="28"/>
                          <w:shd w:val="clear" w:color="auto" w:fill="FFFFFF" w:themeFill="background1"/>
                          <w:vertAlign w:val="subscript"/>
                        </w:rPr>
                        <m:t>-</m:t>
                      </m:r>
                      <m:acc>
                        <m:accPr>
                          <m:chr m:val="̅"/>
                          <m:ctrlPr>
                            <w:rPr>
                              <w:rFonts w:ascii="Cambria Math" w:hAnsi="Simplified Arabic" w:cs="Simplified Arabic"/>
                              <w:i/>
                              <w:sz w:val="28"/>
                              <w:szCs w:val="28"/>
                              <w:shd w:val="clear" w:color="auto" w:fill="FFFFFF" w:themeFill="background1"/>
                              <w:vertAlign w:val="subscript"/>
                            </w:rPr>
                          </m:ctrlPr>
                        </m:accPr>
                        <m:e>
                          <m:sSub>
                            <m:sSubPr>
                              <m:ctrlPr>
                                <w:rPr>
                                  <w:rFonts w:ascii="Cambria Math" w:hAnsi="Simplified Arabic" w:cs="Simplified Arabic"/>
                                  <w:i/>
                                  <w:sz w:val="28"/>
                                  <w:szCs w:val="28"/>
                                  <w:shd w:val="clear" w:color="auto" w:fill="FFFFFF" w:themeFill="background1"/>
                                  <w:vertAlign w:val="subscript"/>
                                </w:rPr>
                              </m:ctrlPr>
                            </m:sSubPr>
                            <m:e>
                              <m:r>
                                <w:rPr>
                                  <w:rFonts w:ascii="Cambria Math" w:hAnsi="Cambria Math" w:cs="Simplified Arabic"/>
                                  <w:sz w:val="28"/>
                                  <w:szCs w:val="28"/>
                                  <w:shd w:val="clear" w:color="auto" w:fill="FFFFFF" w:themeFill="background1"/>
                                  <w:vertAlign w:val="subscript"/>
                                </w:rPr>
                                <m:t>r</m:t>
                              </m:r>
                            </m:e>
                            <m:sub>
                              <m:r>
                                <w:rPr>
                                  <w:rFonts w:ascii="Cambria Math" w:hAnsi="Cambria Math" w:cs="Simplified Arabic"/>
                                  <w:sz w:val="28"/>
                                  <w:szCs w:val="28"/>
                                  <w:shd w:val="clear" w:color="auto" w:fill="FFFFFF" w:themeFill="background1"/>
                                  <w:vertAlign w:val="subscript"/>
                                </w:rPr>
                                <m:t>i</m:t>
                              </m:r>
                            </m:sub>
                          </m:sSub>
                          <m:r>
                            <w:rPr>
                              <w:rFonts w:ascii="Cambria Math" w:hAnsi="Simplified Arabic" w:cs="Simplified Arabic"/>
                              <w:sz w:val="28"/>
                              <w:szCs w:val="28"/>
                              <w:shd w:val="clear" w:color="auto" w:fill="FFFFFF" w:themeFill="background1"/>
                              <w:vertAlign w:val="subscript"/>
                            </w:rPr>
                            <m:t>)</m:t>
                          </m:r>
                        </m:e>
                      </m:acc>
                    </m:e>
                    <m:sup>
                      <m:r>
                        <w:rPr>
                          <w:rFonts w:ascii="Cambria Math" w:hAnsi="Simplified Arabic" w:cs="Simplified Arabic"/>
                          <w:sz w:val="28"/>
                          <w:szCs w:val="28"/>
                          <w:shd w:val="clear" w:color="auto" w:fill="FFFFFF" w:themeFill="background1"/>
                          <w:vertAlign w:val="subscript"/>
                        </w:rPr>
                        <m:t>2</m:t>
                      </m:r>
                    </m:sup>
                  </m:sSup>
                </m:e>
              </m:nary>
            </m:num>
            <m:den>
              <m:r>
                <w:rPr>
                  <w:rFonts w:ascii="Cambria Math" w:hAnsi="Cambria Math" w:cs="Simplified Arabic"/>
                  <w:sz w:val="28"/>
                  <w:szCs w:val="28"/>
                  <w:shd w:val="clear" w:color="auto" w:fill="FFFFFF" w:themeFill="background1"/>
                  <w:vertAlign w:val="subscript"/>
                </w:rPr>
                <m:t>n-</m:t>
              </m:r>
              <m:r>
                <w:rPr>
                  <w:rFonts w:ascii="Cambria Math" w:hAnsi="Simplified Arabic" w:cs="Simplified Arabic"/>
                  <w:sz w:val="28"/>
                  <w:szCs w:val="28"/>
                  <w:shd w:val="clear" w:color="auto" w:fill="FFFFFF" w:themeFill="background1"/>
                  <w:vertAlign w:val="subscript"/>
                </w:rPr>
                <m:t xml:space="preserve">1 </m:t>
              </m:r>
            </m:den>
          </m:f>
          <w:bookmarkEnd w:id="12"/>
          <m:r>
            <w:rPr>
              <w:rFonts w:ascii="Cambria Math" w:eastAsiaTheme="minorEastAsia" w:hAnsi="Simplified Arabic" w:cs="Simplified Arabic"/>
              <w:sz w:val="28"/>
              <w:szCs w:val="28"/>
              <w:shd w:val="clear" w:color="auto" w:fill="FFFFFF" w:themeFill="background1"/>
              <w:vertAlign w:val="subscript"/>
            </w:rPr>
            <m:t>…………</m:t>
          </m:r>
          <m:r>
            <w:rPr>
              <w:rFonts w:ascii="Cambria Math" w:eastAsiaTheme="minorEastAsia" w:hAnsi="Simplified Arabic" w:cs="Simplified Arabic"/>
              <w:sz w:val="28"/>
              <w:szCs w:val="28"/>
              <w:shd w:val="clear" w:color="auto" w:fill="FFFFFF" w:themeFill="background1"/>
              <w:vertAlign w:val="subscript"/>
            </w:rPr>
            <m:t>.</m:t>
          </m:r>
          <m:r>
            <w:rPr>
              <w:rFonts w:ascii="Cambria Math" w:eastAsiaTheme="minorEastAsia" w:hAnsi="Simplified Arabic" w:cs="Simplified Arabic"/>
              <w:sz w:val="28"/>
              <w:szCs w:val="28"/>
              <w:shd w:val="clear" w:color="auto" w:fill="FFFFFF" w:themeFill="background1"/>
              <w:vertAlign w:val="subscript"/>
            </w:rPr>
            <m:t>…</m:t>
          </m:r>
          <m:r>
            <w:rPr>
              <w:rFonts w:ascii="Cambria Math" w:eastAsiaTheme="minorEastAsia" w:hAnsi="Simplified Arabic" w:cs="Simplified Arabic"/>
              <w:sz w:val="28"/>
              <w:szCs w:val="28"/>
              <w:shd w:val="clear" w:color="auto" w:fill="FFFFFF" w:themeFill="background1"/>
              <w:vertAlign w:val="subscript"/>
            </w:rPr>
            <m:t>(4)</m:t>
          </m:r>
        </m:oMath>
      </m:oMathPara>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u w:val="single"/>
          <w:rtl/>
          <w:lang w:bidi="ar-IQ"/>
        </w:rPr>
      </w:pPr>
      <w:r w:rsidRPr="00116A0F">
        <w:rPr>
          <w:rFonts w:ascii="Simplified Arabic" w:hAnsi="Simplified Arabic" w:cs="Simplified Arabic"/>
          <w:color w:val="000000" w:themeColor="text1"/>
          <w:sz w:val="28"/>
          <w:szCs w:val="28"/>
          <w:u w:val="single"/>
          <w:rtl/>
          <w:lang w:bidi="ar-IQ"/>
        </w:rPr>
        <w:t xml:space="preserve">اذ ان </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Theme="minorBidi" w:hAnsiTheme="minorBidi" w:cs="Simplified Arabic"/>
          <w:color w:val="000000" w:themeColor="text1"/>
          <w:sz w:val="28"/>
          <w:szCs w:val="28"/>
        </w:rPr>
        <w:t>ẟ</w:t>
      </w:r>
      <w:r w:rsidRPr="00116A0F">
        <w:rPr>
          <w:rFonts w:ascii="Simplified Arabic" w:hAnsi="Simplified Arabic" w:cs="Simplified Arabic"/>
          <w:color w:val="000000" w:themeColor="text1"/>
          <w:sz w:val="28"/>
          <w:szCs w:val="28"/>
          <w:vertAlign w:val="subscript"/>
        </w:rPr>
        <w:t>i</w:t>
      </w:r>
      <w:r w:rsidRPr="00116A0F">
        <w:rPr>
          <w:rFonts w:ascii="Simplified Arabic" w:hAnsi="Simplified Arabic" w:cs="Simplified Arabic"/>
          <w:color w:val="000000" w:themeColor="text1"/>
          <w:sz w:val="28"/>
          <w:szCs w:val="28"/>
          <w:vertAlign w:val="superscript"/>
        </w:rPr>
        <w:t>2</w:t>
      </w:r>
      <w:r w:rsidRPr="00116A0F">
        <w:rPr>
          <w:rFonts w:ascii="Simplified Arabic" w:hAnsi="Simplified Arabic" w:cs="Simplified Arabic"/>
          <w:color w:val="000000" w:themeColor="text1"/>
          <w:sz w:val="28"/>
          <w:szCs w:val="28"/>
          <w:vertAlign w:val="superscript"/>
          <w:rtl/>
        </w:rPr>
        <w:t xml:space="preserve"> </w:t>
      </w:r>
      <w:r w:rsidRPr="00116A0F">
        <w:rPr>
          <w:rFonts w:ascii="Simplified Arabic" w:hAnsi="Simplified Arabic" w:cs="Simplified Arabic"/>
          <w:color w:val="000000" w:themeColor="text1"/>
          <w:sz w:val="28"/>
          <w:szCs w:val="28"/>
          <w:rtl/>
        </w:rPr>
        <w:t xml:space="preserve">: </w:t>
      </w:r>
      <w:r w:rsidRPr="00116A0F">
        <w:rPr>
          <w:rFonts w:ascii="Simplified Arabic" w:hAnsi="Simplified Arabic" w:cs="Simplified Arabic"/>
          <w:color w:val="000000" w:themeColor="text1"/>
          <w:sz w:val="28"/>
          <w:szCs w:val="28"/>
          <w:rtl/>
          <w:lang w:bidi="ar-IQ"/>
        </w:rPr>
        <w:t xml:space="preserve">تباين عائد السهم     </w:t>
      </w:r>
      <w:r w:rsidRPr="00116A0F">
        <w:rPr>
          <w:rFonts w:ascii="Simplified Arabic" w:eastAsiaTheme="minorEastAsia" w:hAnsi="Simplified Arabic" w:cs="Simplified Arabic"/>
          <w:color w:val="000000" w:themeColor="text1"/>
          <w:sz w:val="28"/>
          <w:szCs w:val="28"/>
          <w:shd w:val="clear" w:color="auto" w:fill="FFFFFF" w:themeFill="background1"/>
          <w:vertAlign w:val="subscript"/>
          <w:rtl/>
        </w:rPr>
        <w:t xml:space="preserve"> </w:t>
      </w:r>
      <m:oMath>
        <m:sSub>
          <m:sSubPr>
            <m:ctrlPr>
              <w:rPr>
                <w:rFonts w:ascii="Cambria Math" w:hAnsi="Simplified Arabic" w:cs="Simplified Arabic"/>
                <w:i/>
                <w:color w:val="000000" w:themeColor="text1"/>
                <w:sz w:val="28"/>
                <w:szCs w:val="28"/>
                <w:shd w:val="clear" w:color="auto" w:fill="FFFFFF" w:themeFill="background1"/>
                <w:vertAlign w:val="subscript"/>
              </w:rPr>
            </m:ctrlPr>
          </m:sSubPr>
          <m:e>
            <m:r>
              <w:rPr>
                <w:rFonts w:ascii="Cambria Math" w:hAnsi="Cambria Math" w:cs="Simplified Arabic"/>
                <w:color w:val="000000" w:themeColor="text1"/>
                <w:sz w:val="28"/>
                <w:szCs w:val="28"/>
                <w:shd w:val="clear" w:color="auto" w:fill="FFFFFF" w:themeFill="background1"/>
                <w:vertAlign w:val="subscript"/>
              </w:rPr>
              <m:t>r</m:t>
            </m:r>
          </m:e>
          <m:sub>
            <m:r>
              <w:rPr>
                <w:rFonts w:ascii="Cambria Math" w:hAnsi="Cambria Math" w:cs="Simplified Arabic"/>
                <w:color w:val="000000" w:themeColor="text1"/>
                <w:sz w:val="28"/>
                <w:szCs w:val="28"/>
                <w:shd w:val="clear" w:color="auto" w:fill="FFFFFF" w:themeFill="background1"/>
                <w:vertAlign w:val="subscript"/>
              </w:rPr>
              <m:t>i</m:t>
            </m:r>
          </m:sub>
        </m:sSub>
      </m:oMath>
      <w:r w:rsidRPr="00116A0F">
        <w:rPr>
          <w:rFonts w:ascii="Simplified Arabic" w:eastAsiaTheme="minorEastAsia" w:hAnsi="Simplified Arabic" w:cs="Simplified Arabic"/>
          <w:color w:val="000000" w:themeColor="text1"/>
          <w:sz w:val="28"/>
          <w:szCs w:val="28"/>
          <w:shd w:val="clear" w:color="auto" w:fill="FFFFFF" w:themeFill="background1"/>
          <w:vertAlign w:val="subscript"/>
          <w:rtl/>
        </w:rPr>
        <w:t xml:space="preserve">:  </w:t>
      </w:r>
      <w:r w:rsidRPr="00116A0F">
        <w:rPr>
          <w:rFonts w:ascii="Simplified Arabic" w:hAnsi="Simplified Arabic" w:cs="Simplified Arabic"/>
          <w:color w:val="000000" w:themeColor="text1"/>
          <w:sz w:val="28"/>
          <w:szCs w:val="28"/>
          <w:rtl/>
          <w:lang w:bidi="ar-IQ"/>
        </w:rPr>
        <w:t xml:space="preserve">عائد السهم المتوقع           </w:t>
      </w:r>
      <m:oMath>
        <m:acc>
          <m:accPr>
            <m:chr m:val="̅"/>
            <m:ctrlPr>
              <w:rPr>
                <w:rFonts w:ascii="Cambria Math" w:hAnsi="Simplified Arabic" w:cs="Simplified Arabic"/>
                <w:i/>
                <w:color w:val="000000" w:themeColor="text1"/>
                <w:sz w:val="28"/>
                <w:szCs w:val="28"/>
                <w:shd w:val="clear" w:color="auto" w:fill="FFFFFF" w:themeFill="background1"/>
                <w:vertAlign w:val="subscript"/>
              </w:rPr>
            </m:ctrlPr>
          </m:accPr>
          <m:e>
            <m:sSub>
              <m:sSubPr>
                <m:ctrlPr>
                  <w:rPr>
                    <w:rFonts w:ascii="Cambria Math" w:hAnsi="Simplified Arabic" w:cs="Simplified Arabic"/>
                    <w:i/>
                    <w:color w:val="000000" w:themeColor="text1"/>
                    <w:sz w:val="28"/>
                    <w:szCs w:val="28"/>
                    <w:shd w:val="clear" w:color="auto" w:fill="FFFFFF" w:themeFill="background1"/>
                    <w:vertAlign w:val="subscript"/>
                  </w:rPr>
                </m:ctrlPr>
              </m:sSubPr>
              <m:e>
                <m:r>
                  <w:rPr>
                    <w:rFonts w:ascii="Cambria Math" w:hAnsi="Cambria Math" w:cs="Simplified Arabic"/>
                    <w:color w:val="000000" w:themeColor="text1"/>
                    <w:sz w:val="28"/>
                    <w:szCs w:val="28"/>
                    <w:shd w:val="clear" w:color="auto" w:fill="FFFFFF" w:themeFill="background1"/>
                    <w:vertAlign w:val="subscript"/>
                  </w:rPr>
                  <m:t>r</m:t>
                </m:r>
              </m:e>
              <m:sub>
                <m:r>
                  <w:rPr>
                    <w:rFonts w:ascii="Cambria Math" w:hAnsi="Cambria Math" w:cs="Simplified Arabic"/>
                    <w:color w:val="000000" w:themeColor="text1"/>
                    <w:sz w:val="28"/>
                    <w:szCs w:val="28"/>
                    <w:shd w:val="clear" w:color="auto" w:fill="FFFFFF" w:themeFill="background1"/>
                    <w:vertAlign w:val="subscript"/>
                  </w:rPr>
                  <m:t>i</m:t>
                </m:r>
              </m:sub>
            </m:sSub>
          </m:e>
        </m:acc>
      </m:oMath>
      <w:r w:rsidRPr="00116A0F">
        <w:rPr>
          <w:rFonts w:ascii="Simplified Arabic" w:eastAsiaTheme="minorEastAsia" w:hAnsi="Simplified Arabic" w:cs="Simplified Arabic"/>
          <w:color w:val="000000" w:themeColor="text1"/>
          <w:sz w:val="28"/>
          <w:szCs w:val="28"/>
          <w:shd w:val="clear" w:color="auto" w:fill="FFFFFF" w:themeFill="background1"/>
          <w:rtl/>
          <w:lang w:bidi="ar-IQ"/>
        </w:rPr>
        <w:t xml:space="preserve">: </w:t>
      </w:r>
      <w:r w:rsidRPr="00116A0F">
        <w:rPr>
          <w:rFonts w:ascii="Simplified Arabic" w:hAnsi="Simplified Arabic" w:cs="Simplified Arabic"/>
          <w:color w:val="000000" w:themeColor="text1"/>
          <w:sz w:val="28"/>
          <w:szCs w:val="28"/>
          <w:rtl/>
          <w:lang w:bidi="ar-IQ"/>
        </w:rPr>
        <w:t>متوسط عائد السهم المتوقع</w:t>
      </w:r>
      <w:r w:rsidRPr="00116A0F">
        <w:rPr>
          <w:rFonts w:ascii="Simplified Arabic" w:hAnsi="Simplified Arabic" w:cs="Simplified Arabic"/>
          <w:color w:val="000000" w:themeColor="text1"/>
          <w:sz w:val="28"/>
          <w:szCs w:val="28"/>
          <w:lang w:bidi="ar-IQ"/>
        </w:rPr>
        <w:t xml:space="preserve"> </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    </w:t>
      </w:r>
      <w:r w:rsidRPr="00116A0F">
        <w:rPr>
          <w:rFonts w:ascii="Simplified Arabic" w:hAnsi="Simplified Arabic" w:cs="Simplified Arabic"/>
          <w:color w:val="000000" w:themeColor="text1"/>
          <w:sz w:val="28"/>
          <w:szCs w:val="28"/>
          <w:rtl/>
        </w:rPr>
        <w:t xml:space="preserve">نتيجة التغير في عائد السوق </w:t>
      </w:r>
      <w:r w:rsidRPr="00116A0F">
        <w:rPr>
          <w:rFonts w:ascii="Simplified Arabic" w:hAnsi="Simplified Arabic" w:cs="Simplified Arabic"/>
          <w:color w:val="000000" w:themeColor="text1"/>
          <w:sz w:val="28"/>
          <w:szCs w:val="28"/>
          <w:lang w:bidi="ar-IQ"/>
        </w:rPr>
        <w:t>(</w:t>
      </w:r>
      <w:proofErr w:type="spellStart"/>
      <w:r w:rsidRPr="00116A0F">
        <w:rPr>
          <w:rFonts w:ascii="Simplified Arabic" w:hAnsi="Simplified Arabic" w:cs="Simplified Arabic"/>
          <w:color w:val="000000" w:themeColor="text1"/>
          <w:sz w:val="28"/>
          <w:szCs w:val="28"/>
          <w:lang w:bidi="ar-IQ"/>
        </w:rPr>
        <w:t>Rofiqoh</w:t>
      </w:r>
      <w:proofErr w:type="spellEnd"/>
      <w:r w:rsidRPr="00116A0F">
        <w:rPr>
          <w:rFonts w:ascii="Simplified Arabic" w:hAnsi="Simplified Arabic" w:cs="Simplified Arabic"/>
          <w:color w:val="000000" w:themeColor="text1"/>
          <w:sz w:val="28"/>
          <w:szCs w:val="28"/>
          <w:lang w:bidi="ar-IQ"/>
        </w:rPr>
        <w:t>&amp; Mukaffi,2021:27)</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ويتم </w:t>
      </w:r>
      <w:r w:rsidRPr="00116A0F">
        <w:rPr>
          <w:rFonts w:ascii="Simplified Arabic" w:hAnsi="Simplified Arabic" w:cs="Simplified Arabic"/>
          <w:color w:val="000000" w:themeColor="text1"/>
          <w:sz w:val="28"/>
          <w:szCs w:val="28"/>
          <w:rtl/>
          <w:lang w:bidi="ar-IQ"/>
        </w:rPr>
        <w:lastRenderedPageBreak/>
        <w:t xml:space="preserve">قياس معامل بيتا من خلال الصيغة </w:t>
      </w:r>
      <w:proofErr w:type="spellStart"/>
      <w:r w:rsidRPr="00116A0F">
        <w:rPr>
          <w:rFonts w:ascii="Simplified Arabic" w:hAnsi="Simplified Arabic" w:cs="Simplified Arabic"/>
          <w:color w:val="000000" w:themeColor="text1"/>
          <w:sz w:val="28"/>
          <w:szCs w:val="28"/>
          <w:rtl/>
          <w:lang w:bidi="ar-IQ"/>
        </w:rPr>
        <w:t>الاتية:</w:t>
      </w:r>
      <w:proofErr w:type="spellEnd"/>
      <w:r w:rsidRPr="00116A0F">
        <w:rPr>
          <w:rFonts w:ascii="Simplified Arabic" w:hAnsi="Simplified Arabic" w:cs="Simplified Arabic"/>
          <w:color w:val="000000" w:themeColor="text1"/>
          <w:sz w:val="28"/>
          <w:szCs w:val="28"/>
          <w:lang w:bidi="ar-IQ"/>
        </w:rPr>
        <w:t xml:space="preserve">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Damodaran,2015:68</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116A0F">
      <w:pPr>
        <w:spacing w:line="240" w:lineRule="auto"/>
        <w:ind w:left="11"/>
        <w:contextualSpacing/>
        <w:jc w:val="center"/>
        <w:rPr>
          <w:rFonts w:ascii="Simplified Arabic" w:hAnsi="Simplified Arabic" w:cs="Simplified Arabic"/>
          <w:sz w:val="28"/>
          <w:szCs w:val="28"/>
          <w:vertAlign w:val="superscript"/>
          <w:lang w:bidi="ar-IQ"/>
        </w:rPr>
      </w:pPr>
      <w:proofErr w:type="spellStart"/>
      <w:r w:rsidRPr="00116A0F">
        <w:rPr>
          <w:rFonts w:asciiTheme="minorBidi" w:hAnsiTheme="minorBidi" w:cs="Simplified Arabic"/>
          <w:sz w:val="28"/>
          <w:szCs w:val="28"/>
        </w:rPr>
        <w:t>β</w:t>
      </w:r>
      <w:r w:rsidRPr="00116A0F">
        <w:rPr>
          <w:rFonts w:ascii="Simplified Arabic" w:hAnsi="Simplified Arabic" w:cs="Simplified Arabic"/>
          <w:sz w:val="28"/>
          <w:szCs w:val="28"/>
          <w:vertAlign w:val="subscript"/>
        </w:rPr>
        <w:t>i</w:t>
      </w:r>
      <w:proofErr w:type="spellEnd"/>
      <w:r w:rsidRPr="00116A0F">
        <w:rPr>
          <w:rFonts w:ascii="Simplified Arabic" w:hAnsi="Simplified Arabic" w:cs="Simplified Arabic"/>
          <w:sz w:val="28"/>
          <w:szCs w:val="28"/>
        </w:rPr>
        <w:t>=</w:t>
      </w:r>
      <w:r w:rsidRPr="00116A0F">
        <w:rPr>
          <w:rFonts w:ascii="Simplified Arabic" w:hAnsi="Simplified Arabic" w:cs="Simplified Arabic"/>
          <w:sz w:val="28"/>
          <w:szCs w:val="28"/>
          <w:vertAlign w:val="subscript"/>
        </w:rPr>
        <w:t xml:space="preserve"> </w:t>
      </w:r>
      <m:oMath>
        <m:f>
          <m:fPr>
            <m:ctrlPr>
              <w:rPr>
                <w:rFonts w:ascii="Cambria Math" w:hAnsi="Simplified Arabic" w:cs="Simplified Arabic"/>
                <w:iCs/>
                <w:sz w:val="28"/>
                <w:szCs w:val="28"/>
                <w:shd w:val="clear" w:color="auto" w:fill="FFFFFF" w:themeFill="background1"/>
              </w:rPr>
            </m:ctrlPr>
          </m:fPr>
          <m:num>
            <m:r>
              <m:rPr>
                <m:sty m:val="p"/>
              </m:rPr>
              <w:rPr>
                <w:rFonts w:ascii="Cambria Math" w:hAnsi="Simplified Arabic" w:cs="Simplified Arabic"/>
                <w:sz w:val="28"/>
                <w:szCs w:val="28"/>
                <w:shd w:val="clear" w:color="auto" w:fill="FFFFFF" w:themeFill="background1"/>
              </w:rPr>
              <m:t>cov(</m:t>
            </m:r>
            <m:sSub>
              <m:sSubPr>
                <m:ctrlPr>
                  <w:rPr>
                    <w:rFonts w:ascii="Cambria Math" w:hAnsi="Simplified Arabic" w:cs="Simplified Arabic"/>
                    <w:iCs/>
                    <w:sz w:val="28"/>
                    <w:szCs w:val="28"/>
                    <w:shd w:val="clear" w:color="auto" w:fill="FFFFFF" w:themeFill="background1"/>
                  </w:rPr>
                </m:ctrlPr>
              </m:sSubPr>
              <m:e>
                <m:r>
                  <m:rPr>
                    <m:sty m:val="p"/>
                  </m:rPr>
                  <w:rPr>
                    <w:rFonts w:ascii="Cambria Math" w:hAnsi="Simplified Arabic" w:cs="Simplified Arabic"/>
                    <w:sz w:val="28"/>
                    <w:szCs w:val="28"/>
                    <w:shd w:val="clear" w:color="auto" w:fill="FFFFFF" w:themeFill="background1"/>
                  </w:rPr>
                  <m:t>R</m:t>
                </m:r>
              </m:e>
              <m:sub>
                <m:r>
                  <m:rPr>
                    <m:sty m:val="p"/>
                  </m:rPr>
                  <w:rPr>
                    <w:rFonts w:ascii="Cambria Math" w:hAnsi="Simplified Arabic" w:cs="Simplified Arabic"/>
                    <w:sz w:val="28"/>
                    <w:szCs w:val="28"/>
                    <w:shd w:val="clear" w:color="auto" w:fill="FFFFFF" w:themeFill="background1"/>
                  </w:rPr>
                  <m:t xml:space="preserve">i,  </m:t>
                </m:r>
                <m:sSub>
                  <m:sSubPr>
                    <m:ctrlPr>
                      <w:rPr>
                        <w:rFonts w:ascii="Cambria Math" w:hAnsi="Simplified Arabic" w:cs="Simplified Arabic"/>
                        <w:iCs/>
                        <w:sz w:val="28"/>
                        <w:szCs w:val="28"/>
                        <w:shd w:val="clear" w:color="auto" w:fill="FFFFFF" w:themeFill="background1"/>
                      </w:rPr>
                    </m:ctrlPr>
                  </m:sSubPr>
                  <m:e>
                    <m:r>
                      <m:rPr>
                        <m:sty m:val="p"/>
                      </m:rPr>
                      <w:rPr>
                        <w:rFonts w:ascii="Cambria Math" w:hAnsi="Simplified Arabic" w:cs="Simplified Arabic"/>
                        <w:sz w:val="28"/>
                        <w:szCs w:val="28"/>
                        <w:shd w:val="clear" w:color="auto" w:fill="FFFFFF" w:themeFill="background1"/>
                      </w:rPr>
                      <m:t xml:space="preserve"> R</m:t>
                    </m:r>
                  </m:e>
                  <m:sub>
                    <m:r>
                      <m:rPr>
                        <m:sty m:val="p"/>
                      </m:rPr>
                      <w:rPr>
                        <w:rFonts w:ascii="Cambria Math" w:hAnsi="Simplified Arabic" w:cs="Simplified Arabic"/>
                        <w:sz w:val="28"/>
                        <w:szCs w:val="28"/>
                        <w:shd w:val="clear" w:color="auto" w:fill="FFFFFF" w:themeFill="background1"/>
                      </w:rPr>
                      <m:t>m</m:t>
                    </m:r>
                  </m:sub>
                </m:sSub>
                <m:r>
                  <m:rPr>
                    <m:sty m:val="p"/>
                  </m:rPr>
                  <w:rPr>
                    <w:rFonts w:ascii="Cambria Math" w:hAnsi="Simplified Arabic" w:cs="Simplified Arabic"/>
                    <w:sz w:val="28"/>
                    <w:szCs w:val="28"/>
                    <w:shd w:val="clear" w:color="auto" w:fill="FFFFFF" w:themeFill="background1"/>
                  </w:rPr>
                  <m:t xml:space="preserve"> </m:t>
                </m:r>
              </m:sub>
            </m:sSub>
            <m:r>
              <m:rPr>
                <m:sty m:val="p"/>
              </m:rPr>
              <w:rPr>
                <w:rFonts w:ascii="Cambria Math" w:hAnsi="Simplified Arabic" w:cs="Simplified Arabic"/>
                <w:sz w:val="28"/>
                <w:szCs w:val="28"/>
                <w:shd w:val="clear" w:color="auto" w:fill="FFFFFF" w:themeFill="background1"/>
              </w:rPr>
              <m:t>)</m:t>
            </m:r>
          </m:num>
          <m:den>
            <m:sSubSup>
              <m:sSubSupPr>
                <m:ctrlPr>
                  <w:rPr>
                    <w:rFonts w:ascii="Cambria Math" w:hAnsi="Simplified Arabic" w:cs="Simplified Arabic"/>
                    <w:iCs/>
                    <w:sz w:val="28"/>
                    <w:szCs w:val="28"/>
                    <w:shd w:val="clear" w:color="auto" w:fill="FFFFFF" w:themeFill="background1"/>
                    <w:vertAlign w:val="subscript"/>
                  </w:rPr>
                </m:ctrlPr>
              </m:sSubSupPr>
              <m:e>
                <m:r>
                  <m:rPr>
                    <m:sty m:val="p"/>
                  </m:rPr>
                  <w:rPr>
                    <w:rFonts w:ascii="Cambria Math" w:hAnsi="Cambria Math" w:cs="Simplified Arabic"/>
                    <w:sz w:val="28"/>
                    <w:szCs w:val="28"/>
                    <w:shd w:val="clear" w:color="auto" w:fill="FFFFFF" w:themeFill="background1"/>
                  </w:rPr>
                  <m:t>ẟ</m:t>
                </m:r>
              </m:e>
              <m:sub>
                <m:r>
                  <m:rPr>
                    <m:sty m:val="p"/>
                  </m:rPr>
                  <w:rPr>
                    <w:rFonts w:ascii="Cambria Math" w:hAnsi="Simplified Arabic" w:cs="Simplified Arabic"/>
                    <w:sz w:val="28"/>
                    <w:szCs w:val="28"/>
                    <w:shd w:val="clear" w:color="auto" w:fill="FFFFFF" w:themeFill="background1"/>
                    <w:vertAlign w:val="subscript"/>
                  </w:rPr>
                  <m:t>m</m:t>
                </m:r>
              </m:sub>
              <m:sup>
                <m:r>
                  <m:rPr>
                    <m:sty m:val="p"/>
                  </m:rPr>
                  <w:rPr>
                    <w:rFonts w:ascii="Cambria Math" w:hAnsi="Simplified Arabic" w:cs="Simplified Arabic"/>
                    <w:sz w:val="28"/>
                    <w:szCs w:val="28"/>
                    <w:shd w:val="clear" w:color="auto" w:fill="FFFFFF" w:themeFill="background1"/>
                    <w:vertAlign w:val="superscript"/>
                  </w:rPr>
                  <m:t>2</m:t>
                </m:r>
              </m:sup>
            </m:sSubSup>
          </m:den>
        </m:f>
      </m:oMath>
      <w:r w:rsidRPr="00116A0F">
        <w:rPr>
          <w:rFonts w:ascii="Simplified Arabic" w:hAnsi="Simplified Arabic" w:cs="Simplified Arabic"/>
          <w:sz w:val="28"/>
          <w:szCs w:val="28"/>
        </w:rPr>
        <w:t xml:space="preserve"> ………</w:t>
      </w:r>
      <w:r w:rsidRPr="00116A0F">
        <w:rPr>
          <w:rFonts w:ascii="Simplified Arabic" w:hAnsi="Simplified Arabic" w:cs="Simplified Arabic"/>
          <w:sz w:val="28"/>
          <w:szCs w:val="28"/>
          <w:rtl/>
        </w:rPr>
        <w:t>.........</w:t>
      </w:r>
      <w:r w:rsidRPr="00116A0F">
        <w:rPr>
          <w:rFonts w:ascii="Simplified Arabic" w:hAnsi="Simplified Arabic" w:cs="Simplified Arabic"/>
          <w:sz w:val="28"/>
          <w:szCs w:val="28"/>
        </w:rPr>
        <w:t>….(</w:t>
      </w:r>
      <w:r w:rsidRPr="00116A0F">
        <w:rPr>
          <w:rFonts w:ascii="Simplified Arabic" w:hAnsi="Simplified Arabic" w:cs="Simplified Arabic"/>
          <w:sz w:val="28"/>
          <w:szCs w:val="28"/>
          <w:rtl/>
        </w:rPr>
        <w:t>5</w:t>
      </w:r>
      <w:r w:rsidRPr="00116A0F">
        <w:rPr>
          <w:rFonts w:ascii="Simplified Arabic" w:hAnsi="Simplified Arabic" w:cs="Simplified Arabic"/>
          <w:sz w:val="28"/>
          <w:szCs w:val="28"/>
        </w:rPr>
        <w:t>)</w:t>
      </w:r>
    </w:p>
    <w:p w:rsidR="00116A0F" w:rsidRPr="00116A0F" w:rsidRDefault="00116A0F" w:rsidP="00116A0F">
      <w:pPr>
        <w:bidi/>
        <w:spacing w:line="240" w:lineRule="auto"/>
        <w:ind w:left="11"/>
        <w:contextualSpacing/>
        <w:rPr>
          <w:rFonts w:ascii="Simplified Arabic" w:hAnsi="Simplified Arabic" w:cs="Simplified Arabic"/>
          <w:i/>
          <w:iCs/>
          <w:color w:val="000000" w:themeColor="text1"/>
          <w:sz w:val="28"/>
          <w:szCs w:val="28"/>
          <w:u w:val="single"/>
          <w:rtl/>
          <w:lang w:bidi="ar-IQ"/>
        </w:rPr>
      </w:pPr>
      <w:r w:rsidRPr="00116A0F">
        <w:rPr>
          <w:rFonts w:ascii="Simplified Arabic" w:hAnsi="Simplified Arabic" w:cs="Simplified Arabic"/>
          <w:i/>
          <w:iCs/>
          <w:color w:val="000000" w:themeColor="text1"/>
          <w:sz w:val="28"/>
          <w:szCs w:val="28"/>
          <w:u w:val="single"/>
          <w:rtl/>
          <w:lang w:bidi="ar-IQ"/>
        </w:rPr>
        <w:t>اذ ان</w:t>
      </w:r>
    </w:p>
    <w:p w:rsidR="00116A0F" w:rsidRPr="00116A0F" w:rsidRDefault="00116A0F" w:rsidP="00116A0F">
      <w:pPr>
        <w:bidi/>
        <w:spacing w:line="240" w:lineRule="auto"/>
        <w:ind w:left="11"/>
        <w:contextualSpacing/>
        <w:rPr>
          <w:rFonts w:ascii="Simplified Arabic" w:hAnsi="Simplified Arabic" w:cs="Simplified Arabic"/>
          <w:sz w:val="28"/>
          <w:szCs w:val="28"/>
          <w:vertAlign w:val="superscript"/>
          <w:lang w:bidi="ar-IQ"/>
        </w:rPr>
      </w:pPr>
      <m:oMath>
        <w:bookmarkStart w:id="13" w:name="_Hlk111210296"/>
        <m:r>
          <w:rPr>
            <w:rFonts w:ascii="Cambria Math" w:hAnsi="Simplified Arabic" w:cs="Simplified Arabic"/>
            <w:color w:val="000000" w:themeColor="text1"/>
            <w:sz w:val="28"/>
            <w:szCs w:val="28"/>
            <w:shd w:val="clear" w:color="auto" w:fill="FFFFFF" w:themeFill="background1"/>
          </w:rPr>
          <m:t>:</m:t>
        </m:r>
        <m:r>
          <w:rPr>
            <w:rFonts w:ascii="Cambria Math" w:hAnsi="Cambria Math" w:cs="Simplified Arabic"/>
            <w:color w:val="000000" w:themeColor="text1"/>
            <w:sz w:val="28"/>
            <w:szCs w:val="28"/>
            <w:shd w:val="clear" w:color="auto" w:fill="FFFFFF" w:themeFill="background1"/>
          </w:rPr>
          <m:t>cov</m:t>
        </m:r>
        <m:d>
          <m:dPr>
            <m:ctrlPr>
              <w:rPr>
                <w:rFonts w:ascii="Cambria Math" w:hAnsi="Simplified Arabic" w:cs="Simplified Arabic"/>
                <w:i/>
                <w:color w:val="000000" w:themeColor="text1"/>
                <w:sz w:val="28"/>
                <w:szCs w:val="28"/>
                <w:shd w:val="clear" w:color="auto" w:fill="FFFFFF" w:themeFill="background1"/>
              </w:rPr>
            </m:ctrlPr>
          </m:dPr>
          <m:e>
            <m:sSub>
              <m:sSubPr>
                <m:ctrlPr>
                  <w:rPr>
                    <w:rFonts w:ascii="Cambria Math" w:hAnsi="Simplified Arabic" w:cs="Simplified Arabic"/>
                    <w:i/>
                    <w:color w:val="000000" w:themeColor="text1"/>
                    <w:sz w:val="28"/>
                    <w:szCs w:val="28"/>
                    <w:shd w:val="clear" w:color="auto" w:fill="FFFFFF" w:themeFill="background1"/>
                  </w:rPr>
                </m:ctrlPr>
              </m:sSubPr>
              <m:e>
                <m:r>
                  <w:rPr>
                    <w:rFonts w:ascii="Cambria Math" w:hAnsi="Cambria Math" w:cs="Simplified Arabic"/>
                    <w:color w:val="000000" w:themeColor="text1"/>
                    <w:sz w:val="28"/>
                    <w:szCs w:val="28"/>
                    <w:shd w:val="clear" w:color="auto" w:fill="FFFFFF" w:themeFill="background1"/>
                  </w:rPr>
                  <m:t>R</m:t>
                </m:r>
              </m:e>
              <m:sub>
                <m:r>
                  <w:rPr>
                    <w:rFonts w:ascii="Cambria Math" w:hAnsi="Cambria Math" w:cs="Simplified Arabic"/>
                    <w:color w:val="000000" w:themeColor="text1"/>
                    <w:sz w:val="28"/>
                    <w:szCs w:val="28"/>
                    <w:shd w:val="clear" w:color="auto" w:fill="FFFFFF" w:themeFill="background1"/>
                  </w:rPr>
                  <m:t>i</m:t>
                </m:r>
                <m:r>
                  <w:rPr>
                    <w:rFonts w:ascii="Cambria Math" w:hAnsi="Simplified Arabic" w:cs="Simplified Arabic"/>
                    <w:color w:val="000000" w:themeColor="text1"/>
                    <w:sz w:val="28"/>
                    <w:szCs w:val="28"/>
                    <w:shd w:val="clear" w:color="auto" w:fill="FFFFFF" w:themeFill="background1"/>
                  </w:rPr>
                  <m:t xml:space="preserve">,  </m:t>
                </m:r>
                <m:sSub>
                  <m:sSubPr>
                    <m:ctrlPr>
                      <w:rPr>
                        <w:rFonts w:ascii="Cambria Math" w:hAnsi="Simplified Arabic" w:cs="Simplified Arabic"/>
                        <w:i/>
                        <w:color w:val="000000" w:themeColor="text1"/>
                        <w:sz w:val="28"/>
                        <w:szCs w:val="28"/>
                        <w:shd w:val="clear" w:color="auto" w:fill="FFFFFF" w:themeFill="background1"/>
                      </w:rPr>
                    </m:ctrlPr>
                  </m:sSubPr>
                  <m:e>
                    <m:r>
                      <w:rPr>
                        <w:rFonts w:ascii="Cambria Math" w:hAnsi="Simplified Arabic" w:cs="Simplified Arabic"/>
                        <w:color w:val="000000" w:themeColor="text1"/>
                        <w:sz w:val="28"/>
                        <w:szCs w:val="28"/>
                        <w:shd w:val="clear" w:color="auto" w:fill="FFFFFF" w:themeFill="background1"/>
                      </w:rPr>
                      <m:t xml:space="preserve"> </m:t>
                    </m:r>
                    <m:r>
                      <w:rPr>
                        <w:rFonts w:ascii="Cambria Math" w:hAnsi="Cambria Math" w:cs="Simplified Arabic"/>
                        <w:color w:val="000000" w:themeColor="text1"/>
                        <w:sz w:val="28"/>
                        <w:szCs w:val="28"/>
                        <w:shd w:val="clear" w:color="auto" w:fill="FFFFFF" w:themeFill="background1"/>
                      </w:rPr>
                      <m:t>R</m:t>
                    </m:r>
                  </m:e>
                  <m:sub>
                    <m:r>
                      <w:rPr>
                        <w:rFonts w:ascii="Cambria Math" w:hAnsi="Cambria Math" w:cs="Simplified Arabic"/>
                        <w:color w:val="000000" w:themeColor="text1"/>
                        <w:sz w:val="28"/>
                        <w:szCs w:val="28"/>
                        <w:shd w:val="clear" w:color="auto" w:fill="FFFFFF" w:themeFill="background1"/>
                      </w:rPr>
                      <m:t>m</m:t>
                    </m:r>
                  </m:sub>
                </m:sSub>
                <m:r>
                  <w:rPr>
                    <w:rFonts w:ascii="Cambria Math" w:hAnsi="Simplified Arabic" w:cs="Simplified Arabic"/>
                    <w:color w:val="000000" w:themeColor="text1"/>
                    <w:sz w:val="28"/>
                    <w:szCs w:val="28"/>
                    <w:shd w:val="clear" w:color="auto" w:fill="FFFFFF" w:themeFill="background1"/>
                  </w:rPr>
                  <m:t xml:space="preserve"> </m:t>
                </m:r>
              </m:sub>
            </m:sSub>
          </m:e>
        </m:d>
      </m:oMath>
      <w:bookmarkEnd w:id="13"/>
      <w:r w:rsidRPr="00116A0F">
        <w:rPr>
          <w:rFonts w:ascii="Simplified Arabic" w:eastAsiaTheme="minorEastAsia" w:hAnsi="Simplified Arabic" w:cs="Simplified Arabic"/>
          <w:color w:val="000000" w:themeColor="text1"/>
          <w:sz w:val="28"/>
          <w:szCs w:val="28"/>
          <w:shd w:val="clear" w:color="auto" w:fill="FFFFFF" w:themeFill="background1"/>
          <w:rtl/>
        </w:rPr>
        <w:t xml:space="preserve">التباين المشترك بين عائد السهم وعائد السوق </w:t>
      </w:r>
    </w:p>
    <w:p w:rsidR="00116A0F" w:rsidRPr="00116A0F" w:rsidRDefault="00116A0F" w:rsidP="00116A0F">
      <w:pPr>
        <w:tabs>
          <w:tab w:val="right" w:pos="101"/>
        </w:tabs>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ب. المخاطرة </w:t>
      </w:r>
      <w:proofErr w:type="spellStart"/>
      <w:r w:rsidRPr="00116A0F">
        <w:rPr>
          <w:rFonts w:ascii="Simplified Arabic" w:hAnsi="Simplified Arabic" w:cs="Simplified Arabic"/>
          <w:b/>
          <w:bCs/>
          <w:color w:val="000000" w:themeColor="text1"/>
          <w:sz w:val="28"/>
          <w:szCs w:val="28"/>
          <w:rtl/>
          <w:lang w:bidi="ar-IQ"/>
        </w:rPr>
        <w:t>اللانظامية</w:t>
      </w:r>
      <w:proofErr w:type="spellEnd"/>
      <w:r w:rsidRPr="00116A0F">
        <w:rPr>
          <w:rFonts w:ascii="Simplified Arabic" w:hAnsi="Simplified Arabic" w:cs="Simplified Arabic"/>
          <w:b/>
          <w:bCs/>
          <w:color w:val="000000" w:themeColor="text1"/>
          <w:sz w:val="28"/>
          <w:szCs w:val="28"/>
          <w:rtl/>
          <w:lang w:bidi="ar-IQ"/>
        </w:rPr>
        <w:t xml:space="preserve">: </w:t>
      </w:r>
      <w:r w:rsidRPr="00116A0F">
        <w:rPr>
          <w:rFonts w:ascii="Simplified Arabic" w:hAnsi="Simplified Arabic" w:cs="Simplified Arabic"/>
          <w:color w:val="000000" w:themeColor="text1"/>
          <w:sz w:val="28"/>
          <w:szCs w:val="28"/>
          <w:rtl/>
          <w:lang w:bidi="ar-IQ"/>
        </w:rPr>
        <w:t xml:space="preserve">وتسمى مخاطر الشركة وهي جزء من مخاطرة الموجودات التي تنفرد </w:t>
      </w:r>
      <w:proofErr w:type="spellStart"/>
      <w:r w:rsidRPr="00116A0F">
        <w:rPr>
          <w:rFonts w:ascii="Simplified Arabic" w:hAnsi="Simplified Arabic" w:cs="Simplified Arabic"/>
          <w:color w:val="000000" w:themeColor="text1"/>
          <w:sz w:val="28"/>
          <w:szCs w:val="28"/>
          <w:rtl/>
          <w:lang w:bidi="ar-IQ"/>
        </w:rPr>
        <w:t>بها</w:t>
      </w:r>
      <w:proofErr w:type="spellEnd"/>
      <w:r w:rsidRPr="00116A0F">
        <w:rPr>
          <w:rFonts w:ascii="Simplified Arabic" w:hAnsi="Simplified Arabic" w:cs="Simplified Arabic"/>
          <w:color w:val="000000" w:themeColor="text1"/>
          <w:sz w:val="28"/>
          <w:szCs w:val="28"/>
          <w:rtl/>
          <w:lang w:bidi="ar-IQ"/>
        </w:rPr>
        <w:t xml:space="preserve"> شركة معينة دون غيرها ويمكن القضاء عليها من خلال التنويع (2022:433</w:t>
      </w:r>
      <w:r w:rsidRPr="00116A0F">
        <w:rPr>
          <w:rFonts w:ascii="Simplified Arabic" w:hAnsi="Simplified Arabic" w:cs="Simplified Arabic"/>
          <w:color w:val="000000" w:themeColor="text1"/>
          <w:sz w:val="28"/>
          <w:szCs w:val="28"/>
          <w:lang w:bidi="ar-IQ"/>
        </w:rPr>
        <w:t xml:space="preserve"> </w:t>
      </w:r>
      <w:proofErr w:type="spellStart"/>
      <w:r w:rsidRPr="00116A0F">
        <w:rPr>
          <w:rFonts w:ascii="Simplified Arabic" w:hAnsi="Simplified Arabic" w:cs="Simplified Arabic"/>
          <w:color w:val="000000" w:themeColor="text1"/>
          <w:sz w:val="28"/>
          <w:szCs w:val="28"/>
          <w:lang w:bidi="ar-IQ"/>
        </w:rPr>
        <w:t>Zutter</w:t>
      </w:r>
      <w:proofErr w:type="spellEnd"/>
      <w:r w:rsidRPr="00116A0F">
        <w:rPr>
          <w:rFonts w:ascii="Simplified Arabic" w:hAnsi="Simplified Arabic" w:cs="Simplified Arabic"/>
          <w:color w:val="000000" w:themeColor="text1"/>
          <w:sz w:val="28"/>
          <w:szCs w:val="28"/>
          <w:lang w:bidi="ar-IQ"/>
        </w:rPr>
        <w:t>&amp; Smart,</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وتحدث نتيجة وصول معلومات خاصة بالشركة مثل افلاس أحد المنافسين او ظهور منتجات جديدة في السوق تنافس منتجات الشركة وغيرها</w:t>
      </w:r>
      <w:r w:rsidRPr="00116A0F">
        <w:rPr>
          <w:rFonts w:ascii="Simplified Arabic" w:hAnsi="Simplified Arabic" w:cs="Simplified Arabic"/>
          <w:color w:val="000000" w:themeColor="text1"/>
          <w:sz w:val="28"/>
          <w:szCs w:val="28"/>
          <w:lang w:bidi="ar-IQ"/>
        </w:rPr>
        <w:t xml:space="preserve"> </w:t>
      </w:r>
      <w:bookmarkStart w:id="14" w:name="_Hlk110625374"/>
      <w:r w:rsidRPr="00116A0F">
        <w:rPr>
          <w:rFonts w:ascii="Simplified Arabic" w:hAnsi="Simplified Arabic" w:cs="Simplified Arabic"/>
          <w:color w:val="000000" w:themeColor="text1"/>
          <w:sz w:val="28"/>
          <w:szCs w:val="28"/>
          <w:lang w:bidi="ar-IQ"/>
        </w:rPr>
        <w:t>.(</w:t>
      </w:r>
      <w:proofErr w:type="spellStart"/>
      <w:r w:rsidRPr="00116A0F">
        <w:rPr>
          <w:rFonts w:ascii="Simplified Arabic" w:hAnsi="Simplified Arabic" w:cs="Simplified Arabic"/>
          <w:color w:val="000000" w:themeColor="text1"/>
          <w:sz w:val="28"/>
          <w:szCs w:val="28"/>
          <w:lang w:bidi="ar-IQ"/>
        </w:rPr>
        <w:t>Vernimmen</w:t>
      </w:r>
      <w:proofErr w:type="spellEnd"/>
      <w:r w:rsidRPr="00116A0F">
        <w:rPr>
          <w:rFonts w:ascii="Simplified Arabic" w:hAnsi="Simplified Arabic" w:cs="Simplified Arabic"/>
          <w:color w:val="000000" w:themeColor="text1"/>
          <w:sz w:val="28"/>
          <w:szCs w:val="28"/>
          <w:lang w:bidi="ar-IQ"/>
        </w:rPr>
        <w:t xml:space="preserve"> et al,2019:306)</w:t>
      </w:r>
      <w:bookmarkEnd w:id="14"/>
      <w:r w:rsidRPr="00116A0F">
        <w:rPr>
          <w:rFonts w:ascii="Simplified Arabic" w:hAnsi="Simplified Arabic" w:cs="Simplified Arabic"/>
          <w:color w:val="000000" w:themeColor="text1"/>
          <w:sz w:val="28"/>
          <w:szCs w:val="28"/>
          <w:rtl/>
          <w:lang w:bidi="ar-IQ"/>
        </w:rPr>
        <w:t xml:space="preserve"> وتقاس المخاطرة </w:t>
      </w:r>
      <w:proofErr w:type="spellStart"/>
      <w:r w:rsidRPr="00116A0F">
        <w:rPr>
          <w:rFonts w:ascii="Simplified Arabic" w:hAnsi="Simplified Arabic" w:cs="Simplified Arabic"/>
          <w:color w:val="000000" w:themeColor="text1"/>
          <w:sz w:val="28"/>
          <w:szCs w:val="28"/>
          <w:rtl/>
          <w:lang w:bidi="ar-IQ"/>
        </w:rPr>
        <w:t>اللانظامية</w:t>
      </w:r>
      <w:proofErr w:type="spellEnd"/>
      <w:r w:rsidRPr="00116A0F">
        <w:rPr>
          <w:rFonts w:ascii="Simplified Arabic" w:hAnsi="Simplified Arabic" w:cs="Simplified Arabic"/>
          <w:color w:val="000000" w:themeColor="text1"/>
          <w:sz w:val="28"/>
          <w:szCs w:val="28"/>
          <w:rtl/>
          <w:lang w:bidi="ar-IQ"/>
        </w:rPr>
        <w:t xml:space="preserve"> على وفق الصيغة الاتية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Singh&amp; Bhatia ,2014:8</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116A0F">
      <w:pPr>
        <w:bidi/>
        <w:spacing w:line="240" w:lineRule="auto"/>
        <w:ind w:left="11"/>
        <w:contextualSpacing/>
        <w:rPr>
          <w:rFonts w:ascii="Simplified Arabic" w:hAnsi="Simplified Arabic" w:cs="Simplified Arabic"/>
          <w:sz w:val="28"/>
          <w:szCs w:val="28"/>
          <w:lang w:bidi="ar-IQ"/>
        </w:rPr>
      </w:pPr>
      <w:proofErr w:type="spellStart"/>
      <w:r w:rsidRPr="00116A0F">
        <w:rPr>
          <w:rFonts w:ascii="Simplified Arabic" w:hAnsi="Simplified Arabic" w:cs="Simplified Arabic"/>
          <w:sz w:val="28"/>
          <w:szCs w:val="28"/>
          <w:lang w:bidi="ar-IQ"/>
        </w:rPr>
        <w:t>Un</w:t>
      </w:r>
      <w:r w:rsidRPr="00116A0F">
        <w:rPr>
          <w:rFonts w:ascii="Simplified Arabic" w:hAnsi="Simplified Arabic" w:cs="Simplified Arabic"/>
          <w:sz w:val="28"/>
          <w:szCs w:val="28"/>
        </w:rPr>
        <w:t>Systematic</w:t>
      </w:r>
      <w:proofErr w:type="spellEnd"/>
      <w:r w:rsidRPr="00116A0F">
        <w:rPr>
          <w:rFonts w:ascii="Simplified Arabic" w:hAnsi="Simplified Arabic" w:cs="Simplified Arabic"/>
          <w:sz w:val="28"/>
          <w:szCs w:val="28"/>
        </w:rPr>
        <w:t xml:space="preserve"> Risk (USR) = </w:t>
      </w:r>
      <w:r w:rsidRPr="00116A0F">
        <w:rPr>
          <w:rFonts w:asciiTheme="minorBidi" w:hAnsiTheme="minorBidi" w:cs="Simplified Arabic"/>
          <w:sz w:val="28"/>
          <w:szCs w:val="28"/>
        </w:rPr>
        <w:t>ẟ</w:t>
      </w:r>
      <w:r w:rsidRPr="00116A0F">
        <w:rPr>
          <w:rFonts w:ascii="Simplified Arabic" w:hAnsi="Simplified Arabic" w:cs="Simplified Arabic"/>
          <w:sz w:val="28"/>
          <w:szCs w:val="28"/>
          <w:vertAlign w:val="subscript"/>
        </w:rPr>
        <w:t>i</w:t>
      </w:r>
      <w:r w:rsidRPr="00116A0F">
        <w:rPr>
          <w:rFonts w:ascii="Simplified Arabic" w:hAnsi="Simplified Arabic" w:cs="Simplified Arabic"/>
          <w:sz w:val="28"/>
          <w:szCs w:val="28"/>
          <w:vertAlign w:val="superscript"/>
        </w:rPr>
        <w:t>2</w:t>
      </w:r>
      <w:r w:rsidRPr="00116A0F">
        <w:rPr>
          <w:rFonts w:ascii="Simplified Arabic" w:hAnsi="Simplified Arabic" w:cs="Simplified Arabic"/>
          <w:sz w:val="28"/>
          <w:szCs w:val="28"/>
        </w:rPr>
        <w:t xml:space="preserve"> -</w:t>
      </w:r>
      <w:proofErr w:type="spellStart"/>
      <w:r w:rsidRPr="00116A0F">
        <w:rPr>
          <w:rFonts w:asciiTheme="minorBidi" w:hAnsiTheme="minorBidi" w:cs="Simplified Arabic"/>
          <w:sz w:val="28"/>
          <w:szCs w:val="28"/>
        </w:rPr>
        <w:t>β</w:t>
      </w:r>
      <w:r w:rsidRPr="00116A0F">
        <w:rPr>
          <w:rFonts w:ascii="Simplified Arabic" w:hAnsi="Simplified Arabic" w:cs="Simplified Arabic"/>
          <w:sz w:val="28"/>
          <w:szCs w:val="28"/>
          <w:vertAlign w:val="subscript"/>
        </w:rPr>
        <w:t>i</w:t>
      </w:r>
      <w:proofErr w:type="spellEnd"/>
      <w:r w:rsidRPr="00116A0F">
        <w:rPr>
          <w:rFonts w:ascii="Simplified Arabic" w:hAnsi="Simplified Arabic" w:cs="Simplified Arabic"/>
          <w:sz w:val="28"/>
          <w:szCs w:val="28"/>
          <w:vertAlign w:val="subscript"/>
        </w:rPr>
        <w:t xml:space="preserve"> </w:t>
      </w:r>
      <w:r w:rsidRPr="00116A0F">
        <w:rPr>
          <w:rFonts w:ascii="Simplified Arabic" w:hAnsi="Simplified Arabic" w:cs="Simplified Arabic"/>
          <w:sz w:val="28"/>
          <w:szCs w:val="28"/>
          <w:vertAlign w:val="superscript"/>
        </w:rPr>
        <w:t>2</w:t>
      </w:r>
      <w:r w:rsidRPr="00116A0F">
        <w:rPr>
          <w:rFonts w:ascii="Simplified Arabic" w:hAnsi="Simplified Arabic" w:cs="Simplified Arabic"/>
          <w:sz w:val="28"/>
          <w:szCs w:val="28"/>
        </w:rPr>
        <w:t xml:space="preserve">× </w:t>
      </w:r>
      <w:bookmarkStart w:id="15" w:name="_Hlk111544749"/>
      <w:r w:rsidRPr="00116A0F">
        <w:rPr>
          <w:rFonts w:asciiTheme="minorBidi" w:hAnsiTheme="minorBidi" w:cs="Simplified Arabic"/>
          <w:sz w:val="28"/>
          <w:szCs w:val="28"/>
        </w:rPr>
        <w:t>ẟ</w:t>
      </w:r>
      <w:r w:rsidRPr="00116A0F">
        <w:rPr>
          <w:rFonts w:ascii="Simplified Arabic" w:hAnsi="Simplified Arabic" w:cs="Simplified Arabic"/>
          <w:sz w:val="28"/>
          <w:szCs w:val="28"/>
          <w:vertAlign w:val="subscript"/>
        </w:rPr>
        <w:t>m</w:t>
      </w:r>
      <w:r w:rsidRPr="00116A0F">
        <w:rPr>
          <w:rFonts w:ascii="Simplified Arabic" w:hAnsi="Simplified Arabic" w:cs="Simplified Arabic"/>
          <w:sz w:val="28"/>
          <w:szCs w:val="28"/>
          <w:vertAlign w:val="superscript"/>
        </w:rPr>
        <w:t>2</w:t>
      </w:r>
      <w:bookmarkEnd w:id="15"/>
      <w:r w:rsidRPr="00116A0F">
        <w:rPr>
          <w:rFonts w:ascii="Simplified Arabic" w:hAnsi="Simplified Arabic" w:cs="Simplified Arabic"/>
          <w:sz w:val="28"/>
          <w:szCs w:val="28"/>
          <w:rtl/>
        </w:rPr>
        <w:t xml:space="preserve">   </w:t>
      </w:r>
      <w:r w:rsidRPr="00116A0F">
        <w:rPr>
          <w:rFonts w:ascii="Simplified Arabic" w:hAnsi="Simplified Arabic" w:cs="Simplified Arabic"/>
          <w:sz w:val="28"/>
          <w:szCs w:val="28"/>
        </w:rPr>
        <w:t>…..…(</w:t>
      </w:r>
      <w:r w:rsidRPr="00116A0F">
        <w:rPr>
          <w:rFonts w:ascii="Simplified Arabic" w:hAnsi="Simplified Arabic" w:cs="Simplified Arabic"/>
          <w:sz w:val="28"/>
          <w:szCs w:val="28"/>
          <w:rtl/>
        </w:rPr>
        <w:t>6</w:t>
      </w:r>
      <w:r w:rsidRPr="00116A0F">
        <w:rPr>
          <w:rFonts w:ascii="Simplified Arabic" w:hAnsi="Simplified Arabic" w:cs="Simplified Arabic"/>
          <w:sz w:val="28"/>
          <w:szCs w:val="28"/>
        </w:rPr>
        <w:t>)</w:t>
      </w:r>
    </w:p>
    <w:p w:rsidR="00116A0F" w:rsidRPr="00116A0F" w:rsidRDefault="00116A0F" w:rsidP="00116A0F">
      <w:pPr>
        <w:tabs>
          <w:tab w:val="right" w:pos="371"/>
        </w:tabs>
        <w:bidi/>
        <w:spacing w:line="240" w:lineRule="auto"/>
        <w:ind w:left="11"/>
        <w:contextualSpacing/>
        <w:rPr>
          <w:rFonts w:ascii="Simplified Arabic" w:hAnsi="Simplified Arabic" w:cs="Simplified Arabic"/>
          <w:color w:val="000000" w:themeColor="text1"/>
          <w:sz w:val="28"/>
          <w:szCs w:val="28"/>
          <w:lang w:bidi="ar-IQ"/>
        </w:rPr>
      </w:pPr>
      <w:r w:rsidRPr="00116A0F">
        <w:rPr>
          <w:rFonts w:ascii="Simplified Arabic" w:hAnsi="Simplified Arabic" w:cs="Simplified Arabic"/>
          <w:b/>
          <w:bCs/>
          <w:color w:val="000000" w:themeColor="text1"/>
          <w:sz w:val="28"/>
          <w:szCs w:val="28"/>
          <w:rtl/>
          <w:lang w:bidi="ar-IQ"/>
        </w:rPr>
        <w:t xml:space="preserve">ج. المخاطرة </w:t>
      </w:r>
      <w:proofErr w:type="spellStart"/>
      <w:r w:rsidRPr="00116A0F">
        <w:rPr>
          <w:rFonts w:ascii="Simplified Arabic" w:hAnsi="Simplified Arabic" w:cs="Simplified Arabic"/>
          <w:b/>
          <w:bCs/>
          <w:color w:val="000000" w:themeColor="text1"/>
          <w:sz w:val="28"/>
          <w:szCs w:val="28"/>
          <w:rtl/>
          <w:lang w:bidi="ar-IQ"/>
        </w:rPr>
        <w:t>الكلية:</w:t>
      </w:r>
      <w:proofErr w:type="spellEnd"/>
      <w:r w:rsidRPr="00116A0F">
        <w:rPr>
          <w:rFonts w:ascii="Simplified Arabic" w:hAnsi="Simplified Arabic" w:cs="Simplified Arabic"/>
          <w:b/>
          <w:bCs/>
          <w:color w:val="000000" w:themeColor="text1"/>
          <w:sz w:val="28"/>
          <w:szCs w:val="28"/>
          <w:rtl/>
          <w:lang w:bidi="ar-IQ"/>
        </w:rPr>
        <w:t xml:space="preserve"> </w:t>
      </w:r>
      <w:r w:rsidRPr="00116A0F">
        <w:rPr>
          <w:rFonts w:ascii="Simplified Arabic" w:hAnsi="Simplified Arabic" w:cs="Simplified Arabic"/>
          <w:color w:val="000000" w:themeColor="text1"/>
          <w:sz w:val="28"/>
          <w:szCs w:val="28"/>
          <w:rtl/>
          <w:lang w:bidi="ar-IQ"/>
        </w:rPr>
        <w:t>وهي عبارة عن اجمالي مخاطرة الاستثمار</w:t>
      </w:r>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(المخاطرة النظامية والمخاطرة </w:t>
      </w:r>
      <w:proofErr w:type="spellStart"/>
      <w:r w:rsidRPr="00116A0F">
        <w:rPr>
          <w:rFonts w:ascii="Simplified Arabic" w:hAnsi="Simplified Arabic" w:cs="Simplified Arabic"/>
          <w:color w:val="000000" w:themeColor="text1"/>
          <w:sz w:val="28"/>
          <w:szCs w:val="28"/>
          <w:rtl/>
          <w:lang w:bidi="ar-IQ"/>
        </w:rPr>
        <w:t>اللانظامية)</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بعد قياس كل واحده منها على </w:t>
      </w:r>
      <w:proofErr w:type="spellStart"/>
      <w:r w:rsidRPr="00116A0F">
        <w:rPr>
          <w:rFonts w:ascii="Simplified Arabic" w:hAnsi="Simplified Arabic" w:cs="Simplified Arabic"/>
          <w:color w:val="000000" w:themeColor="text1"/>
          <w:sz w:val="28"/>
          <w:szCs w:val="28"/>
          <w:rtl/>
          <w:lang w:bidi="ar-IQ"/>
        </w:rPr>
        <w:t>حدة</w:t>
      </w:r>
      <w:proofErr w:type="spellEnd"/>
      <w:r w:rsidRPr="00116A0F">
        <w:rPr>
          <w:rFonts w:ascii="Simplified Arabic" w:hAnsi="Simplified Arabic" w:cs="Simplified Arabic"/>
          <w:color w:val="000000" w:themeColor="text1"/>
          <w:sz w:val="28"/>
          <w:szCs w:val="28"/>
          <w:rtl/>
          <w:lang w:bidi="ar-IQ"/>
        </w:rPr>
        <w:t>(المزوري،51:2021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ويمكن توضيح ذلك من خلال المعادلة الاتية</w:t>
      </w:r>
      <w:r w:rsidRPr="00116A0F">
        <w:rPr>
          <w:rFonts w:ascii="Simplified Arabic" w:hAnsi="Simplified Arabic" w:cs="Simplified Arabic"/>
          <w:color w:val="000000" w:themeColor="text1"/>
          <w:sz w:val="28"/>
          <w:szCs w:val="28"/>
          <w:shd w:val="clear" w:color="auto" w:fill="FFFFFF"/>
        </w:rPr>
        <w:t>(</w:t>
      </w:r>
      <w:r w:rsidRPr="00116A0F">
        <w:rPr>
          <w:rFonts w:ascii="Simplified Arabic" w:hAnsi="Simplified Arabic" w:cs="Simplified Arabic"/>
          <w:color w:val="000000" w:themeColor="text1"/>
          <w:sz w:val="28"/>
          <w:szCs w:val="28"/>
          <w:lang w:bidi="ar-IQ"/>
        </w:rPr>
        <w:t>Ross</w:t>
      </w:r>
      <w:r w:rsidRPr="00116A0F">
        <w:rPr>
          <w:rFonts w:ascii="Simplified Arabic" w:hAnsi="Simplified Arabic" w:cs="Simplified Arabic"/>
          <w:color w:val="000000" w:themeColor="text1"/>
          <w:sz w:val="28"/>
          <w:szCs w:val="28"/>
          <w:shd w:val="clear" w:color="auto" w:fill="FFFFFF"/>
        </w:rPr>
        <w:t xml:space="preserve"> et al, 2019:441)</w:t>
      </w:r>
      <w:r w:rsidRPr="00116A0F">
        <w:rPr>
          <w:rFonts w:ascii="Simplified Arabic" w:hAnsi="Simplified Arabic" w:cs="Simplified Arabic"/>
          <w:color w:val="000000" w:themeColor="text1"/>
          <w:sz w:val="28"/>
          <w:szCs w:val="28"/>
          <w:rtl/>
          <w:lang w:bidi="ar-IQ"/>
        </w:rPr>
        <w:t xml:space="preserve">. </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sz w:val="28"/>
          <w:szCs w:val="28"/>
          <w:lang w:bidi="ar-IQ"/>
        </w:rPr>
        <w:t>Un</w:t>
      </w:r>
      <w:r w:rsidRPr="00116A0F">
        <w:rPr>
          <w:rFonts w:ascii="Simplified Arabic" w:hAnsi="Simplified Arabic" w:cs="Simplified Arabic"/>
          <w:sz w:val="28"/>
          <w:szCs w:val="28"/>
        </w:rPr>
        <w:t>Systematic</w:t>
      </w:r>
      <w:proofErr w:type="spellEnd"/>
      <w:r w:rsidRPr="00116A0F">
        <w:rPr>
          <w:rFonts w:ascii="Simplified Arabic" w:hAnsi="Simplified Arabic" w:cs="Simplified Arabic"/>
          <w:sz w:val="28"/>
          <w:szCs w:val="28"/>
        </w:rPr>
        <w:t xml:space="preserve"> Risk (USR) … (7)</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Pr>
        <w:t xml:space="preserve">Total Risk (TR)= Systematic Risk (SR) </w:t>
      </w:r>
    </w:p>
    <w:p w:rsidR="00116A0F" w:rsidRPr="00116A0F" w:rsidRDefault="00116A0F" w:rsidP="00116A0F">
      <w:pPr>
        <w:bidi/>
        <w:spacing w:line="240" w:lineRule="auto"/>
        <w:ind w:left="11"/>
        <w:contextualSpacing/>
        <w:rPr>
          <w:rFonts w:ascii="Simplified Arabic" w:hAnsi="Simplified Arabic" w:cs="Simplified Arabic"/>
          <w:b/>
          <w:bCs/>
          <w:color w:val="000000" w:themeColor="text1"/>
          <w:sz w:val="28"/>
          <w:szCs w:val="28"/>
          <w:rtl/>
        </w:rPr>
      </w:pPr>
      <w:r w:rsidRPr="00116A0F">
        <w:rPr>
          <w:rFonts w:ascii="Simplified Arabic" w:hAnsi="Simplified Arabic" w:cs="Simplified Arabic"/>
          <w:b/>
          <w:bCs/>
          <w:color w:val="000000" w:themeColor="text1"/>
          <w:sz w:val="28"/>
          <w:szCs w:val="28"/>
          <w:rtl/>
        </w:rPr>
        <w:t xml:space="preserve">3.نموذج </w:t>
      </w:r>
      <w:r w:rsidRPr="00116A0F">
        <w:rPr>
          <w:rFonts w:ascii="Simplified Arabic" w:hAnsi="Simplified Arabic" w:cs="Simplified Arabic"/>
          <w:sz w:val="28"/>
          <w:szCs w:val="28"/>
        </w:rPr>
        <w:t xml:space="preserve"> </w:t>
      </w:r>
      <w:r w:rsidRPr="00116A0F">
        <w:rPr>
          <w:rFonts w:ascii="Simplified Arabic" w:hAnsi="Simplified Arabic" w:cs="Simplified Arabic"/>
          <w:b/>
          <w:bCs/>
          <w:color w:val="000000" w:themeColor="text1"/>
          <w:sz w:val="28"/>
          <w:szCs w:val="28"/>
        </w:rPr>
        <w:t>CAPM</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rPr>
      </w:pPr>
      <w:r w:rsidRPr="00116A0F">
        <w:rPr>
          <w:rFonts w:ascii="Simplified Arabic" w:hAnsi="Simplified Arabic" w:cs="Simplified Arabic"/>
          <w:b/>
          <w:bCs/>
          <w:color w:val="000000" w:themeColor="text1"/>
          <w:sz w:val="28"/>
          <w:szCs w:val="28"/>
          <w:rtl/>
        </w:rPr>
        <w:t xml:space="preserve">أ. مفهوم نموذج </w:t>
      </w:r>
      <w:r w:rsidRPr="00116A0F">
        <w:rPr>
          <w:rFonts w:ascii="Simplified Arabic" w:hAnsi="Simplified Arabic" w:cs="Simplified Arabic"/>
          <w:b/>
          <w:bCs/>
          <w:color w:val="000000" w:themeColor="text1"/>
          <w:sz w:val="28"/>
          <w:szCs w:val="28"/>
        </w:rPr>
        <w:t>CAPM</w:t>
      </w:r>
      <w:proofErr w:type="spellStart"/>
      <w:r w:rsidRPr="00116A0F">
        <w:rPr>
          <w:rFonts w:ascii="Simplified Arabic" w:hAnsi="Simplified Arabic" w:cs="Simplified Arabic"/>
          <w:b/>
          <w:bCs/>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تم تقديم نموذج تسعير الموجودات الرأسمالية</w:t>
      </w:r>
      <w:r w:rsidRPr="00116A0F">
        <w:rPr>
          <w:rFonts w:ascii="Simplified Arabic" w:hAnsi="Simplified Arabic" w:cs="Simplified Arabic"/>
          <w:color w:val="000000" w:themeColor="text1"/>
          <w:sz w:val="28"/>
          <w:szCs w:val="28"/>
        </w:rPr>
        <w:t xml:space="preserve"> (</w:t>
      </w:r>
      <w:bookmarkStart w:id="16" w:name="_Hlk111733599"/>
      <w:r w:rsidRPr="00116A0F">
        <w:rPr>
          <w:rFonts w:ascii="Simplified Arabic" w:hAnsi="Simplified Arabic" w:cs="Simplified Arabic"/>
          <w:color w:val="000000" w:themeColor="text1"/>
          <w:sz w:val="28"/>
          <w:szCs w:val="28"/>
        </w:rPr>
        <w:t>CAPM</w:t>
      </w:r>
      <w:bookmarkEnd w:id="16"/>
      <w:r w:rsidRPr="00116A0F">
        <w:rPr>
          <w:rFonts w:ascii="Simplified Arabic" w:hAnsi="Simplified Arabic" w:cs="Simplified Arabic"/>
          <w:color w:val="000000" w:themeColor="text1"/>
          <w:sz w:val="28"/>
          <w:szCs w:val="28"/>
        </w:rPr>
        <w:t xml:space="preserve">) </w:t>
      </w:r>
      <w:r w:rsidRPr="00116A0F">
        <w:rPr>
          <w:rFonts w:ascii="Simplified Arabic" w:hAnsi="Simplified Arabic" w:cs="Simplified Arabic"/>
          <w:color w:val="000000" w:themeColor="text1"/>
          <w:sz w:val="28"/>
          <w:szCs w:val="28"/>
          <w:rtl/>
        </w:rPr>
        <w:t>بواسطة</w:t>
      </w:r>
      <w:r w:rsidRPr="00116A0F">
        <w:rPr>
          <w:rFonts w:ascii="Simplified Arabic" w:hAnsi="Simplified Arabic" w:cs="Simplified Arabic"/>
          <w:color w:val="000000" w:themeColor="text1"/>
          <w:sz w:val="28"/>
          <w:szCs w:val="28"/>
        </w:rPr>
        <w:t xml:space="preserve"> William Sharpe (1964) </w:t>
      </w:r>
      <w:r w:rsidRPr="00116A0F">
        <w:rPr>
          <w:rFonts w:ascii="Simplified Arabic" w:hAnsi="Simplified Arabic" w:cs="Simplified Arabic"/>
          <w:color w:val="000000" w:themeColor="text1"/>
          <w:sz w:val="28"/>
          <w:szCs w:val="28"/>
          <w:rtl/>
        </w:rPr>
        <w:t>و</w:t>
      </w:r>
      <w:r w:rsidRPr="00116A0F">
        <w:rPr>
          <w:rFonts w:ascii="Simplified Arabic" w:hAnsi="Simplified Arabic" w:cs="Simplified Arabic"/>
          <w:color w:val="000000" w:themeColor="text1"/>
          <w:sz w:val="28"/>
          <w:szCs w:val="28"/>
        </w:rPr>
        <w:t xml:space="preserve"> John </w:t>
      </w:r>
      <w:proofErr w:type="spellStart"/>
      <w:r w:rsidRPr="00116A0F">
        <w:rPr>
          <w:rFonts w:ascii="Simplified Arabic" w:hAnsi="Simplified Arabic" w:cs="Simplified Arabic"/>
          <w:color w:val="000000" w:themeColor="text1"/>
          <w:sz w:val="28"/>
          <w:szCs w:val="28"/>
        </w:rPr>
        <w:t>Lintner</w:t>
      </w:r>
      <w:proofErr w:type="spellEnd"/>
      <w:r w:rsidRPr="00116A0F">
        <w:rPr>
          <w:rFonts w:ascii="Simplified Arabic" w:hAnsi="Simplified Arabic" w:cs="Simplified Arabic"/>
          <w:color w:val="000000" w:themeColor="text1"/>
          <w:sz w:val="28"/>
          <w:szCs w:val="28"/>
        </w:rPr>
        <w:t xml:space="preserve"> (1965)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الحاصل على جائزة </w:t>
      </w:r>
      <w:r w:rsidRPr="00116A0F">
        <w:rPr>
          <w:rFonts w:ascii="Simplified Arabic" w:hAnsi="Simplified Arabic" w:cs="Simplified Arabic"/>
          <w:color w:val="000000" w:themeColor="text1"/>
          <w:sz w:val="28"/>
          <w:szCs w:val="28"/>
        </w:rPr>
        <w:t xml:space="preserve">Nobel </w:t>
      </w:r>
      <w:r w:rsidRPr="00116A0F">
        <w:rPr>
          <w:rFonts w:ascii="Simplified Arabic" w:hAnsi="Simplified Arabic" w:cs="Simplified Arabic"/>
          <w:color w:val="000000" w:themeColor="text1"/>
          <w:sz w:val="28"/>
          <w:szCs w:val="28"/>
          <w:rtl/>
        </w:rPr>
        <w:t xml:space="preserve"> في عام 1990 وهو مبني على العمل السابق (195</w:t>
      </w:r>
      <w:r w:rsidRPr="00116A0F">
        <w:rPr>
          <w:rFonts w:ascii="Simplified Arabic" w:hAnsi="Simplified Arabic" w:cs="Simplified Arabic"/>
          <w:color w:val="000000" w:themeColor="text1"/>
          <w:sz w:val="28"/>
          <w:szCs w:val="28"/>
          <w:rtl/>
          <w:lang w:bidi="ar-IQ"/>
        </w:rPr>
        <w:t>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Harry Markowitz</w:t>
      </w:r>
      <w:r w:rsidRPr="00116A0F">
        <w:rPr>
          <w:rFonts w:ascii="Simplified Arabic" w:hAnsi="Simplified Arabic" w:cs="Simplified Arabic"/>
          <w:color w:val="000000" w:themeColor="text1"/>
          <w:sz w:val="28"/>
          <w:szCs w:val="28"/>
          <w:rtl/>
        </w:rPr>
        <w:t xml:space="preserve"> الذي طور نموذج تباين المحفظة او ما يسمى نموذج اختيار المحفظة</w:t>
      </w:r>
      <w:r w:rsidRPr="00116A0F">
        <w:rPr>
          <w:rFonts w:ascii="Simplified Arabic" w:hAnsi="Simplified Arabic" w:cs="Simplified Arabic"/>
          <w:color w:val="000000" w:themeColor="text1"/>
          <w:sz w:val="28"/>
          <w:szCs w:val="28"/>
        </w:rPr>
        <w:t xml:space="preserve"> .(Elbannan,2015:216)</w:t>
      </w:r>
      <w:r w:rsidRPr="00116A0F">
        <w:rPr>
          <w:rFonts w:ascii="Simplified Arabic" w:hAnsi="Simplified Arabic" w:cs="Simplified Arabic"/>
          <w:color w:val="000000" w:themeColor="text1"/>
          <w:sz w:val="28"/>
          <w:szCs w:val="28"/>
          <w:rtl/>
        </w:rPr>
        <w:t xml:space="preserve"> </w:t>
      </w:r>
      <w:r w:rsidRPr="00116A0F">
        <w:rPr>
          <w:rFonts w:ascii="Simplified Arabic" w:hAnsi="Simplified Arabic" w:cs="Simplified Arabic"/>
          <w:color w:val="000000" w:themeColor="text1"/>
          <w:sz w:val="28"/>
          <w:szCs w:val="28"/>
        </w:rPr>
        <w:tab/>
      </w:r>
      <w:r w:rsidRPr="00116A0F">
        <w:rPr>
          <w:rFonts w:ascii="Simplified Arabic" w:hAnsi="Simplified Arabic" w:cs="Simplified Arabic"/>
          <w:color w:val="000000" w:themeColor="text1"/>
          <w:sz w:val="28"/>
          <w:szCs w:val="28"/>
          <w:rtl/>
        </w:rPr>
        <w:t xml:space="preserve">ويربط </w:t>
      </w:r>
      <w:r w:rsidRPr="00116A0F">
        <w:rPr>
          <w:rFonts w:ascii="Simplified Arabic" w:hAnsi="Simplified Arabic" w:cs="Simplified Arabic"/>
          <w:color w:val="000000" w:themeColor="text1"/>
          <w:sz w:val="28"/>
          <w:szCs w:val="28"/>
        </w:rPr>
        <w:t>CAPM</w:t>
      </w:r>
      <w:r w:rsidRPr="00116A0F">
        <w:rPr>
          <w:rFonts w:ascii="Simplified Arabic" w:hAnsi="Simplified Arabic" w:cs="Simplified Arabic"/>
          <w:color w:val="000000" w:themeColor="text1"/>
          <w:sz w:val="28"/>
          <w:szCs w:val="28"/>
          <w:rtl/>
        </w:rPr>
        <w:t xml:space="preserve"> العلاقة </w:t>
      </w:r>
      <w:r w:rsidRPr="00116A0F">
        <w:rPr>
          <w:rFonts w:ascii="Simplified Arabic" w:hAnsi="Simplified Arabic" w:cs="Simplified Arabic"/>
          <w:color w:val="000000" w:themeColor="text1"/>
          <w:sz w:val="28"/>
          <w:szCs w:val="28"/>
          <w:rtl/>
        </w:rPr>
        <w:lastRenderedPageBreak/>
        <w:t xml:space="preserve">بين العائد المتوقع والمخاطرة النظامية </w:t>
      </w:r>
      <w:proofErr w:type="spellStart"/>
      <w:r w:rsidRPr="00116A0F">
        <w:rPr>
          <w:rFonts w:ascii="Simplified Arabic" w:hAnsi="Simplified Arabic" w:cs="Simplified Arabic"/>
          <w:color w:val="000000" w:themeColor="text1"/>
          <w:sz w:val="28"/>
          <w:szCs w:val="28"/>
          <w:rtl/>
        </w:rPr>
        <w:t>للموجود،</w:t>
      </w:r>
      <w:proofErr w:type="spellEnd"/>
      <w:r w:rsidRPr="00116A0F">
        <w:rPr>
          <w:rFonts w:ascii="Simplified Arabic" w:hAnsi="Simplified Arabic" w:cs="Simplified Arabic"/>
          <w:color w:val="000000" w:themeColor="text1"/>
          <w:sz w:val="28"/>
          <w:szCs w:val="28"/>
          <w:rtl/>
        </w:rPr>
        <w:t xml:space="preserve"> ويوفر </w:t>
      </w:r>
      <w:r w:rsidRPr="00116A0F">
        <w:rPr>
          <w:rFonts w:ascii="Simplified Arabic" w:hAnsi="Simplified Arabic" w:cs="Simplified Arabic"/>
          <w:color w:val="000000" w:themeColor="text1"/>
          <w:sz w:val="28"/>
          <w:szCs w:val="28"/>
        </w:rPr>
        <w:t>CAPM</w:t>
      </w:r>
      <w:r w:rsidRPr="00116A0F">
        <w:rPr>
          <w:rFonts w:ascii="Simplified Arabic" w:hAnsi="Simplified Arabic" w:cs="Simplified Arabic"/>
          <w:color w:val="000000" w:themeColor="text1"/>
          <w:sz w:val="28"/>
          <w:szCs w:val="28"/>
          <w:rtl/>
        </w:rPr>
        <w:t xml:space="preserve"> طريقة للمستثمرين لتسعير الأوراق المالية المحفوفة بالمخاطرة وتعويضهم عن تحملهم للمخاطرة بمعدل عائد أعلى مما ينتج عنه علاقة </w:t>
      </w:r>
      <w:proofErr w:type="spellStart"/>
      <w:r w:rsidRPr="00116A0F">
        <w:rPr>
          <w:rFonts w:ascii="Simplified Arabic" w:hAnsi="Simplified Arabic" w:cs="Simplified Arabic"/>
          <w:color w:val="000000" w:themeColor="text1"/>
          <w:sz w:val="28"/>
          <w:szCs w:val="28"/>
          <w:rtl/>
        </w:rPr>
        <w:t>طردية</w:t>
      </w:r>
      <w:proofErr w:type="spellEnd"/>
      <w:r w:rsidRPr="00116A0F">
        <w:rPr>
          <w:rFonts w:ascii="Simplified Arabic" w:hAnsi="Simplified Arabic" w:cs="Simplified Arabic"/>
          <w:color w:val="000000" w:themeColor="text1"/>
          <w:sz w:val="28"/>
          <w:szCs w:val="28"/>
          <w:rtl/>
        </w:rPr>
        <w:t xml:space="preserve"> بين العائد المتوقع للسهم والمخاطرة</w:t>
      </w:r>
      <w:r w:rsidRPr="00116A0F">
        <w:rPr>
          <w:rFonts w:ascii="Simplified Arabic" w:hAnsi="Simplified Arabic" w:cs="Simplified Arabic"/>
          <w:color w:val="000000" w:themeColor="text1"/>
          <w:sz w:val="28"/>
          <w:szCs w:val="28"/>
        </w:rPr>
        <w:t>.(Crowe, 2020:15)</w:t>
      </w:r>
      <w:r w:rsidRPr="00116A0F">
        <w:rPr>
          <w:rFonts w:ascii="Simplified Arabic" w:hAnsi="Simplified Arabic" w:cs="Simplified Arabic"/>
          <w:color w:val="000000" w:themeColor="text1"/>
          <w:sz w:val="28"/>
          <w:szCs w:val="28"/>
          <w:rtl/>
        </w:rPr>
        <w:t xml:space="preserve"> إذ </w:t>
      </w:r>
      <w:r w:rsidRPr="00116A0F">
        <w:rPr>
          <w:rFonts w:ascii="Simplified Arabic" w:hAnsi="Simplified Arabic" w:cs="Simplified Arabic"/>
          <w:color w:val="000000" w:themeColor="text1"/>
          <w:sz w:val="28"/>
          <w:szCs w:val="28"/>
          <w:rtl/>
          <w:lang w:bidi="ar-IQ"/>
        </w:rPr>
        <w:t>تمكن</w:t>
      </w:r>
      <w:r w:rsidRPr="00116A0F">
        <w:rPr>
          <w:rFonts w:ascii="Simplified Arabic" w:hAnsi="Simplified Arabic" w:cs="Simplified Arabic"/>
          <w:color w:val="000000" w:themeColor="text1"/>
          <w:sz w:val="28"/>
          <w:szCs w:val="28"/>
          <w:rtl/>
        </w:rPr>
        <w:t xml:space="preserve"> هذه العلاقة المستثمرون من حساب العائد المطلوب </w:t>
      </w:r>
      <w:proofErr w:type="spellStart"/>
      <w:r w:rsidRPr="00116A0F">
        <w:rPr>
          <w:rFonts w:ascii="Simplified Arabic" w:hAnsi="Simplified Arabic" w:cs="Simplified Arabic"/>
          <w:color w:val="000000" w:themeColor="text1"/>
          <w:sz w:val="28"/>
          <w:szCs w:val="28"/>
          <w:rtl/>
        </w:rPr>
        <w:t>للاسهم،</w:t>
      </w:r>
      <w:proofErr w:type="spellEnd"/>
      <w:r w:rsidRPr="00116A0F">
        <w:rPr>
          <w:rFonts w:ascii="Simplified Arabic" w:hAnsi="Simplified Arabic" w:cs="Simplified Arabic"/>
          <w:color w:val="000000" w:themeColor="text1"/>
          <w:sz w:val="28"/>
          <w:szCs w:val="28"/>
          <w:rtl/>
        </w:rPr>
        <w:t xml:space="preserve"> ومن ثم تحديد ما إذا كان سعر السهم مقيماً بشكل عادل أم لا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Watson &amp;Head,2007:234</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w:t>
      </w:r>
      <w:r w:rsidRPr="00116A0F">
        <w:rPr>
          <w:rFonts w:ascii="Simplified Arabic" w:hAnsi="Simplified Arabic" w:cs="Simplified Arabic"/>
          <w:color w:val="000000" w:themeColor="text1"/>
          <w:sz w:val="28"/>
          <w:szCs w:val="28"/>
          <w:rtl/>
        </w:rPr>
        <w:t xml:space="preserve">                 </w:t>
      </w:r>
      <w:r w:rsidRPr="00116A0F">
        <w:rPr>
          <w:rFonts w:ascii="Simplified Arabic" w:hAnsi="Simplified Arabic" w:cs="Simplified Arabic"/>
          <w:color w:val="000000" w:themeColor="text1"/>
          <w:sz w:val="28"/>
          <w:szCs w:val="28"/>
          <w:lang w:bidi="ar-IQ"/>
        </w:rPr>
        <w:t xml:space="preserve"> </w:t>
      </w:r>
    </w:p>
    <w:p w:rsidR="00116A0F" w:rsidRPr="00116A0F" w:rsidRDefault="00116A0F" w:rsidP="00116A0F">
      <w:pPr>
        <w:bidi/>
        <w:spacing w:line="240" w:lineRule="auto"/>
        <w:ind w:left="11" w:firstLine="18"/>
        <w:contextualSpacing/>
        <w:rPr>
          <w:rFonts w:ascii="Simplified Arabic" w:hAnsi="Simplified Arabic" w:cs="Simplified Arabic"/>
          <w:color w:val="000000" w:themeColor="text1"/>
          <w:sz w:val="28"/>
          <w:szCs w:val="28"/>
          <w:rtl/>
        </w:rPr>
      </w:pPr>
      <w:r w:rsidRPr="00116A0F">
        <w:rPr>
          <w:rFonts w:ascii="Simplified Arabic" w:hAnsi="Simplified Arabic" w:cs="Simplified Arabic"/>
          <w:b/>
          <w:bCs/>
          <w:color w:val="000000" w:themeColor="text1"/>
          <w:sz w:val="28"/>
          <w:szCs w:val="28"/>
          <w:rtl/>
        </w:rPr>
        <w:t>ب. استخدامات نموذج</w:t>
      </w:r>
      <w:r w:rsidRPr="00116A0F">
        <w:rPr>
          <w:rFonts w:ascii="Simplified Arabic" w:hAnsi="Simplified Arabic" w:cs="Simplified Arabic"/>
          <w:b/>
          <w:bCs/>
          <w:sz w:val="28"/>
          <w:szCs w:val="28"/>
        </w:rPr>
        <w:t xml:space="preserve"> </w:t>
      </w:r>
      <w:r w:rsidRPr="00116A0F">
        <w:rPr>
          <w:rFonts w:ascii="Simplified Arabic" w:hAnsi="Simplified Arabic" w:cs="Simplified Arabic"/>
          <w:b/>
          <w:bCs/>
          <w:color w:val="000000" w:themeColor="text1"/>
          <w:sz w:val="28"/>
          <w:szCs w:val="28"/>
        </w:rPr>
        <w:t>CAPM</w:t>
      </w:r>
      <w:r w:rsidRPr="00116A0F">
        <w:rPr>
          <w:rFonts w:ascii="Simplified Arabic" w:hAnsi="Simplified Arabic" w:cs="Simplified Arabic"/>
          <w:b/>
          <w:bCs/>
          <w:color w:val="000000" w:themeColor="text1"/>
          <w:sz w:val="28"/>
          <w:szCs w:val="28"/>
          <w:rtl/>
        </w:rPr>
        <w:t>:</w:t>
      </w:r>
      <w:r w:rsidRPr="00116A0F">
        <w:rPr>
          <w:rFonts w:ascii="Simplified Arabic" w:hAnsi="Simplified Arabic" w:cs="Simplified Arabic"/>
          <w:color w:val="000000" w:themeColor="text1"/>
          <w:sz w:val="28"/>
          <w:szCs w:val="28"/>
          <w:rtl/>
        </w:rPr>
        <w:t xml:space="preserve">مجالات استخدام </w:t>
      </w:r>
      <w:r w:rsidRPr="00116A0F">
        <w:rPr>
          <w:rFonts w:ascii="Simplified Arabic" w:hAnsi="Simplified Arabic" w:cs="Simplified Arabic"/>
          <w:color w:val="000000" w:themeColor="text1"/>
          <w:sz w:val="28"/>
          <w:szCs w:val="28"/>
        </w:rPr>
        <w:t>CAPM</w:t>
      </w:r>
      <w:r w:rsidRPr="00116A0F">
        <w:rPr>
          <w:rFonts w:ascii="Simplified Arabic" w:hAnsi="Simplified Arabic" w:cs="Simplified Arabic"/>
          <w:color w:val="000000" w:themeColor="text1"/>
          <w:sz w:val="28"/>
          <w:szCs w:val="28"/>
          <w:rtl/>
        </w:rPr>
        <w:t xml:space="preserve"> فهي </w:t>
      </w:r>
      <w:proofErr w:type="spellStart"/>
      <w:r w:rsidRPr="00116A0F">
        <w:rPr>
          <w:rFonts w:ascii="Simplified Arabic" w:hAnsi="Simplified Arabic" w:cs="Simplified Arabic"/>
          <w:color w:val="000000" w:themeColor="text1"/>
          <w:sz w:val="28"/>
          <w:szCs w:val="28"/>
          <w:rtl/>
        </w:rPr>
        <w:t>عديده</w:t>
      </w:r>
      <w:proofErr w:type="spellEnd"/>
      <w:r w:rsidRPr="00116A0F">
        <w:rPr>
          <w:rFonts w:ascii="Simplified Arabic" w:hAnsi="Simplified Arabic" w:cs="Simplified Arabic"/>
          <w:color w:val="000000" w:themeColor="text1"/>
          <w:sz w:val="28"/>
          <w:szCs w:val="28"/>
          <w:rtl/>
        </w:rPr>
        <w:t xml:space="preserve"> منها في اتخاذ القرارات الاستثمارية إذ يعد نموذجاً جيداً لتقييم العائد بما يتناسب مع المخاطرة أي انه إذا تم شراء السهم مثلاً بسعر جيد (أقل من القيمة العادلة أو </w:t>
      </w:r>
      <w:proofErr w:type="spellStart"/>
      <w:r w:rsidRPr="00116A0F">
        <w:rPr>
          <w:rFonts w:ascii="Simplified Arabic" w:hAnsi="Simplified Arabic" w:cs="Simplified Arabic"/>
          <w:color w:val="000000" w:themeColor="text1"/>
          <w:sz w:val="28"/>
          <w:szCs w:val="28"/>
          <w:rtl/>
        </w:rPr>
        <w:t>الحقيقية)</w:t>
      </w:r>
      <w:proofErr w:type="spellEnd"/>
      <w:r w:rsidRPr="00116A0F">
        <w:rPr>
          <w:rFonts w:ascii="Simplified Arabic" w:hAnsi="Simplified Arabic" w:cs="Simplified Arabic"/>
          <w:color w:val="000000" w:themeColor="text1"/>
          <w:sz w:val="28"/>
          <w:szCs w:val="28"/>
          <w:rtl/>
        </w:rPr>
        <w:t xml:space="preserve"> فسوف يقدم ألفا موجبة أي عائد متوقع يفوق العائد الفعلي</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w:t>
      </w:r>
      <w:r w:rsidRPr="00116A0F">
        <w:rPr>
          <w:rFonts w:ascii="Simplified Arabic" w:hAnsi="Simplified Arabic" w:cs="Simplified Arabic"/>
          <w:color w:val="000000" w:themeColor="text1"/>
          <w:sz w:val="28"/>
          <w:szCs w:val="28"/>
          <w:rtl/>
        </w:rPr>
        <w:t xml:space="preserve">يعد </w:t>
      </w:r>
      <w:bookmarkStart w:id="17" w:name="_Hlk112341429"/>
      <w:r w:rsidRPr="00116A0F">
        <w:rPr>
          <w:rFonts w:ascii="Simplified Arabic" w:hAnsi="Simplified Arabic" w:cs="Simplified Arabic"/>
          <w:color w:val="000000" w:themeColor="text1"/>
          <w:sz w:val="28"/>
          <w:szCs w:val="28"/>
        </w:rPr>
        <w:t>CAPM</w:t>
      </w:r>
      <w:bookmarkEnd w:id="17"/>
      <w:r w:rsidRPr="00116A0F">
        <w:rPr>
          <w:rFonts w:ascii="Simplified Arabic" w:hAnsi="Simplified Arabic" w:cs="Simplified Arabic"/>
          <w:color w:val="000000" w:themeColor="text1"/>
          <w:sz w:val="28"/>
          <w:szCs w:val="28"/>
          <w:rtl/>
        </w:rPr>
        <w:t xml:space="preserve"> مفيداً أيضاً في قرارات إعداد </w:t>
      </w:r>
      <w:r w:rsidRPr="00116A0F">
        <w:rPr>
          <w:rFonts w:ascii="Simplified Arabic" w:hAnsi="Simplified Arabic" w:cs="Simplified Arabic"/>
          <w:color w:val="000000" w:themeColor="text1"/>
          <w:sz w:val="28"/>
          <w:szCs w:val="28"/>
          <w:rtl/>
          <w:lang w:bidi="ar-IQ"/>
        </w:rPr>
        <w:t xml:space="preserve">الموازنة </w:t>
      </w:r>
      <w:r w:rsidRPr="00116A0F">
        <w:rPr>
          <w:rFonts w:ascii="Simplified Arabic" w:hAnsi="Simplified Arabic" w:cs="Simplified Arabic"/>
          <w:color w:val="000000" w:themeColor="text1"/>
          <w:sz w:val="28"/>
          <w:szCs w:val="28"/>
          <w:rtl/>
        </w:rPr>
        <w:t xml:space="preserve">الرأسمالية فعندما تفكر إحدى الشركات في مشروع جديد يمكن اعتماد معدل العائد المطلوب كمعدل كلفة على الأموال المستثمرة </w:t>
      </w:r>
      <w:r w:rsidRPr="00116A0F">
        <w:rPr>
          <w:rFonts w:ascii="Simplified Arabic" w:hAnsi="Simplified Arabic" w:cs="Simplified Arabic"/>
          <w:color w:val="000000" w:themeColor="text1"/>
          <w:sz w:val="28"/>
          <w:szCs w:val="28"/>
        </w:rPr>
        <w:t>(</w:t>
      </w:r>
      <w:proofErr w:type="spellStart"/>
      <w:r w:rsidRPr="00116A0F">
        <w:rPr>
          <w:rFonts w:ascii="Simplified Arabic" w:hAnsi="Simplified Arabic" w:cs="Simplified Arabic"/>
          <w:color w:val="000000" w:themeColor="text1"/>
          <w:sz w:val="28"/>
          <w:szCs w:val="28"/>
        </w:rPr>
        <w:t>Bodie</w:t>
      </w:r>
      <w:proofErr w:type="spellEnd"/>
      <w:r w:rsidRPr="00116A0F">
        <w:rPr>
          <w:rFonts w:ascii="Simplified Arabic" w:hAnsi="Simplified Arabic" w:cs="Simplified Arabic"/>
          <w:color w:val="000000" w:themeColor="text1"/>
          <w:sz w:val="28"/>
          <w:szCs w:val="28"/>
        </w:rPr>
        <w:t xml:space="preserve"> et al,2022:201)</w:t>
      </w:r>
      <w:r w:rsidRPr="00116A0F">
        <w:rPr>
          <w:rFonts w:ascii="Simplified Arabic" w:hAnsi="Simplified Arabic" w:cs="Simplified Arabic"/>
          <w:color w:val="000000" w:themeColor="text1"/>
          <w:sz w:val="28"/>
          <w:szCs w:val="28"/>
          <w:rtl/>
        </w:rPr>
        <w:t>. كما ان النموذج يقدم تنبؤات جيده لذلك فهو لا يوضح فقط أن ال</w:t>
      </w:r>
      <w:r w:rsidRPr="00116A0F">
        <w:rPr>
          <w:rFonts w:ascii="Simplified Arabic" w:hAnsi="Simplified Arabic" w:cs="Simplified Arabic"/>
          <w:color w:val="000000" w:themeColor="text1"/>
          <w:sz w:val="28"/>
          <w:szCs w:val="28"/>
          <w:rtl/>
          <w:lang w:bidi="ar-IQ"/>
        </w:rPr>
        <w:t>عائد</w:t>
      </w:r>
      <w:r w:rsidRPr="00116A0F">
        <w:rPr>
          <w:rFonts w:ascii="Simplified Arabic" w:hAnsi="Simplified Arabic" w:cs="Simplified Arabic"/>
          <w:color w:val="000000" w:themeColor="text1"/>
          <w:sz w:val="28"/>
          <w:szCs w:val="28"/>
          <w:rtl/>
        </w:rPr>
        <w:t xml:space="preserve"> المتوقع يزداد مع </w:t>
      </w:r>
      <w:proofErr w:type="spellStart"/>
      <w:r w:rsidRPr="00116A0F">
        <w:rPr>
          <w:rFonts w:ascii="Simplified Arabic" w:hAnsi="Simplified Arabic" w:cs="Simplified Arabic"/>
          <w:color w:val="000000" w:themeColor="text1"/>
          <w:sz w:val="28"/>
          <w:szCs w:val="28"/>
          <w:rtl/>
        </w:rPr>
        <w:t>بيتا،</w:t>
      </w:r>
      <w:proofErr w:type="spellEnd"/>
      <w:r w:rsidRPr="00116A0F">
        <w:rPr>
          <w:rFonts w:ascii="Simplified Arabic" w:hAnsi="Simplified Arabic" w:cs="Simplified Arabic"/>
          <w:color w:val="000000" w:themeColor="text1"/>
          <w:sz w:val="28"/>
          <w:szCs w:val="28"/>
          <w:rtl/>
        </w:rPr>
        <w:t xml:space="preserve"> ولكن يتنبأ بمدى الزيادة لذلك يجب أن تؤدي الزيادة في معامل </w:t>
      </w:r>
      <w:proofErr w:type="spellStart"/>
      <w:r w:rsidRPr="00116A0F">
        <w:rPr>
          <w:rFonts w:ascii="Simplified Arabic" w:hAnsi="Simplified Arabic"/>
          <w:color w:val="000000" w:themeColor="text1"/>
          <w:sz w:val="28"/>
          <w:szCs w:val="28"/>
          <w:rtl/>
        </w:rPr>
        <w:t>β</w:t>
      </w:r>
      <w:proofErr w:type="spellEnd"/>
      <w:r w:rsidRPr="00116A0F">
        <w:rPr>
          <w:rFonts w:ascii="Simplified Arabic" w:hAnsi="Simplified Arabic" w:cs="Simplified Arabic"/>
          <w:color w:val="000000" w:themeColor="text1"/>
          <w:sz w:val="28"/>
          <w:szCs w:val="28"/>
          <w:rtl/>
        </w:rPr>
        <w:t xml:space="preserve"> بمقدار وحدة واحدة إلى زيادة العائد المتوقع </w:t>
      </w:r>
      <w:r w:rsidRPr="00116A0F">
        <w:rPr>
          <w:rFonts w:ascii="Simplified Arabic" w:hAnsi="Simplified Arabic" w:cs="Simplified Arabic"/>
          <w:color w:val="000000" w:themeColor="text1"/>
          <w:sz w:val="28"/>
          <w:szCs w:val="28"/>
          <w:rtl/>
          <w:lang w:bidi="ar-IQ"/>
        </w:rPr>
        <w:t xml:space="preserve">بمقدار علاوة المخاطر </w:t>
      </w:r>
      <w:proofErr w:type="spellStart"/>
      <w:r w:rsidRPr="00116A0F">
        <w:rPr>
          <w:rFonts w:ascii="Simplified Arabic" w:hAnsi="Simplified Arabic" w:cs="Simplified Arabic"/>
          <w:color w:val="000000" w:themeColor="text1"/>
          <w:sz w:val="28"/>
          <w:szCs w:val="28"/>
          <w:rtl/>
        </w:rPr>
        <w:t>(</w:t>
      </w:r>
      <w:r w:rsidRPr="00116A0F">
        <w:rPr>
          <w:rFonts w:ascii="Simplified Arabic" w:hAnsi="Simplified Arabic" w:cs="Simplified Arabic"/>
          <w:color w:val="000000" w:themeColor="text1"/>
          <w:sz w:val="28"/>
          <w:szCs w:val="28"/>
        </w:rPr>
        <w:t>Brealey</w:t>
      </w:r>
      <w:proofErr w:type="spellEnd"/>
      <w:r w:rsidRPr="00116A0F">
        <w:rPr>
          <w:rFonts w:ascii="Simplified Arabic" w:hAnsi="Simplified Arabic" w:cs="Simplified Arabic"/>
          <w:color w:val="000000" w:themeColor="text1"/>
          <w:sz w:val="28"/>
          <w:szCs w:val="28"/>
        </w:rPr>
        <w:t xml:space="preserve"> et al, 2023:233</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w:t>
      </w:r>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pacing w:val="2"/>
          <w:sz w:val="28"/>
          <w:szCs w:val="28"/>
          <w:shd w:val="clear" w:color="auto" w:fill="FFFFFF" w:themeFill="background1"/>
          <w:rtl/>
        </w:rPr>
      </w:pPr>
      <w:r w:rsidRPr="00116A0F">
        <w:rPr>
          <w:rFonts w:ascii="Simplified Arabic" w:hAnsi="Simplified Arabic" w:cs="Simplified Arabic"/>
          <w:b/>
          <w:bCs/>
          <w:color w:val="000000" w:themeColor="text1"/>
          <w:sz w:val="28"/>
          <w:szCs w:val="28"/>
          <w:rtl/>
          <w:lang w:bidi="ar-IQ"/>
        </w:rPr>
        <w:t xml:space="preserve">ج. افتراضات نموذج </w:t>
      </w:r>
      <w:r w:rsidRPr="00116A0F">
        <w:rPr>
          <w:rFonts w:ascii="Simplified Arabic" w:hAnsi="Simplified Arabic" w:cs="Simplified Arabic"/>
          <w:b/>
          <w:bCs/>
          <w:color w:val="000000" w:themeColor="text1"/>
          <w:sz w:val="28"/>
          <w:szCs w:val="28"/>
          <w:lang w:bidi="ar-IQ"/>
        </w:rPr>
        <w:t xml:space="preserve"> CAPM</w:t>
      </w:r>
      <w:r w:rsidRPr="00116A0F">
        <w:rPr>
          <w:rFonts w:ascii="Simplified Arabic" w:hAnsi="Simplified Arabic" w:cs="Simplified Arabic"/>
          <w:b/>
          <w:bCs/>
          <w:color w:val="000000" w:themeColor="text1"/>
          <w:sz w:val="28"/>
          <w:szCs w:val="28"/>
          <w:rtl/>
          <w:lang w:bidi="ar-IQ"/>
        </w:rPr>
        <w:t>:</w:t>
      </w:r>
      <w:r w:rsidRPr="00116A0F">
        <w:rPr>
          <w:rFonts w:ascii="Simplified Arabic" w:hAnsi="Simplified Arabic" w:cs="Simplified Arabic"/>
          <w:color w:val="000000" w:themeColor="text1"/>
          <w:spacing w:val="2"/>
          <w:sz w:val="28"/>
          <w:szCs w:val="28"/>
          <w:rtl/>
        </w:rPr>
        <w:t xml:space="preserve"> بما انه نموذج رياضي يساعد في تحديد السعر العادل للسهم كأحد </w:t>
      </w:r>
      <w:proofErr w:type="spellStart"/>
      <w:r w:rsidRPr="00116A0F">
        <w:rPr>
          <w:rFonts w:ascii="Simplified Arabic" w:hAnsi="Simplified Arabic" w:cs="Simplified Arabic"/>
          <w:color w:val="000000" w:themeColor="text1"/>
          <w:spacing w:val="2"/>
          <w:sz w:val="28"/>
          <w:szCs w:val="28"/>
          <w:rtl/>
        </w:rPr>
        <w:t>الاستخدامات،</w:t>
      </w:r>
      <w:proofErr w:type="spellEnd"/>
      <w:r w:rsidRPr="00116A0F">
        <w:rPr>
          <w:rFonts w:ascii="Simplified Arabic" w:hAnsi="Simplified Arabic" w:cs="Simplified Arabic"/>
          <w:color w:val="000000" w:themeColor="text1"/>
          <w:spacing w:val="2"/>
          <w:sz w:val="28"/>
          <w:szCs w:val="28"/>
          <w:rtl/>
        </w:rPr>
        <w:t xml:space="preserve"> فقد بني على عدة افتراضات تساعد المستثمرون في تحديد هذا </w:t>
      </w:r>
      <w:proofErr w:type="spellStart"/>
      <w:r w:rsidRPr="00116A0F">
        <w:rPr>
          <w:rFonts w:ascii="Simplified Arabic" w:hAnsi="Simplified Arabic" w:cs="Simplified Arabic"/>
          <w:color w:val="000000" w:themeColor="text1"/>
          <w:spacing w:val="2"/>
          <w:sz w:val="28"/>
          <w:szCs w:val="28"/>
          <w:rtl/>
        </w:rPr>
        <w:t>السعر،</w:t>
      </w:r>
      <w:proofErr w:type="spellEnd"/>
      <w:r w:rsidRPr="00116A0F">
        <w:rPr>
          <w:rFonts w:ascii="Simplified Arabic" w:hAnsi="Simplified Arabic" w:cs="Simplified Arabic"/>
          <w:color w:val="000000" w:themeColor="text1"/>
          <w:spacing w:val="2"/>
          <w:sz w:val="28"/>
          <w:szCs w:val="28"/>
          <w:rtl/>
        </w:rPr>
        <w:t xml:space="preserve"> هذه الافتراضات مختلفة مما جعله مثير للجدل بين المحللين الماليين </w:t>
      </w:r>
      <w:proofErr w:type="spellStart"/>
      <w:r w:rsidRPr="00116A0F">
        <w:rPr>
          <w:rFonts w:ascii="Simplified Arabic" w:hAnsi="Simplified Arabic" w:cs="Simplified Arabic"/>
          <w:color w:val="000000" w:themeColor="text1"/>
          <w:spacing w:val="2"/>
          <w:sz w:val="28"/>
          <w:szCs w:val="28"/>
          <w:rtl/>
        </w:rPr>
        <w:t>والمستثمرون،</w:t>
      </w:r>
      <w:proofErr w:type="spellEnd"/>
      <w:r w:rsidRPr="00116A0F">
        <w:rPr>
          <w:rFonts w:ascii="Simplified Arabic" w:hAnsi="Simplified Arabic" w:cs="Simplified Arabic"/>
          <w:color w:val="000000" w:themeColor="text1"/>
          <w:spacing w:val="2"/>
          <w:sz w:val="28"/>
          <w:szCs w:val="28"/>
          <w:rtl/>
        </w:rPr>
        <w:t xml:space="preserve"> يمكن توضيح اهم هذه الافتراضات بالآتي</w:t>
      </w:r>
      <w:r>
        <w:rPr>
          <w:rFonts w:ascii="Simplified Arabic" w:hAnsi="Simplified Arabic" w:cs="Simplified Arabic" w:hint="cs"/>
          <w:color w:val="000000" w:themeColor="text1"/>
          <w:spacing w:val="2"/>
          <w:sz w:val="28"/>
          <w:szCs w:val="28"/>
          <w:shd w:val="clear" w:color="auto" w:fill="FFFFFF" w:themeFill="background1"/>
          <w:rtl/>
        </w:rPr>
        <w:t xml:space="preserve">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Alhabeeb,2020:2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(الدباغ،162:2021</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(علي وشمخي،7:2021</w:t>
      </w:r>
      <w:proofErr w:type="spellStart"/>
      <w:r w:rsidRPr="00116A0F">
        <w:rPr>
          <w:rFonts w:ascii="Simplified Arabic" w:hAnsi="Simplified Arabic" w:cs="Simplified Arabic"/>
          <w:color w:val="000000" w:themeColor="text1"/>
          <w:sz w:val="28"/>
          <w:szCs w:val="28"/>
          <w:rtl/>
        </w:rPr>
        <w:t>).</w:t>
      </w:r>
      <w:proofErr w:type="spellEnd"/>
    </w:p>
    <w:p w:rsidR="00116A0F" w:rsidRPr="00116A0F" w:rsidRDefault="00116A0F" w:rsidP="007A32D7">
      <w:pPr>
        <w:pStyle w:val="ListParagraph"/>
        <w:widowControl/>
        <w:numPr>
          <w:ilvl w:val="0"/>
          <w:numId w:val="3"/>
        </w:numPr>
        <w:tabs>
          <w:tab w:val="right" w:pos="389"/>
        </w:tabs>
        <w:bidi/>
        <w:adjustRightInd/>
        <w:spacing w:line="240" w:lineRule="auto"/>
        <w:ind w:left="119"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lastRenderedPageBreak/>
        <w:t xml:space="preserve">يمكن لجميع المستثمرون اقراض واقتراض مبالغ غير محددة وبسعر فائدة خالٍ من المخاطر. </w:t>
      </w:r>
    </w:p>
    <w:p w:rsidR="00116A0F" w:rsidRPr="00116A0F" w:rsidRDefault="00116A0F" w:rsidP="007A32D7">
      <w:pPr>
        <w:pStyle w:val="ListParagraph"/>
        <w:widowControl/>
        <w:numPr>
          <w:ilvl w:val="0"/>
          <w:numId w:val="3"/>
        </w:numPr>
        <w:tabs>
          <w:tab w:val="right" w:pos="389"/>
        </w:tabs>
        <w:bidi/>
        <w:adjustRightInd/>
        <w:spacing w:line="240" w:lineRule="auto"/>
        <w:ind w:left="119"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للمستثمرين توقعات متماثلة او متجانسة أي بمعنى لديهم التوقعات نفسها حول العائد والانحراف المعياري والتباين المشترك لجميع الموجودات.</w:t>
      </w:r>
    </w:p>
    <w:p w:rsidR="00116A0F" w:rsidRPr="00116A0F" w:rsidRDefault="00116A0F" w:rsidP="007A32D7">
      <w:pPr>
        <w:pStyle w:val="ListParagraph"/>
        <w:widowControl/>
        <w:numPr>
          <w:ilvl w:val="0"/>
          <w:numId w:val="3"/>
        </w:numPr>
        <w:tabs>
          <w:tab w:val="right" w:pos="389"/>
        </w:tabs>
        <w:bidi/>
        <w:adjustRightInd/>
        <w:spacing w:line="240" w:lineRule="auto"/>
        <w:ind w:left="119"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ان جميع المستثمرون هم متلقون للسعر (أي بمعنى يفترضون ان عمليات البيع والشراء خاصة بصفقاتهم لن </w:t>
      </w:r>
      <w:proofErr w:type="spellStart"/>
      <w:r w:rsidRPr="00116A0F">
        <w:rPr>
          <w:rFonts w:ascii="Simplified Arabic" w:hAnsi="Simplified Arabic" w:cs="Simplified Arabic"/>
          <w:color w:val="000000" w:themeColor="text1"/>
          <w:sz w:val="28"/>
          <w:szCs w:val="28"/>
          <w:rtl/>
          <w:lang w:bidi="ar-IQ"/>
        </w:rPr>
        <w:t>توثر</w:t>
      </w:r>
      <w:proofErr w:type="spellEnd"/>
      <w:r w:rsidRPr="00116A0F">
        <w:rPr>
          <w:rFonts w:ascii="Simplified Arabic" w:hAnsi="Simplified Arabic" w:cs="Simplified Arabic"/>
          <w:color w:val="000000" w:themeColor="text1"/>
          <w:sz w:val="28"/>
          <w:szCs w:val="28"/>
          <w:rtl/>
          <w:lang w:bidi="ar-IQ"/>
        </w:rPr>
        <w:t xml:space="preserve"> في أسعار الأسهم</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7A32D7">
      <w:pPr>
        <w:pStyle w:val="ListParagraph"/>
        <w:widowControl/>
        <w:numPr>
          <w:ilvl w:val="0"/>
          <w:numId w:val="3"/>
        </w:numPr>
        <w:tabs>
          <w:tab w:val="right" w:pos="389"/>
        </w:tabs>
        <w:bidi/>
        <w:adjustRightInd/>
        <w:spacing w:line="240" w:lineRule="auto"/>
        <w:ind w:left="119"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يمتاز المستثمر بالعقلانية أو الرشد من ثم  </w:t>
      </w:r>
      <w:proofErr w:type="spellStart"/>
      <w:r w:rsidRPr="00116A0F">
        <w:rPr>
          <w:rFonts w:ascii="Simplified Arabic" w:hAnsi="Simplified Arabic" w:cs="Simplified Arabic"/>
          <w:color w:val="000000" w:themeColor="text1"/>
          <w:sz w:val="28"/>
          <w:szCs w:val="28"/>
          <w:rtl/>
          <w:lang w:bidi="ar-IQ"/>
        </w:rPr>
        <w:t>باغض</w:t>
      </w:r>
      <w:proofErr w:type="spellEnd"/>
      <w:r w:rsidRPr="00116A0F">
        <w:rPr>
          <w:rFonts w:ascii="Simplified Arabic" w:hAnsi="Simplified Arabic" w:cs="Simplified Arabic"/>
          <w:color w:val="000000" w:themeColor="text1"/>
          <w:sz w:val="28"/>
          <w:szCs w:val="28"/>
          <w:rtl/>
          <w:lang w:bidi="ar-IQ"/>
        </w:rPr>
        <w:t xml:space="preserve"> للمخاطر (أي بمعنى إذا واجه المستثمر الاختيار بين استثمارين لهما العائد المتوقع نفسه فسيختار المستثمر الاستثمار ذا المخاطر الأقل</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7A32D7">
      <w:pPr>
        <w:pStyle w:val="ListParagraph"/>
        <w:widowControl/>
        <w:numPr>
          <w:ilvl w:val="0"/>
          <w:numId w:val="3"/>
        </w:numPr>
        <w:tabs>
          <w:tab w:val="right" w:pos="389"/>
        </w:tabs>
        <w:bidi/>
        <w:adjustRightInd/>
        <w:spacing w:line="240" w:lineRule="auto"/>
        <w:ind w:left="119"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ان جميع المستثمرون يتخذون القرارات الاستثمارية خلال مدة استثمار واحدة (أي بمعنى ان تكون المدة </w:t>
      </w:r>
      <w:proofErr w:type="spellStart"/>
      <w:r w:rsidRPr="00116A0F">
        <w:rPr>
          <w:rFonts w:ascii="Simplified Arabic" w:hAnsi="Simplified Arabic" w:cs="Simplified Arabic"/>
          <w:color w:val="000000" w:themeColor="text1"/>
          <w:sz w:val="28"/>
          <w:szCs w:val="28"/>
          <w:rtl/>
          <w:lang w:bidi="ar-IQ"/>
        </w:rPr>
        <w:t>شهرية،</w:t>
      </w:r>
      <w:proofErr w:type="spellEnd"/>
      <w:r w:rsidRPr="00116A0F">
        <w:rPr>
          <w:rFonts w:ascii="Simplified Arabic" w:hAnsi="Simplified Arabic" w:cs="Simplified Arabic"/>
          <w:color w:val="000000" w:themeColor="text1"/>
          <w:sz w:val="28"/>
          <w:szCs w:val="28"/>
          <w:rtl/>
          <w:lang w:bidi="ar-IQ"/>
        </w:rPr>
        <w:t xml:space="preserve"> فصلية او سنوية</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7A32D7">
      <w:pPr>
        <w:pStyle w:val="ListParagraph"/>
        <w:widowControl/>
        <w:numPr>
          <w:ilvl w:val="0"/>
          <w:numId w:val="3"/>
        </w:numPr>
        <w:tabs>
          <w:tab w:val="right" w:pos="389"/>
        </w:tabs>
        <w:bidi/>
        <w:adjustRightInd/>
        <w:spacing w:line="240" w:lineRule="auto"/>
        <w:ind w:left="119"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أسواق راس المال في حالة توازن وهذا يعني انه (أكثر </w:t>
      </w:r>
      <w:proofErr w:type="spellStart"/>
      <w:r w:rsidRPr="00116A0F">
        <w:rPr>
          <w:rFonts w:ascii="Simplified Arabic" w:hAnsi="Simplified Arabic" w:cs="Simplified Arabic"/>
          <w:color w:val="000000" w:themeColor="text1"/>
          <w:sz w:val="28"/>
          <w:szCs w:val="28"/>
          <w:rtl/>
          <w:lang w:bidi="ar-IQ"/>
        </w:rPr>
        <w:t>تنافسية،</w:t>
      </w:r>
      <w:proofErr w:type="spellEnd"/>
      <w:r w:rsidRPr="00116A0F">
        <w:rPr>
          <w:rFonts w:ascii="Simplified Arabic" w:hAnsi="Simplified Arabic" w:cs="Simplified Arabic"/>
          <w:color w:val="000000" w:themeColor="text1"/>
          <w:sz w:val="28"/>
          <w:szCs w:val="28"/>
          <w:rtl/>
          <w:lang w:bidi="ar-IQ"/>
        </w:rPr>
        <w:t xml:space="preserve"> اقل </w:t>
      </w:r>
      <w:proofErr w:type="spellStart"/>
      <w:r w:rsidRPr="00116A0F">
        <w:rPr>
          <w:rFonts w:ascii="Simplified Arabic" w:hAnsi="Simplified Arabic" w:cs="Simplified Arabic"/>
          <w:color w:val="000000" w:themeColor="text1"/>
          <w:sz w:val="28"/>
          <w:szCs w:val="28"/>
          <w:rtl/>
          <w:lang w:bidi="ar-IQ"/>
        </w:rPr>
        <w:t>احتكاراً،</w:t>
      </w:r>
      <w:proofErr w:type="spellEnd"/>
      <w:r w:rsidRPr="00116A0F">
        <w:rPr>
          <w:rFonts w:ascii="Simplified Arabic" w:hAnsi="Simplified Arabic" w:cs="Simplified Arabic"/>
          <w:color w:val="000000" w:themeColor="text1"/>
          <w:sz w:val="28"/>
          <w:szCs w:val="28"/>
          <w:rtl/>
          <w:lang w:bidi="ar-IQ"/>
        </w:rPr>
        <w:t xml:space="preserve"> لا توجد تكاليف </w:t>
      </w:r>
      <w:proofErr w:type="spellStart"/>
      <w:r w:rsidRPr="00116A0F">
        <w:rPr>
          <w:rFonts w:ascii="Simplified Arabic" w:hAnsi="Simplified Arabic" w:cs="Simplified Arabic"/>
          <w:color w:val="000000" w:themeColor="text1"/>
          <w:sz w:val="28"/>
          <w:szCs w:val="28"/>
          <w:rtl/>
          <w:lang w:bidi="ar-IQ"/>
        </w:rPr>
        <w:t>معاملات،</w:t>
      </w:r>
      <w:proofErr w:type="spellEnd"/>
      <w:r w:rsidRPr="00116A0F">
        <w:rPr>
          <w:rFonts w:ascii="Simplified Arabic" w:hAnsi="Simplified Arabic" w:cs="Simplified Arabic"/>
          <w:color w:val="000000" w:themeColor="text1"/>
          <w:sz w:val="28"/>
          <w:szCs w:val="28"/>
          <w:rtl/>
          <w:lang w:bidi="ar-IQ"/>
        </w:rPr>
        <w:t xml:space="preserve"> عدم وجود </w:t>
      </w:r>
      <w:proofErr w:type="spellStart"/>
      <w:r w:rsidRPr="00116A0F">
        <w:rPr>
          <w:rFonts w:ascii="Simplified Arabic" w:hAnsi="Simplified Arabic" w:cs="Simplified Arabic"/>
          <w:color w:val="000000" w:themeColor="text1"/>
          <w:sz w:val="28"/>
          <w:szCs w:val="28"/>
          <w:rtl/>
          <w:lang w:bidi="ar-IQ"/>
        </w:rPr>
        <w:t>ضرائب،</w:t>
      </w:r>
      <w:proofErr w:type="spellEnd"/>
      <w:r w:rsidRPr="00116A0F">
        <w:rPr>
          <w:rFonts w:ascii="Simplified Arabic" w:hAnsi="Simplified Arabic" w:cs="Simplified Arabic"/>
          <w:color w:val="000000" w:themeColor="text1"/>
          <w:sz w:val="28"/>
          <w:szCs w:val="28"/>
          <w:rtl/>
          <w:lang w:bidi="ar-IQ"/>
        </w:rPr>
        <w:t xml:space="preserve"> معلومات مجانية ومتاحة للجميع</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116A0F">
      <w:pPr>
        <w:tabs>
          <w:tab w:val="right" w:pos="389"/>
        </w:tabs>
        <w:bidi/>
        <w:spacing w:line="240" w:lineRule="auto"/>
        <w:ind w:left="119"/>
        <w:contextualSpacing/>
        <w:rPr>
          <w:rFonts w:ascii="Simplified Arabic" w:hAnsi="Simplified Arabic" w:cs="Simplified Arabic"/>
          <w:sz w:val="28"/>
          <w:szCs w:val="28"/>
          <w:rtl/>
          <w:lang w:bidi="ar-IQ"/>
        </w:rPr>
      </w:pPr>
      <w:r w:rsidRPr="00116A0F">
        <w:rPr>
          <w:rFonts w:ascii="Simplified Arabic" w:hAnsi="Simplified Arabic" w:cs="Simplified Arabic"/>
          <w:color w:val="000000" w:themeColor="text1"/>
          <w:sz w:val="28"/>
          <w:szCs w:val="28"/>
          <w:rtl/>
          <w:lang w:bidi="ar-IQ"/>
        </w:rPr>
        <w:t xml:space="preserve">على الرغم من ان هذه الافتراضات بعضها غير </w:t>
      </w:r>
      <w:proofErr w:type="spellStart"/>
      <w:r w:rsidRPr="00116A0F">
        <w:rPr>
          <w:rFonts w:ascii="Simplified Arabic" w:hAnsi="Simplified Arabic" w:cs="Simplified Arabic"/>
          <w:color w:val="000000" w:themeColor="text1"/>
          <w:sz w:val="28"/>
          <w:szCs w:val="28"/>
          <w:rtl/>
          <w:lang w:bidi="ar-IQ"/>
        </w:rPr>
        <w:t>واقعي،</w:t>
      </w:r>
      <w:proofErr w:type="spellEnd"/>
      <w:r w:rsidRPr="00116A0F">
        <w:rPr>
          <w:rFonts w:ascii="Simplified Arabic" w:hAnsi="Simplified Arabic" w:cs="Simplified Arabic"/>
          <w:color w:val="000000" w:themeColor="text1"/>
          <w:sz w:val="28"/>
          <w:szCs w:val="28"/>
          <w:rtl/>
          <w:lang w:bidi="ar-IQ"/>
        </w:rPr>
        <w:t xml:space="preserve"> فقد تم التعديل عليها من خلال تقليل او زيادة واحد أو أكثر من هذه </w:t>
      </w:r>
      <w:proofErr w:type="spellStart"/>
      <w:r w:rsidRPr="00116A0F">
        <w:rPr>
          <w:rFonts w:ascii="Simplified Arabic" w:hAnsi="Simplified Arabic" w:cs="Simplified Arabic"/>
          <w:color w:val="000000" w:themeColor="text1"/>
          <w:sz w:val="28"/>
          <w:szCs w:val="28"/>
          <w:rtl/>
          <w:lang w:bidi="ar-IQ"/>
        </w:rPr>
        <w:t>الافتراضات،</w:t>
      </w:r>
      <w:proofErr w:type="spellEnd"/>
      <w:r w:rsidRPr="00116A0F">
        <w:rPr>
          <w:rFonts w:ascii="Simplified Arabic" w:hAnsi="Simplified Arabic" w:cs="Simplified Arabic"/>
          <w:color w:val="000000" w:themeColor="text1"/>
          <w:sz w:val="28"/>
          <w:szCs w:val="28"/>
          <w:rtl/>
          <w:lang w:bidi="ar-IQ"/>
        </w:rPr>
        <w:t xml:space="preserve"> بغض النظر عن الإضافات أو التعديلات التي أجريت على النموذج فإن الخواص الأساسية لم تتغير إذ انه يكافئ المستثمرون فقط على تحملهم المخاطر النظامية وهي مخاطر السوق.</w:t>
      </w:r>
    </w:p>
    <w:p w:rsidR="00116A0F" w:rsidRPr="00116A0F" w:rsidRDefault="00116A0F" w:rsidP="00116A0F">
      <w:pPr>
        <w:tabs>
          <w:tab w:val="right" w:pos="11"/>
        </w:tabs>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د. الصيغة الرياضية للنموذج </w:t>
      </w:r>
      <w:r w:rsidRPr="00116A0F">
        <w:rPr>
          <w:rFonts w:ascii="Simplified Arabic" w:hAnsi="Simplified Arabic" w:cs="Simplified Arabic"/>
          <w:b/>
          <w:bCs/>
          <w:color w:val="000000" w:themeColor="text1"/>
          <w:sz w:val="28"/>
          <w:szCs w:val="28"/>
          <w:lang w:bidi="ar-IQ"/>
        </w:rPr>
        <w:t>CAPM</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عندما يتلقى المستثمرون بيانات مالية عن </w:t>
      </w:r>
      <w:proofErr w:type="spellStart"/>
      <w:r w:rsidRPr="00116A0F">
        <w:rPr>
          <w:rFonts w:ascii="Simplified Arabic" w:hAnsi="Simplified Arabic" w:cs="Simplified Arabic"/>
          <w:color w:val="000000" w:themeColor="text1"/>
          <w:sz w:val="28"/>
          <w:szCs w:val="28"/>
          <w:rtl/>
          <w:lang w:bidi="ar-IQ"/>
        </w:rPr>
        <w:t>الشركات،</w:t>
      </w:r>
      <w:proofErr w:type="spellEnd"/>
      <w:r w:rsidRPr="00116A0F">
        <w:rPr>
          <w:rFonts w:ascii="Simplified Arabic" w:hAnsi="Simplified Arabic" w:cs="Simplified Arabic"/>
          <w:color w:val="000000" w:themeColor="text1"/>
          <w:sz w:val="28"/>
          <w:szCs w:val="28"/>
          <w:rtl/>
          <w:lang w:bidi="ar-IQ"/>
        </w:rPr>
        <w:t xml:space="preserve"> فإنهم يتلقون البيانات المستخدمة لتسعير الموجودات الرأسمالية على وفق نموذج تسعير الموجودات الرأسمالية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CAPM</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يتم قياس العائد المتوقع على وفق المخاطر النظامية ولا وجود للمخاطر غير النظامية ومن ثم </w:t>
      </w:r>
      <w:r w:rsidRPr="00116A0F">
        <w:rPr>
          <w:rFonts w:ascii="Simplified Arabic" w:hAnsi="Simplified Arabic" w:cs="Simplified Arabic"/>
          <w:color w:val="000000" w:themeColor="text1"/>
          <w:sz w:val="28"/>
          <w:szCs w:val="28"/>
          <w:rtl/>
          <w:lang w:bidi="ar-IQ"/>
        </w:rPr>
        <w:lastRenderedPageBreak/>
        <w:t xml:space="preserve">فان النموذج هو نموذج موازنة بين العائد </w:t>
      </w:r>
      <w:proofErr w:type="spellStart"/>
      <w:r w:rsidRPr="00116A0F">
        <w:rPr>
          <w:rFonts w:ascii="Simplified Arabic" w:hAnsi="Simplified Arabic" w:cs="Simplified Arabic"/>
          <w:color w:val="000000" w:themeColor="text1"/>
          <w:sz w:val="28"/>
          <w:szCs w:val="28"/>
          <w:rtl/>
          <w:lang w:bidi="ar-IQ"/>
        </w:rPr>
        <w:t>والمخاطرة،</w:t>
      </w:r>
      <w:proofErr w:type="spellEnd"/>
      <w:r w:rsidRPr="00116A0F">
        <w:rPr>
          <w:rFonts w:ascii="Simplified Arabic" w:hAnsi="Simplified Arabic" w:cs="Simplified Arabic"/>
          <w:color w:val="000000" w:themeColor="text1"/>
          <w:sz w:val="28"/>
          <w:szCs w:val="28"/>
          <w:rtl/>
          <w:lang w:bidi="ar-IQ"/>
        </w:rPr>
        <w:t xml:space="preserve"> ويتم حساب معدل العائد المطلوب على الاستثمار من خلال الصيغة الاتية</w:t>
      </w:r>
      <w:r w:rsidRPr="00116A0F">
        <w:rPr>
          <w:rFonts w:ascii="Simplified Arabic" w:hAnsi="Simplified Arabic" w:cs="Simplified Arabic"/>
          <w:color w:val="000000" w:themeColor="text1"/>
          <w:sz w:val="28"/>
          <w:szCs w:val="28"/>
          <w:lang w:bidi="ar-IQ"/>
        </w:rPr>
        <w:t xml:space="preserve"> </w:t>
      </w:r>
      <w:bookmarkStart w:id="18" w:name="_Hlk127806612"/>
      <w:r w:rsidRPr="00116A0F">
        <w:rPr>
          <w:rFonts w:ascii="Simplified Arabic" w:hAnsi="Simplified Arabic" w:cs="Simplified Arabic"/>
          <w:color w:val="000000" w:themeColor="text1"/>
          <w:sz w:val="28"/>
          <w:szCs w:val="28"/>
          <w:lang w:bidi="ar-IQ"/>
        </w:rPr>
        <w:t>Melicher&amp;Norton,2017:375)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w:t>
      </w:r>
      <w:bookmarkEnd w:id="18"/>
    </w:p>
    <w:p w:rsidR="00116A0F" w:rsidRPr="00116A0F" w:rsidRDefault="00116A0F" w:rsidP="00116A0F">
      <w:pPr>
        <w:tabs>
          <w:tab w:val="right" w:pos="11"/>
        </w:tabs>
        <w:spacing w:line="240" w:lineRule="auto"/>
        <w:ind w:left="11"/>
        <w:contextualSpacing/>
        <w:jc w:val="center"/>
        <w:rPr>
          <w:rFonts w:ascii="Simplified Arabic" w:eastAsiaTheme="minorEastAsia" w:hAnsi="Simplified Arabic" w:cs="Simplified Arabic"/>
          <w:sz w:val="28"/>
          <w:szCs w:val="28"/>
        </w:rPr>
      </w:pPr>
      <w:bookmarkStart w:id="19" w:name="_Hlk127791280"/>
      <w:r w:rsidRPr="00116A0F">
        <w:rPr>
          <w:rFonts w:ascii="Simplified Arabic" w:eastAsiaTheme="minorEastAsia" w:hAnsi="Simplified Arabic" w:cs="Simplified Arabic"/>
          <w:sz w:val="28"/>
          <w:szCs w:val="28"/>
        </w:rPr>
        <w:t>E(</w:t>
      </w:r>
      <w:proofErr w:type="spellStart"/>
      <w:r w:rsidRPr="00116A0F">
        <w:rPr>
          <w:rFonts w:ascii="Simplified Arabic" w:eastAsiaTheme="minorEastAsia" w:hAnsi="Simplified Arabic" w:cs="Simplified Arabic"/>
          <w:sz w:val="28"/>
          <w:szCs w:val="28"/>
        </w:rPr>
        <w:t>R</w:t>
      </w:r>
      <w:r w:rsidRPr="00116A0F">
        <w:rPr>
          <w:rFonts w:ascii="Simplified Arabic" w:eastAsiaTheme="minorEastAsia" w:hAnsi="Simplified Arabic" w:cs="Simplified Arabic"/>
          <w:sz w:val="28"/>
          <w:szCs w:val="28"/>
          <w:vertAlign w:val="subscript"/>
        </w:rPr>
        <w:t>i</w:t>
      </w:r>
      <w:proofErr w:type="spellEnd"/>
      <w:r w:rsidRPr="00116A0F">
        <w:rPr>
          <w:rFonts w:ascii="Simplified Arabic" w:eastAsiaTheme="minorEastAsia" w:hAnsi="Simplified Arabic" w:cs="Simplified Arabic"/>
          <w:sz w:val="28"/>
          <w:szCs w:val="28"/>
        </w:rPr>
        <w:t xml:space="preserve">) = </w:t>
      </w:r>
      <w:proofErr w:type="spellStart"/>
      <w:r w:rsidRPr="00116A0F">
        <w:rPr>
          <w:rFonts w:ascii="Simplified Arabic" w:eastAsiaTheme="minorEastAsia" w:hAnsi="Simplified Arabic" w:cs="Simplified Arabic"/>
          <w:sz w:val="28"/>
          <w:szCs w:val="28"/>
        </w:rPr>
        <w:t>R</w:t>
      </w:r>
      <w:r w:rsidRPr="00116A0F">
        <w:rPr>
          <w:rFonts w:ascii="Simplified Arabic" w:eastAsiaTheme="minorEastAsia" w:hAnsi="Simplified Arabic" w:cs="Simplified Arabic"/>
          <w:sz w:val="28"/>
          <w:szCs w:val="28"/>
          <w:vertAlign w:val="subscript"/>
        </w:rPr>
        <w:t>f</w:t>
      </w:r>
      <w:proofErr w:type="spellEnd"/>
      <w:r w:rsidRPr="00116A0F">
        <w:rPr>
          <w:rFonts w:ascii="Simplified Arabic" w:eastAsiaTheme="minorEastAsia" w:hAnsi="Simplified Arabic" w:cs="Simplified Arabic"/>
          <w:sz w:val="28"/>
          <w:szCs w:val="28"/>
        </w:rPr>
        <w:t xml:space="preserve"> + </w:t>
      </w:r>
      <w:bookmarkStart w:id="20" w:name="_Hlk111902242"/>
      <w:proofErr w:type="spellStart"/>
      <w:r w:rsidRPr="00116A0F">
        <w:rPr>
          <w:rFonts w:asciiTheme="minorBidi" w:eastAsiaTheme="minorEastAsia" w:hAnsiTheme="minorBidi" w:cs="Simplified Arabic"/>
          <w:sz w:val="28"/>
          <w:szCs w:val="28"/>
        </w:rPr>
        <w:t>β</w:t>
      </w:r>
      <w:r w:rsidRPr="00116A0F">
        <w:rPr>
          <w:rFonts w:ascii="Simplified Arabic" w:eastAsiaTheme="minorEastAsia" w:hAnsi="Simplified Arabic" w:cs="Simplified Arabic"/>
          <w:sz w:val="28"/>
          <w:szCs w:val="28"/>
          <w:vertAlign w:val="subscript"/>
        </w:rPr>
        <w:t>i</w:t>
      </w:r>
      <w:proofErr w:type="spellEnd"/>
      <w:r w:rsidRPr="00116A0F">
        <w:rPr>
          <w:rFonts w:ascii="Simplified Arabic" w:eastAsiaTheme="minorEastAsia" w:hAnsi="Simplified Arabic" w:cs="Simplified Arabic"/>
          <w:sz w:val="28"/>
          <w:szCs w:val="28"/>
        </w:rPr>
        <w:t>[E(</w:t>
      </w:r>
      <w:proofErr w:type="spellStart"/>
      <w:r w:rsidRPr="00116A0F">
        <w:rPr>
          <w:rFonts w:ascii="Simplified Arabic" w:eastAsiaTheme="minorEastAsia" w:hAnsi="Simplified Arabic" w:cs="Simplified Arabic"/>
          <w:sz w:val="28"/>
          <w:szCs w:val="28"/>
        </w:rPr>
        <w:t>R</w:t>
      </w:r>
      <w:r w:rsidRPr="00116A0F">
        <w:rPr>
          <w:rFonts w:ascii="Simplified Arabic" w:eastAsiaTheme="minorEastAsia" w:hAnsi="Simplified Arabic" w:cs="Simplified Arabic"/>
          <w:sz w:val="28"/>
          <w:szCs w:val="28"/>
          <w:vertAlign w:val="subscript"/>
        </w:rPr>
        <w:t>m</w:t>
      </w:r>
      <w:proofErr w:type="spellEnd"/>
      <w:r w:rsidRPr="00116A0F">
        <w:rPr>
          <w:rFonts w:ascii="Simplified Arabic" w:eastAsiaTheme="minorEastAsia" w:hAnsi="Simplified Arabic" w:cs="Simplified Arabic"/>
          <w:sz w:val="28"/>
          <w:szCs w:val="28"/>
        </w:rPr>
        <w:t xml:space="preserve">) </w:t>
      </w:r>
      <w:r w:rsidRPr="00116A0F">
        <w:rPr>
          <w:rFonts w:asciiTheme="minorBidi" w:eastAsiaTheme="minorEastAsia" w:hAnsiTheme="minorBidi" w:cs="Simplified Arabic"/>
          <w:sz w:val="28"/>
          <w:szCs w:val="28"/>
        </w:rPr>
        <w:t>−</w:t>
      </w:r>
      <w:r w:rsidRPr="00116A0F">
        <w:rPr>
          <w:rFonts w:ascii="Simplified Arabic" w:eastAsiaTheme="minorEastAsia" w:hAnsi="Simplified Arabic" w:cs="Simplified Arabic"/>
          <w:sz w:val="28"/>
          <w:szCs w:val="28"/>
        </w:rPr>
        <w:t xml:space="preserve"> </w:t>
      </w:r>
      <w:bookmarkEnd w:id="20"/>
      <w:proofErr w:type="spellStart"/>
      <w:r w:rsidRPr="00116A0F">
        <w:rPr>
          <w:rFonts w:ascii="Simplified Arabic" w:eastAsiaTheme="minorEastAsia" w:hAnsi="Simplified Arabic" w:cs="Simplified Arabic"/>
          <w:sz w:val="28"/>
          <w:szCs w:val="28"/>
        </w:rPr>
        <w:t>R</w:t>
      </w:r>
      <w:r w:rsidRPr="00116A0F">
        <w:rPr>
          <w:rFonts w:ascii="Simplified Arabic" w:eastAsiaTheme="minorEastAsia" w:hAnsi="Simplified Arabic" w:cs="Simplified Arabic"/>
          <w:sz w:val="28"/>
          <w:szCs w:val="28"/>
          <w:vertAlign w:val="subscript"/>
        </w:rPr>
        <w:t>f</w:t>
      </w:r>
      <w:proofErr w:type="spellEnd"/>
      <w:r w:rsidRPr="00116A0F">
        <w:rPr>
          <w:rFonts w:ascii="Simplified Arabic" w:eastAsiaTheme="minorEastAsia" w:hAnsi="Simplified Arabic" w:cs="Simplified Arabic"/>
          <w:sz w:val="28"/>
          <w:szCs w:val="28"/>
        </w:rPr>
        <w:t>] ……………………. (8)</w:t>
      </w:r>
    </w:p>
    <w:bookmarkEnd w:id="19"/>
    <w:p w:rsidR="00116A0F" w:rsidRPr="00116A0F" w:rsidRDefault="00116A0F" w:rsidP="00116A0F">
      <w:pPr>
        <w:tabs>
          <w:tab w:val="right" w:pos="11"/>
        </w:tabs>
        <w:bidi/>
        <w:spacing w:line="240" w:lineRule="auto"/>
        <w:ind w:left="11"/>
        <w:contextualSpacing/>
        <w:rPr>
          <w:rFonts w:ascii="Simplified Arabic" w:hAnsi="Simplified Arabic" w:cs="Simplified Arabic"/>
          <w:i/>
          <w:iCs/>
          <w:color w:val="000000" w:themeColor="text1"/>
          <w:sz w:val="28"/>
          <w:szCs w:val="28"/>
          <w:u w:val="single"/>
          <w:rtl/>
          <w:lang w:bidi="ar-IQ"/>
        </w:rPr>
      </w:pPr>
      <w:r w:rsidRPr="00116A0F">
        <w:rPr>
          <w:rFonts w:ascii="Simplified Arabic" w:hAnsi="Simplified Arabic" w:cs="Simplified Arabic"/>
          <w:i/>
          <w:iCs/>
          <w:color w:val="000000" w:themeColor="text1"/>
          <w:sz w:val="28"/>
          <w:szCs w:val="28"/>
          <w:u w:val="single"/>
          <w:rtl/>
          <w:lang w:bidi="ar-IQ"/>
        </w:rPr>
        <w:t>اذ ان</w:t>
      </w:r>
    </w:p>
    <w:p w:rsidR="00116A0F" w:rsidRPr="00116A0F" w:rsidRDefault="00116A0F" w:rsidP="00116A0F">
      <w:pPr>
        <w:tabs>
          <w:tab w:val="right" w:pos="11"/>
        </w:tabs>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lang w:bidi="ar-IQ"/>
        </w:rPr>
        <w:t>E (</w:t>
      </w:r>
      <w:proofErr w:type="spellStart"/>
      <w:r w:rsidRPr="00116A0F">
        <w:rPr>
          <w:rFonts w:ascii="Simplified Arabic" w:hAnsi="Simplified Arabic" w:cs="Simplified Arabic"/>
          <w:color w:val="000000" w:themeColor="text1"/>
          <w:sz w:val="28"/>
          <w:szCs w:val="28"/>
          <w:lang w:bidi="ar-IQ"/>
        </w:rPr>
        <w:t>R</w:t>
      </w:r>
      <w:r w:rsidRPr="00116A0F">
        <w:rPr>
          <w:rFonts w:ascii="Simplified Arabic" w:hAnsi="Simplified Arabic" w:cs="Simplified Arabic"/>
          <w:color w:val="000000" w:themeColor="text1"/>
          <w:sz w:val="28"/>
          <w:szCs w:val="28"/>
          <w:vertAlign w:val="subscript"/>
          <w:lang w:bidi="ar-IQ"/>
        </w:rPr>
        <w:t>i</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 معدل العائد المتوقع للسهم.    </w:t>
      </w:r>
      <w:proofErr w:type="spellStart"/>
      <w:r w:rsidRPr="00116A0F">
        <w:rPr>
          <w:rFonts w:ascii="Simplified Arabic" w:hAnsi="Simplified Arabic" w:cs="Simplified Arabic"/>
          <w:color w:val="000000" w:themeColor="text1"/>
          <w:sz w:val="28"/>
          <w:szCs w:val="28"/>
          <w:lang w:bidi="ar-IQ"/>
        </w:rPr>
        <w:t>R</w:t>
      </w:r>
      <w:r w:rsidRPr="00116A0F">
        <w:rPr>
          <w:rFonts w:ascii="Simplified Arabic" w:hAnsi="Simplified Arabic" w:cs="Simplified Arabic"/>
          <w:color w:val="000000" w:themeColor="text1"/>
          <w:sz w:val="28"/>
          <w:szCs w:val="28"/>
          <w:vertAlign w:val="subscript"/>
          <w:lang w:bidi="ar-IQ"/>
        </w:rPr>
        <w:t>f</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معدل العائد الخالي من المخاطر.</w:t>
      </w:r>
    </w:p>
    <w:p w:rsidR="00116A0F" w:rsidRPr="00116A0F" w:rsidRDefault="00116A0F" w:rsidP="00116A0F">
      <w:pPr>
        <w:tabs>
          <w:tab w:val="right" w:pos="11"/>
        </w:tabs>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Cambria Math" w:hAnsi="Cambria Math" w:cs="Simplified Arabic"/>
          <w:color w:val="000000" w:themeColor="text1"/>
          <w:sz w:val="28"/>
          <w:szCs w:val="28"/>
          <w:lang w:bidi="ar-IQ"/>
        </w:rPr>
        <w:t>𝛽</w:t>
      </w:r>
      <w:proofErr w:type="spellStart"/>
      <w:r w:rsidRPr="00116A0F">
        <w:rPr>
          <w:rFonts w:ascii="Simplified Arabic" w:hAnsi="Simplified Arabic" w:cs="Simplified Arabic"/>
          <w:color w:val="000000" w:themeColor="text1"/>
          <w:sz w:val="28"/>
          <w:szCs w:val="28"/>
          <w:vertAlign w:val="subscript"/>
          <w:lang w:bidi="ar-IQ"/>
        </w:rPr>
        <w:t>i</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مقياس المخاطر المنتظمة (بيتا</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للسهم. </w:t>
      </w:r>
      <w:r w:rsidRPr="00116A0F">
        <w:rPr>
          <w:rFonts w:ascii="Simplified Arabic" w:hAnsi="Simplified Arabic" w:cs="Simplified Arabic"/>
          <w:color w:val="000000" w:themeColor="text1"/>
          <w:sz w:val="28"/>
          <w:szCs w:val="28"/>
          <w:lang w:bidi="ar-IQ"/>
        </w:rPr>
        <w:t>E (</w:t>
      </w:r>
      <w:proofErr w:type="spellStart"/>
      <w:r w:rsidRPr="00116A0F">
        <w:rPr>
          <w:rFonts w:ascii="Simplified Arabic" w:hAnsi="Simplified Arabic" w:cs="Simplified Arabic"/>
          <w:color w:val="000000" w:themeColor="text1"/>
          <w:sz w:val="28"/>
          <w:szCs w:val="28"/>
          <w:lang w:bidi="ar-IQ"/>
        </w:rPr>
        <w:t>R</w:t>
      </w:r>
      <w:r w:rsidRPr="00116A0F">
        <w:rPr>
          <w:rFonts w:ascii="Simplified Arabic" w:hAnsi="Simplified Arabic" w:cs="Simplified Arabic"/>
          <w:color w:val="000000" w:themeColor="text1"/>
          <w:sz w:val="28"/>
          <w:szCs w:val="28"/>
          <w:vertAlign w:val="subscript"/>
          <w:lang w:bidi="ar-IQ"/>
        </w:rPr>
        <w:t>m</w:t>
      </w:r>
      <w:proofErr w:type="spellEnd"/>
      <w:r w:rsidRPr="00116A0F">
        <w:rPr>
          <w:rFonts w:ascii="Simplified Arabic" w:hAnsi="Simplified Arabic" w:cs="Simplified Arabic"/>
          <w:color w:val="000000" w:themeColor="text1"/>
          <w:sz w:val="28"/>
          <w:szCs w:val="28"/>
          <w:lang w:bidi="ar-IQ"/>
        </w:rPr>
        <w:t>)</w:t>
      </w:r>
      <w:r w:rsidRPr="00116A0F">
        <w:rPr>
          <w:rFonts w:ascii="Simplified Arabic" w:hAnsi="Simplified Arabic" w:cs="Simplified Arabic"/>
          <w:color w:val="000000" w:themeColor="text1"/>
          <w:sz w:val="28"/>
          <w:szCs w:val="28"/>
          <w:rtl/>
          <w:lang w:bidi="ar-IQ"/>
        </w:rPr>
        <w:t xml:space="preserve"> :العائد المتوقع  للسوق.</w:t>
      </w:r>
    </w:p>
    <w:p w:rsid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ه. الشكل البياني لنموذج </w:t>
      </w:r>
      <w:r w:rsidRPr="00116A0F">
        <w:rPr>
          <w:rFonts w:ascii="Simplified Arabic" w:hAnsi="Simplified Arabic" w:cs="Simplified Arabic"/>
          <w:b/>
          <w:bCs/>
          <w:color w:val="000000" w:themeColor="text1"/>
          <w:sz w:val="28"/>
          <w:szCs w:val="28"/>
          <w:lang w:bidi="ar-IQ"/>
        </w:rPr>
        <w:t>CAPM</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يطلق على الشكل البياني لنموذج تسعير الموجودات الرأسمالية تسمية خط سوق الأوراق المالية  </w:t>
      </w:r>
      <w:r w:rsidRPr="00116A0F">
        <w:rPr>
          <w:rFonts w:ascii="Simplified Arabic" w:hAnsi="Simplified Arabic" w:cs="Simplified Arabic"/>
          <w:color w:val="000000" w:themeColor="text1"/>
          <w:sz w:val="28"/>
          <w:szCs w:val="28"/>
          <w:lang w:bidi="ar-IQ"/>
        </w:rPr>
        <w:t>SML</w:t>
      </w:r>
      <w:r w:rsidRPr="00116A0F">
        <w:rPr>
          <w:rFonts w:ascii="Simplified Arabic" w:hAnsi="Simplified Arabic" w:cs="Simplified Arabic"/>
          <w:color w:val="000000" w:themeColor="text1"/>
          <w:sz w:val="28"/>
          <w:szCs w:val="28"/>
          <w:rtl/>
          <w:lang w:bidi="ar-IQ"/>
        </w:rPr>
        <w:t xml:space="preserve"> ويمثل الشكل (1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المخطط البياني لنموذج تسعير الموجودات الرأسمالية ،إذ يقيس المحور العمودي للشكل معدل العائد </w:t>
      </w:r>
      <w:proofErr w:type="spellStart"/>
      <w:r w:rsidRPr="00116A0F">
        <w:rPr>
          <w:rFonts w:ascii="Simplified Arabic" w:hAnsi="Simplified Arabic" w:cs="Simplified Arabic"/>
          <w:color w:val="000000" w:themeColor="text1"/>
          <w:sz w:val="28"/>
          <w:szCs w:val="28"/>
          <w:rtl/>
          <w:lang w:bidi="ar-IQ"/>
        </w:rPr>
        <w:t>المطلوب،</w:t>
      </w:r>
      <w:proofErr w:type="spellEnd"/>
      <w:r w:rsidRPr="00116A0F">
        <w:rPr>
          <w:rFonts w:ascii="Simplified Arabic" w:hAnsi="Simplified Arabic" w:cs="Simplified Arabic"/>
          <w:color w:val="000000" w:themeColor="text1"/>
          <w:sz w:val="28"/>
          <w:szCs w:val="28"/>
          <w:rtl/>
          <w:lang w:bidi="ar-IQ"/>
        </w:rPr>
        <w:t xml:space="preserve"> بينما المحور الافقي يمثل معامل </w:t>
      </w:r>
      <w:proofErr w:type="spellStart"/>
      <w:r w:rsidRPr="00116A0F">
        <w:rPr>
          <w:rFonts w:ascii="Simplified Arabic" w:hAnsi="Simplified Arabic" w:cs="Simplified Arabic"/>
          <w:color w:val="000000" w:themeColor="text1"/>
          <w:sz w:val="28"/>
          <w:szCs w:val="28"/>
          <w:rtl/>
          <w:lang w:bidi="ar-IQ"/>
        </w:rPr>
        <w:t>بيتا،</w:t>
      </w:r>
      <w:proofErr w:type="spellEnd"/>
      <w:r w:rsidRPr="00116A0F">
        <w:rPr>
          <w:rFonts w:ascii="Simplified Arabic" w:hAnsi="Simplified Arabic" w:cs="Simplified Arabic"/>
          <w:color w:val="000000" w:themeColor="text1"/>
          <w:sz w:val="28"/>
          <w:szCs w:val="28"/>
          <w:rtl/>
          <w:lang w:bidi="ar-IQ"/>
        </w:rPr>
        <w:t xml:space="preserve"> اما الخط المائل فهو مجموعة من الأسهم أو الفرص الاستثمارية كل واحد منها يمتلك معدل عائد ودرجة مخاطرة (بيتا</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وان نقطة تقاطع الخط </w:t>
      </w:r>
      <w:r w:rsidRPr="00116A0F">
        <w:rPr>
          <w:rFonts w:ascii="Simplified Arabic" w:hAnsi="Simplified Arabic" w:cs="Simplified Arabic"/>
          <w:color w:val="000000" w:themeColor="text1"/>
          <w:sz w:val="28"/>
          <w:szCs w:val="28"/>
          <w:lang w:bidi="ar-IQ"/>
        </w:rPr>
        <w:t>SML</w:t>
      </w:r>
      <w:r w:rsidRPr="00116A0F">
        <w:rPr>
          <w:rFonts w:ascii="Simplified Arabic" w:hAnsi="Simplified Arabic" w:cs="Simplified Arabic"/>
          <w:color w:val="000000" w:themeColor="text1"/>
          <w:sz w:val="28"/>
          <w:szCs w:val="28"/>
          <w:rtl/>
          <w:lang w:bidi="ar-IQ"/>
        </w:rPr>
        <w:t xml:space="preserve"> مع المحور الرأسي تمثل العائد الخالي من المخاطر ومقدار</w:t>
      </w:r>
      <w:r w:rsidRPr="00116A0F">
        <w:rPr>
          <w:rFonts w:asciiTheme="minorBidi" w:hAnsiTheme="minorBidi" w:cs="Simplified Arabic"/>
          <w:color w:val="000000" w:themeColor="text1"/>
          <w:sz w:val="28"/>
          <w:szCs w:val="28"/>
          <w:lang w:bidi="ar-IQ"/>
        </w:rPr>
        <w:t>β</w:t>
      </w:r>
      <w:r w:rsidRPr="00116A0F">
        <w:rPr>
          <w:rFonts w:ascii="Simplified Arabic" w:hAnsi="Simplified Arabic" w:cs="Simplified Arabic"/>
          <w:color w:val="000000" w:themeColor="text1"/>
          <w:sz w:val="28"/>
          <w:szCs w:val="28"/>
          <w:rtl/>
          <w:lang w:bidi="ar-IQ"/>
        </w:rPr>
        <w:t xml:space="preserve"> في هذا النقطة يساوي صفراً وكل نقطة أخرى على خط الورقة المالية تحتمل مقدار معينا من العائد مع احتمال </w:t>
      </w:r>
      <w:r w:rsidRPr="00116A0F">
        <w:rPr>
          <w:rFonts w:asciiTheme="minorBidi" w:hAnsiTheme="minorBidi" w:cs="Simplified Arabic"/>
          <w:color w:val="000000" w:themeColor="text1"/>
          <w:sz w:val="28"/>
          <w:szCs w:val="28"/>
          <w:lang w:bidi="ar-IQ"/>
        </w:rPr>
        <w:t>β</w:t>
      </w:r>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أكبر،</w:t>
      </w:r>
      <w:proofErr w:type="spellEnd"/>
      <w:r w:rsidRPr="00116A0F">
        <w:rPr>
          <w:rFonts w:ascii="Simplified Arabic" w:hAnsi="Simplified Arabic" w:cs="Simplified Arabic"/>
          <w:color w:val="000000" w:themeColor="text1"/>
          <w:sz w:val="28"/>
          <w:szCs w:val="28"/>
          <w:rtl/>
          <w:lang w:bidi="ar-IQ"/>
        </w:rPr>
        <w:t xml:space="preserve"> أي مخاطر أكبر </w:t>
      </w:r>
      <w:proofErr w:type="spellStart"/>
      <w:r w:rsidRPr="00116A0F">
        <w:rPr>
          <w:rFonts w:ascii="Simplified Arabic" w:hAnsi="Simplified Arabic" w:cs="Simplified Arabic"/>
          <w:color w:val="000000" w:themeColor="text1"/>
          <w:sz w:val="28"/>
          <w:szCs w:val="28"/>
          <w:rtl/>
          <w:lang w:bidi="ar-IQ"/>
        </w:rPr>
        <w:t>أذ</w:t>
      </w:r>
      <w:proofErr w:type="spellEnd"/>
      <w:r w:rsidRPr="00116A0F">
        <w:rPr>
          <w:rFonts w:ascii="Simplified Arabic" w:hAnsi="Simplified Arabic" w:cs="Simplified Arabic"/>
          <w:sz w:val="28"/>
          <w:szCs w:val="28"/>
          <w:rtl/>
        </w:rPr>
        <w:t xml:space="preserve"> </w:t>
      </w:r>
      <w:r w:rsidRPr="00116A0F">
        <w:rPr>
          <w:rFonts w:ascii="Simplified Arabic" w:hAnsi="Simplified Arabic" w:cs="Simplified Arabic"/>
          <w:color w:val="000000" w:themeColor="text1"/>
          <w:sz w:val="28"/>
          <w:szCs w:val="28"/>
          <w:rtl/>
          <w:lang w:bidi="ar-IQ"/>
        </w:rPr>
        <w:t xml:space="preserve">يعكس الخط المائل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SML</w:t>
      </w:r>
      <w:r w:rsidRPr="00116A0F">
        <w:rPr>
          <w:rFonts w:ascii="Simplified Arabic" w:hAnsi="Simplified Arabic" w:cs="Simplified Arabic"/>
          <w:color w:val="000000" w:themeColor="text1"/>
          <w:sz w:val="28"/>
          <w:szCs w:val="28"/>
          <w:rtl/>
          <w:lang w:bidi="ar-IQ"/>
        </w:rPr>
        <w:t xml:space="preserve">)توليفة من الاستثمارات التي تكون </w:t>
      </w:r>
      <w:proofErr w:type="spellStart"/>
      <w:r w:rsidRPr="00116A0F">
        <w:rPr>
          <w:rFonts w:ascii="Simplified Arabic" w:hAnsi="Simplified Arabic" w:cs="Simplified Arabic"/>
          <w:color w:val="000000" w:themeColor="text1"/>
          <w:sz w:val="28"/>
          <w:szCs w:val="28"/>
          <w:rtl/>
          <w:lang w:bidi="ar-IQ"/>
        </w:rPr>
        <w:t>الخط،</w:t>
      </w:r>
      <w:proofErr w:type="spellEnd"/>
      <w:r w:rsidRPr="00116A0F">
        <w:rPr>
          <w:rFonts w:ascii="Simplified Arabic" w:hAnsi="Simplified Arabic" w:cs="Simplified Arabic"/>
          <w:color w:val="000000" w:themeColor="text1"/>
          <w:sz w:val="28"/>
          <w:szCs w:val="28"/>
          <w:rtl/>
          <w:lang w:bidi="ar-IQ"/>
        </w:rPr>
        <w:t xml:space="preserve"> ويتضح كلما زاد انحدار الخط زادت علاوة المخاطرة الأسهم وارتفع معدل العائد المطلوب على </w:t>
      </w:r>
      <w:proofErr w:type="spellStart"/>
      <w:r w:rsidRPr="00116A0F">
        <w:rPr>
          <w:rFonts w:ascii="Simplified Arabic" w:hAnsi="Simplified Arabic" w:cs="Simplified Arabic"/>
          <w:color w:val="000000" w:themeColor="text1"/>
          <w:sz w:val="28"/>
          <w:szCs w:val="28"/>
          <w:rtl/>
          <w:lang w:bidi="ar-IQ"/>
        </w:rPr>
        <w:t>الأسهم،</w:t>
      </w:r>
      <w:proofErr w:type="spellEnd"/>
      <w:r w:rsidRPr="00116A0F">
        <w:rPr>
          <w:rFonts w:ascii="Simplified Arabic" w:hAnsi="Simplified Arabic" w:cs="Simplified Arabic"/>
          <w:color w:val="000000" w:themeColor="text1"/>
          <w:sz w:val="28"/>
          <w:szCs w:val="28"/>
          <w:rtl/>
          <w:lang w:bidi="ar-IQ"/>
        </w:rPr>
        <w:t xml:space="preserve"> اما الأوراق المالية الخالية من المخاطر التي لها </w:t>
      </w:r>
      <w:r w:rsidRPr="00116A0F">
        <w:rPr>
          <w:rFonts w:asciiTheme="minorBidi" w:hAnsiTheme="minorBidi" w:cs="Simplified Arabic"/>
          <w:color w:val="000000" w:themeColor="text1"/>
          <w:sz w:val="28"/>
          <w:szCs w:val="28"/>
          <w:lang w:bidi="ar-IQ"/>
        </w:rPr>
        <w:t>β</w:t>
      </w:r>
      <w:r w:rsidRPr="00116A0F">
        <w:rPr>
          <w:rFonts w:ascii="Simplified Arabic" w:hAnsi="Simplified Arabic" w:cs="Simplified Arabic"/>
          <w:color w:val="000000" w:themeColor="text1"/>
          <w:sz w:val="28"/>
          <w:szCs w:val="28"/>
          <w:rtl/>
          <w:lang w:bidi="ar-IQ"/>
        </w:rPr>
        <w:t xml:space="preserve"> صفراً فسيكون لها معدل عائد مطلوب مساوٍ للمعدل الخالي من المخاطر لذلك  يظهر </w:t>
      </w:r>
      <w:proofErr w:type="spellStart"/>
      <w:r w:rsidRPr="00116A0F">
        <w:rPr>
          <w:rFonts w:ascii="Simplified Arabic" w:hAnsi="Simplified Arabic" w:cs="Simplified Arabic"/>
          <w:color w:val="000000" w:themeColor="text1"/>
          <w:sz w:val="28"/>
          <w:szCs w:val="28"/>
          <w:lang w:bidi="ar-IQ"/>
        </w:rPr>
        <w:t>R</w:t>
      </w:r>
      <w:r w:rsidRPr="00116A0F">
        <w:rPr>
          <w:rFonts w:ascii="Simplified Arabic" w:hAnsi="Simplified Arabic" w:cs="Simplified Arabic"/>
          <w:color w:val="000000" w:themeColor="text1"/>
          <w:sz w:val="28"/>
          <w:szCs w:val="28"/>
          <w:vertAlign w:val="subscript"/>
          <w:lang w:bidi="ar-IQ"/>
        </w:rPr>
        <w:t>f</w:t>
      </w:r>
      <w:proofErr w:type="spellEnd"/>
      <w:r w:rsidRPr="00116A0F">
        <w:rPr>
          <w:rFonts w:ascii="Simplified Arabic" w:hAnsi="Simplified Arabic" w:cs="Simplified Arabic"/>
          <w:color w:val="000000" w:themeColor="text1"/>
          <w:sz w:val="28"/>
          <w:szCs w:val="28"/>
          <w:rtl/>
          <w:lang w:bidi="ar-IQ"/>
        </w:rPr>
        <w:t xml:space="preserve"> على أنه تقاطع المحور العمودي</w:t>
      </w:r>
      <w:proofErr w:type="spellStart"/>
      <w:r w:rsidRPr="00116A0F">
        <w:rPr>
          <w:rFonts w:ascii="Simplified Arabic" w:hAnsi="Simplified Arabic" w:cs="Simplified Arabic"/>
          <w:color w:val="000000" w:themeColor="text1"/>
          <w:sz w:val="28"/>
          <w:szCs w:val="28"/>
          <w:rtl/>
          <w:lang w:bidi="ar-IQ"/>
        </w:rPr>
        <w:t>(</w:t>
      </w:r>
      <w:r w:rsidRPr="00116A0F">
        <w:rPr>
          <w:rFonts w:ascii="Simplified Arabic" w:hAnsi="Simplified Arabic" w:cs="Simplified Arabic"/>
          <w:color w:val="000000" w:themeColor="text1"/>
          <w:sz w:val="28"/>
          <w:szCs w:val="28"/>
          <w:lang w:bidi="ar-IQ"/>
        </w:rPr>
        <w:t>Ehrhardt</w:t>
      </w:r>
      <w:proofErr w:type="spellEnd"/>
      <w:r w:rsidRPr="00116A0F">
        <w:rPr>
          <w:rFonts w:ascii="Simplified Arabic" w:hAnsi="Simplified Arabic" w:cs="Simplified Arabic"/>
          <w:color w:val="000000" w:themeColor="text1"/>
          <w:sz w:val="28"/>
          <w:szCs w:val="28"/>
          <w:lang w:bidi="ar-IQ"/>
        </w:rPr>
        <w:t>&amp; Brigham,2010:249</w:t>
      </w:r>
      <w:proofErr w:type="spellStart"/>
      <w:r w:rsidRPr="00116A0F">
        <w:rPr>
          <w:rFonts w:ascii="Simplified Arabic" w:hAnsi="Simplified Arabic" w:cs="Simplified Arabic"/>
          <w:color w:val="000000" w:themeColor="text1"/>
          <w:sz w:val="28"/>
          <w:szCs w:val="28"/>
          <w:rtl/>
          <w:lang w:bidi="ar-IQ"/>
        </w:rPr>
        <w:t>).</w:t>
      </w:r>
      <w:proofErr w:type="spellEnd"/>
    </w:p>
    <w:p w:rsidR="00116A0F" w:rsidRDefault="00116A0F" w:rsidP="00116A0F">
      <w:pPr>
        <w:bidi/>
        <w:spacing w:line="240" w:lineRule="auto"/>
        <w:ind w:left="11" w:hanging="18"/>
        <w:contextualSpacing/>
        <w:rPr>
          <w:rFonts w:ascii="Simplified Arabic" w:hAnsi="Simplified Arabic" w:cs="Simplified Arabic"/>
          <w:color w:val="000000" w:themeColor="text1"/>
          <w:sz w:val="28"/>
          <w:szCs w:val="28"/>
          <w:lang w:bidi="ar-IQ"/>
        </w:rPr>
      </w:pPr>
    </w:p>
    <w:p w:rsidR="00116A0F" w:rsidRPr="00116A0F" w:rsidRDefault="00116A0F" w:rsidP="00116A0F">
      <w:pPr>
        <w:bidi/>
        <w:spacing w:line="240" w:lineRule="auto"/>
        <w:ind w:left="11" w:hanging="18"/>
        <w:contextualSpacing/>
        <w:jc w:val="center"/>
        <w:rPr>
          <w:rFonts w:ascii="Simplified Arabic" w:hAnsi="Simplified Arabic" w:cs="Simplified Arabic"/>
          <w:color w:val="000000" w:themeColor="text1"/>
          <w:sz w:val="28"/>
          <w:szCs w:val="28"/>
          <w:lang w:bidi="ar-IQ"/>
        </w:rPr>
      </w:pPr>
    </w:p>
    <w:p w:rsidR="00116A0F" w:rsidRPr="00116A0F" w:rsidRDefault="00264288" w:rsidP="00116A0F">
      <w:pPr>
        <w:bidi/>
        <w:spacing w:line="240" w:lineRule="auto"/>
        <w:ind w:left="11" w:hanging="18"/>
        <w:contextualSpacing/>
        <w:jc w:val="center"/>
        <w:rPr>
          <w:rFonts w:ascii="Simplified Arabic" w:hAnsi="Simplified Arabic" w:cs="Simplified Arabic"/>
          <w:color w:val="000000" w:themeColor="text1"/>
          <w:sz w:val="28"/>
          <w:szCs w:val="28"/>
          <w:lang w:bidi="ar-IQ"/>
        </w:rPr>
      </w:pPr>
      <w:r w:rsidRPr="00264288">
        <w:rPr>
          <w:rFonts w:ascii="Simplified Arabic" w:eastAsiaTheme="minorEastAsia" w:hAnsi="Simplified Arabic" w:cs="Simplified Arabic"/>
          <w:noProof/>
          <w:color w:val="000000" w:themeColor="text1"/>
          <w:sz w:val="28"/>
          <w:szCs w:val="28"/>
        </w:rPr>
        <w:lastRenderedPageBreak/>
        <w:pict>
          <v:rect id="مستطيل 69" o:spid="_x0000_s1056" style="position:absolute;left:0;text-align:left;margin-left:116.55pt;margin-top:15.3pt;width:300.2pt;height:22.35pt;z-index:2516623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JhQIAADAFAAAOAAAAZHJzL2Uyb0RvYy54bWysVMlu2zAQvRfoPxC8N7IVu3aMyIFjI0WB&#10;NAmQFDnTFGkJ4NYhbSn9+g5JOVt7KIpeKM7CWd680flFrxU5CPCtNRUdn4woEYbbujW7in5/uPo0&#10;p8QHZmqmrBEVfRKeXiw/fjjv3EKUtrGqFkAwiPGLzlW0CcEtisLzRmjmT6wTBo3SgmYBRdgVNbAO&#10;o2tVlKPR56KzUDuwXHiP2k020mWKL6Xg4VZKLwJRFcXaQjohndt4FstzttgBc03LhzLYP1ShWWsw&#10;6XOoDQuM7KH9LZRuOVhvZTjhVhdWypaL1AN2Mx696+a+YU6kXhAc755h8v8vLL853Ls7QBg65xce&#10;r7GLXoKOX6yP9Amsp2ewRB8IR+XpfFzOyjElHG3l/HR6Oo1oFi+vHfjwRVhN4qWigMNIGLHDtQ/Z&#10;9egSk3mr2vqqVSoJsNuuFZADw8FNL88uN9P0Vu31N1tnNc5/NEwQ1TjnrJ4f1ViKz2FSWW/iK0M6&#10;5Gs5wwiEM2SeVCzgVbu6ot7sKGFqh5TmAVLiN6+HsDnfZDIr15Ps1LBaDDX/TRWx/Q3zTX6SUmRG&#10;6jbgWqhWVzS1k9rEfpSJ4IhE7AHEl7nFW+i3/TDMra2f7oCAzaT3jl+1mO+a+XDHAFmOnePmhls8&#10;pLIIhx1ulDQWfv5JH/2RfGilpMOtQah+7BkIStRXg7Q8G08mcc2SMJnOShTgtWX72mL2em1xvkgi&#10;rC5do39Qx6sEqx9xwVcxK5qY4Zg7D2UQ1iFvM/4iuFitkhuulmPh2tw7HoNHyCLSD/0jAzewMSCP&#10;b+xxw9jiHSmzb3xp7GofrGwTYyPEGVekVBRwLRO5hl9I3PvXcvJ6+dEtfwEAAP//AwBQSwMEFAAG&#10;AAgAAAAhAO3UNhLgAAAACAEAAA8AAABkcnMvZG93bnJldi54bWxMj8FOwzAQRO9I/IO1SFxQ69Ci&#10;lIY4FYoE4kIFbRFXN16S0HgdbKcNf89yguNqRm/f5KvRduKIPrSOFFxPExBIlTMt1Qp224fJLYgQ&#10;NRndOUIF3xhgVZyf5Toz7kSveNzEWjCEQqYVNDH2mZShatDqMHU9Emcfzlsd+fS1NF6fGG47OUuS&#10;VFrdEn9odI9lg9VhM1gFNy/Psg5vg/4qd0/94fNxXb77K6UuL8b7OxARx/hXhl99VoeCnfZuIBNE&#10;p2CepEuuKpjxJM6XyWIOYs/wdAGyyOX/AcUPAAAA//8DAFBLAQItABQABgAIAAAAIQC2gziS/gAA&#10;AOEBAAATAAAAAAAAAAAAAAAAAAAAAABbQ29udGVudF9UeXBlc10ueG1sUEsBAi0AFAAGAAgAAAAh&#10;ADj9If/WAAAAlAEAAAsAAAAAAAAAAAAAAAAALwEAAF9yZWxzLy5yZWxzUEsBAi0AFAAGAAgAAAAh&#10;AIgeywmFAgAAMAUAAA4AAAAAAAAAAAAAAAAALgIAAGRycy9lMm9Eb2MueG1sUEsBAi0AFAAGAAgA&#10;AAAhAO3UNhLgAAAACAEAAA8AAAAAAAAAAAAAAAAA3wQAAGRycy9kb3ducmV2LnhtbFBLBQYAAAAA&#10;BAAEAPMAAADsBQAAAAA=&#10;" fillcolor="#deebf7" strokecolor="#2f528f" strokeweight="1pt">
            <v:textbox>
              <w:txbxContent>
                <w:p w:rsidR="00116A0F" w:rsidRPr="00B247D5" w:rsidRDefault="00116A0F" w:rsidP="00116A0F">
                  <w:pPr>
                    <w:spacing w:line="240" w:lineRule="auto"/>
                    <w:jc w:val="center"/>
                    <w:rPr>
                      <w:b/>
                      <w:bCs/>
                      <w:color w:val="000000" w:themeColor="text1"/>
                      <w:sz w:val="24"/>
                      <w:szCs w:val="24"/>
                    </w:rPr>
                  </w:pPr>
                  <w:r>
                    <w:rPr>
                      <w:rFonts w:hint="cs"/>
                      <w:b/>
                      <w:bCs/>
                      <w:color w:val="000000" w:themeColor="text1"/>
                      <w:sz w:val="24"/>
                      <w:szCs w:val="24"/>
                      <w:rtl/>
                    </w:rPr>
                    <w:t>ال</w:t>
                  </w:r>
                  <w:r w:rsidRPr="00B247D5">
                    <w:rPr>
                      <w:rFonts w:hint="cs"/>
                      <w:b/>
                      <w:bCs/>
                      <w:color w:val="000000" w:themeColor="text1"/>
                      <w:sz w:val="24"/>
                      <w:szCs w:val="24"/>
                      <w:rtl/>
                    </w:rPr>
                    <w:t>شكل (</w:t>
                  </w:r>
                  <w:r>
                    <w:rPr>
                      <w:rFonts w:hint="cs"/>
                      <w:b/>
                      <w:bCs/>
                      <w:color w:val="000000" w:themeColor="text1"/>
                      <w:sz w:val="24"/>
                      <w:szCs w:val="24"/>
                      <w:rtl/>
                    </w:rPr>
                    <w:t>1</w:t>
                  </w:r>
                  <w:proofErr w:type="spellStart"/>
                  <w:r w:rsidRPr="00B247D5">
                    <w:rPr>
                      <w:rFonts w:hint="cs"/>
                      <w:b/>
                      <w:bCs/>
                      <w:color w:val="000000" w:themeColor="text1"/>
                      <w:sz w:val="24"/>
                      <w:szCs w:val="24"/>
                      <w:rtl/>
                    </w:rPr>
                    <w:t>)</w:t>
                  </w:r>
                  <w:proofErr w:type="spellEnd"/>
                  <w:r w:rsidRPr="00B247D5">
                    <w:rPr>
                      <w:rFonts w:hint="cs"/>
                      <w:b/>
                      <w:bCs/>
                      <w:color w:val="000000" w:themeColor="text1"/>
                      <w:sz w:val="24"/>
                      <w:szCs w:val="24"/>
                      <w:rtl/>
                      <w:lang w:bidi="ar-IQ"/>
                    </w:rPr>
                    <w:t xml:space="preserve"> </w:t>
                  </w:r>
                  <w:r w:rsidRPr="00B247D5">
                    <w:rPr>
                      <w:rFonts w:cs="Arial"/>
                      <w:b/>
                      <w:bCs/>
                      <w:color w:val="000000" w:themeColor="text1"/>
                      <w:sz w:val="24"/>
                      <w:szCs w:val="24"/>
                      <w:rtl/>
                      <w:lang w:bidi="ar-IQ"/>
                    </w:rPr>
                    <w:t xml:space="preserve">الشكل البياني لـ </w:t>
                  </w:r>
                  <w:r w:rsidRPr="00B247D5">
                    <w:rPr>
                      <w:b/>
                      <w:bCs/>
                      <w:color w:val="000000" w:themeColor="text1"/>
                      <w:sz w:val="24"/>
                      <w:szCs w:val="24"/>
                      <w:lang w:bidi="ar-IQ"/>
                    </w:rPr>
                    <w:t>CAPM</w:t>
                  </w:r>
                  <w:r w:rsidRPr="00B247D5">
                    <w:rPr>
                      <w:rFonts w:cs="Arial"/>
                      <w:b/>
                      <w:bCs/>
                      <w:color w:val="000000" w:themeColor="text1"/>
                      <w:sz w:val="24"/>
                      <w:szCs w:val="24"/>
                      <w:rtl/>
                      <w:lang w:bidi="ar-IQ"/>
                    </w:rPr>
                    <w:t xml:space="preserve">خط سوق الأوراق المالية </w:t>
                  </w:r>
                  <w:r w:rsidRPr="00B247D5">
                    <w:rPr>
                      <w:b/>
                      <w:bCs/>
                      <w:color w:val="000000" w:themeColor="text1"/>
                      <w:sz w:val="24"/>
                      <w:szCs w:val="24"/>
                      <w:lang w:bidi="ar-IQ"/>
                    </w:rPr>
                    <w:t>SML</w:t>
                  </w:r>
                </w:p>
              </w:txbxContent>
            </v:textbox>
            <w10:wrap anchorx="page"/>
          </v:rect>
        </w:pict>
      </w:r>
    </w:p>
    <w:p w:rsidR="00116A0F" w:rsidRPr="00116A0F" w:rsidRDefault="00264288" w:rsidP="00116A0F">
      <w:pPr>
        <w:bidi/>
        <w:spacing w:line="240" w:lineRule="auto"/>
        <w:ind w:left="11" w:hanging="18"/>
        <w:contextualSpacing/>
        <w:jc w:val="center"/>
        <w:rPr>
          <w:rFonts w:ascii="Simplified Arabic" w:hAnsi="Simplified Arabic" w:cs="Simplified Arabic"/>
          <w:color w:val="000000" w:themeColor="text1"/>
          <w:sz w:val="28"/>
          <w:szCs w:val="28"/>
          <w:rtl/>
          <w:lang w:bidi="ar-IQ"/>
        </w:rPr>
      </w:pPr>
      <w:r w:rsidRPr="00264288">
        <w:rPr>
          <w:rFonts w:ascii="Simplified Arabic" w:eastAsiaTheme="minorEastAsia" w:hAnsi="Simplified Arabic" w:cs="Simplified Arabic"/>
          <w:noProof/>
          <w:color w:val="000000" w:themeColor="text1"/>
          <w:sz w:val="28"/>
          <w:szCs w:val="28"/>
          <w:rtl/>
        </w:rPr>
        <w:pict>
          <v:roundrect id="مستطيل: زوايا مستديرة 68" o:spid="_x0000_s1055" style="position:absolute;left:0;text-align:left;margin-left:96pt;margin-top:19.35pt;width:329.45pt;height:164.7pt;z-index:251658240;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B4VwIAAKgEAAAOAAAAZHJzL2Uyb0RvYy54bWysVMFu2zAMvQ/YPwi6r04yp8mCOkWQosOA&#10;og3aDj0rshwLkESNUuJ0Xz9Kdpuu22lYDgopUo/i06MvLo/WsIPCoMFVfHw24kw5CbV2u4p/f7z+&#10;NOcsROFqYcCpij+rwC+XHz9cdH6hJtCCqRUyAnFh0fmKtzH6RVEE2Sorwhl45SjYAFoRycVdUaPo&#10;CN2aYjIanRcdYO0RpAqBdq/6IF9m/KZRMt41TVCRmYrT3WJeMa/btBbLC7HYofCtlsM1xD/cwgrt&#10;qOgr1JWIgu1R/wFltUQI0MQzCbaAptFS5R6om/HoXTcPrfAq90LkBP9KU/h/sPL28OA3SDR0PiwC&#10;mamLY4M2/dP92DGT9fxKljpGJmmznE9nsylxKik2+Xw+n5JDOMXpuMcQvyqwLBkVR9i7+p6eJDMl&#10;Djch9vkveamkg2ttTH4W41hHmprMRqmKIHU0RkQyra8rHtyOM2F2JDsZMUMGMLpOxxNQwN12bZAd&#10;BD19Wc4m63K43m9pqfaVCG2fl0O9KKyOpEyjbcXno/QbThuX0FXW1tDBibpkbaF+3iBD6MUWvLzW&#10;VORGhLgRSOqibmhi4h0tjQFqEQaLsxbw59/2Uz49OkU560it1P6PvUDFmfnmSA5fxmWZ5J2dcjqb&#10;kINvI9u3Ebe3ayBWxjSbXmYz5UfzYjYI9okGa5WqUkg4SbV7ogdnHfspotGUarXKaSRpL+KNe/Ay&#10;gSeeEr2PxyeBfhBBJP3cwouyxeKdDPrcXgirfYRGZ42ceCWBJYfGIUttGN00b2/9nHX6wCx/AQAA&#10;//8DAFBLAwQUAAYACAAAACEApN4cgOAAAAAKAQAADwAAAGRycy9kb3ducmV2LnhtbEyPzU7DMBCE&#10;70i8g7VI3KhTR6mSEKcKSBx7oFT83NzYTSLsdRS7aeDpWU5w3JnR7DfVdnGWzWYKg0cJ61UCzGDr&#10;9YCdhMPL010OLESFWlmPRsKXCbCtr68qVWp/wWcz72PHqARDqST0MY4l56HtjVNh5UeD5J385FSk&#10;c+q4ntSFyp3lIkk23KkB6UOvRvPYm/Zzf3YS+PvpoZnxOy92r+s3u0tFk3wIKW9vluYeWDRL/AvD&#10;Lz6hQ01MR39GHZiVIERGWyIZaQaMAkWRkHCUkOabDHhd8f8T6h8AAAD//wMAUEsBAi0AFAAGAAgA&#10;AAAhALaDOJL+AAAA4QEAABMAAAAAAAAAAAAAAAAAAAAAAFtDb250ZW50X1R5cGVzXS54bWxQSwEC&#10;LQAUAAYACAAAACEAOP0h/9YAAACUAQAACwAAAAAAAAAAAAAAAAAvAQAAX3JlbHMvLnJlbHNQSwEC&#10;LQAUAAYACAAAACEAlbJweFcCAACoBAAADgAAAAAAAAAAAAAAAAAuAgAAZHJzL2Uyb0RvYy54bWxQ&#10;SwECLQAUAAYACAAAACEApN4cgOAAAAAKAQAADwAAAAAAAAAAAAAAAACxBAAAZHJzL2Rvd25yZXYu&#10;eG1sUEsFBgAAAAAEAAQA8wAAAL4FAAAAAA==&#10;" filled="f" strokecolor="#4472c4" strokeweight="1pt">
            <v:stroke joinstyle="miter"/>
            <w10:wrap anchorx="page"/>
          </v:roundrect>
        </w:pict>
      </w:r>
    </w:p>
    <w:p w:rsidR="00116A0F" w:rsidRDefault="00264288" w:rsidP="00116A0F">
      <w:pPr>
        <w:bidi/>
        <w:spacing w:line="240" w:lineRule="auto"/>
        <w:ind w:left="11"/>
        <w:contextualSpacing/>
        <w:jc w:val="center"/>
        <w:rPr>
          <w:rFonts w:ascii="Simplified Arabic" w:hAnsi="Simplified Arabic" w:cs="Simplified Arabic"/>
          <w:color w:val="000000" w:themeColor="text1"/>
          <w:sz w:val="28"/>
          <w:szCs w:val="28"/>
          <w:rtl/>
          <w:lang w:bidi="ar-IQ"/>
        </w:rPr>
      </w:pPr>
      <w:r>
        <w:rPr>
          <w:rFonts w:ascii="Simplified Arabic" w:hAnsi="Simplified Arabic" w:cs="Simplified Arabic"/>
          <w:noProof/>
          <w:color w:val="000000" w:themeColor="text1"/>
          <w:sz w:val="28"/>
          <w:szCs w:val="28"/>
          <w:rtl/>
          <w:lang w:bidi="ar-IQ"/>
        </w:rPr>
        <w:pict>
          <v:shapetype id="_x0000_t202" coordsize="21600,21600" o:spt="202" path="m,l,21600r21600,l21600,xe">
            <v:stroke joinstyle="miter"/>
            <v:path gradientshapeok="t" o:connecttype="rect"/>
          </v:shapetype>
          <v:shape id="مربع نص 3" o:spid="_x0000_s1054" type="#_x0000_t202" style="position:absolute;left:0;text-align:left;margin-left:31.5pt;margin-top:3.65pt;width:28.15pt;height:122.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5GwIAADMEAAAOAAAAZHJzL2Uyb0RvYy54bWysU11v2yAUfZ+0/4B4X+ykcd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4+VNdpulGSUcXeMsu89mEdfk8tpY578JaEgwCmqRlogW&#10;O6ydx4oYegoJxTSsaqUiNUqTtqCzmyyND84efKE0Prz0GizfbTtSl1dzbKE84ngWeuad4asae1gz&#10;51+ZRapxIpSvf8FFKsBaMFiUVGB//e0+xBc0rJS0KJ2Cup97ZgUl6rtGbu7H02nQWjxMs9sJHuy1&#10;Z3vt0fvmEVCdY/wohkczxHt1MqWF5h1VvgxV0cU0x84KitV789H3gsZfwsVyGYNQXYb5td4YHlIH&#10;VAPCb907s2agwSOBz3ASGcs/sNHH9nws9x5kHakKOPeoDvCjMiODwy8K0r8+x6jLX1/8BgAA//8D&#10;AFBLAwQUAAYACAAAACEA5fcxLd4AAAAIAQAADwAAAGRycy9kb3ducmV2LnhtbEyPwU7DMBBE70j8&#10;g7VI3KjTRCRtmk1FK+UCJwpIPbqxSaLa68h2m/D3uCe4zWpWM2+q7Ww0uyrnB0sIy0UCTFFr5UAd&#10;wudH87QC5oMgKbQlhfCjPGzr+7tKlNJO9K6uh9CxGEK+FAh9CGPJuW97ZYRf2FFR9L6tMyLE03Vc&#10;OjHFcKN5miQ5N2Kg2NCLUe171Z4PF4PwVVBxzJvp9bzj7fGt2OnM7RvEx4f5ZQMsqDn8PcMNP6JD&#10;HZlO9kLSM42QZ3FKQCgyYDd7uY7ihJA+p2vgdcX/D6h/AQAA//8DAFBLAQItABQABgAIAAAAIQC2&#10;gziS/gAAAOEBAAATAAAAAAAAAAAAAAAAAAAAAABbQ29udGVudF9UeXBlc10ueG1sUEsBAi0AFAAG&#10;AAgAAAAhADj9If/WAAAAlAEAAAsAAAAAAAAAAAAAAAAALwEAAF9yZWxzLy5yZWxzUEsBAi0AFAAG&#10;AAgAAAAhAPab83kbAgAAMwQAAA4AAAAAAAAAAAAAAAAALgIAAGRycy9lMm9Eb2MueG1sUEsBAi0A&#10;FAAGAAgAAAAhAOX3MS3eAAAACAEAAA8AAAAAAAAAAAAAAAAAdQQAAGRycy9kb3ducmV2LnhtbFBL&#10;BQYAAAAABAAEAPMAAACABQAAAAA=&#10;" filled="f" stroked="f" strokeweight=".5pt">
            <v:textbox style="layout-flow:vertical">
              <w:txbxContent>
                <w:p w:rsidR="00116A0F" w:rsidRPr="00B247D5" w:rsidRDefault="00116A0F" w:rsidP="00116A0F">
                  <w:pPr>
                    <w:rPr>
                      <w:rFonts w:asciiTheme="majorBidi" w:hAnsiTheme="majorBidi" w:cstheme="majorBidi"/>
                      <w:b/>
                      <w:bCs/>
                      <w:color w:val="404040" w:themeColor="text1" w:themeTint="BF"/>
                    </w:rPr>
                  </w:pPr>
                  <w:r w:rsidRPr="00B247D5">
                    <w:rPr>
                      <w:rFonts w:asciiTheme="majorBidi" w:hAnsiTheme="majorBidi" w:cstheme="majorBidi"/>
                      <w:b/>
                      <w:bCs/>
                      <w:color w:val="404040" w:themeColor="text1" w:themeTint="BF"/>
                      <w:rtl/>
                    </w:rPr>
                    <w:t>معدل العائد المطلوب</w:t>
                  </w:r>
                </w:p>
                <w:p w:rsidR="00116A0F" w:rsidRDefault="00116A0F" w:rsidP="00116A0F"/>
              </w:txbxContent>
            </v:textbox>
          </v:shape>
        </w:pict>
      </w:r>
      <w:r w:rsidR="00116A0F" w:rsidRPr="00116A0F">
        <w:rPr>
          <w:rFonts w:ascii="Simplified Arabic" w:hAnsi="Simplified Arabic" w:cs="Simplified Arabic"/>
          <w:noProof/>
          <w:color w:val="000000" w:themeColor="text1"/>
          <w:sz w:val="28"/>
          <w:szCs w:val="28"/>
        </w:rPr>
        <w:drawing>
          <wp:inline distT="0" distB="0" distL="0" distR="0">
            <wp:extent cx="3983990" cy="202501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6722" cy="2036569"/>
                    </a:xfrm>
                    <a:prstGeom prst="rect">
                      <a:avLst/>
                    </a:prstGeom>
                    <a:noFill/>
                  </pic:spPr>
                </pic:pic>
              </a:graphicData>
            </a:graphic>
          </wp:inline>
        </w:drawing>
      </w:r>
    </w:p>
    <w:p w:rsidR="00116A0F" w:rsidRPr="00116A0F" w:rsidRDefault="00116A0F" w:rsidP="00734608">
      <w:pPr>
        <w:bidi/>
        <w:spacing w:line="240" w:lineRule="auto"/>
        <w:contextualSpacing/>
        <w:rPr>
          <w:rFonts w:ascii="Simplified Arabic" w:hAnsi="Simplified Arabic" w:cs="Simplified Arabic"/>
          <w:color w:val="000000" w:themeColor="text1"/>
          <w:sz w:val="28"/>
          <w:szCs w:val="28"/>
          <w:rtl/>
          <w:lang w:bidi="ar-IQ"/>
        </w:rPr>
      </w:pPr>
    </w:p>
    <w:p w:rsidR="00116A0F" w:rsidRPr="00116A0F" w:rsidRDefault="00116A0F" w:rsidP="00116A0F">
      <w:pPr>
        <w:bidi/>
        <w:spacing w:line="240" w:lineRule="auto"/>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Source</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Richard Pike and Bill Neale:</w:t>
      </w:r>
      <w:r w:rsidRPr="00116A0F">
        <w:rPr>
          <w:rFonts w:ascii="Simplified Arabic" w:hAnsi="Simplified Arabic" w:cs="Simplified Arabic"/>
          <w:color w:val="000000" w:themeColor="text1"/>
          <w:sz w:val="28"/>
          <w:szCs w:val="28"/>
          <w:rtl/>
        </w:rPr>
        <w:t xml:space="preserve"> </w:t>
      </w:r>
      <w:r w:rsidRPr="00116A0F">
        <w:rPr>
          <w:rFonts w:ascii="Simplified Arabic" w:hAnsi="Simplified Arabic" w:cs="Simplified Arabic"/>
          <w:color w:val="000000" w:themeColor="text1"/>
          <w:sz w:val="28"/>
          <w:szCs w:val="28"/>
        </w:rPr>
        <w:t xml:space="preserve">Corporate finance and investment: decisions &amp; strategies/ 6th </w:t>
      </w:r>
      <w:proofErr w:type="spellStart"/>
      <w:r w:rsidRPr="00116A0F">
        <w:rPr>
          <w:rFonts w:ascii="Simplified Arabic" w:hAnsi="Simplified Arabic" w:cs="Simplified Arabic"/>
          <w:color w:val="000000" w:themeColor="text1"/>
          <w:sz w:val="28"/>
          <w:szCs w:val="28"/>
        </w:rPr>
        <w:t>ed</w:t>
      </w:r>
      <w:proofErr w:type="spellEnd"/>
      <w:r w:rsidRPr="00116A0F">
        <w:rPr>
          <w:rFonts w:ascii="Simplified Arabic" w:hAnsi="Simplified Arabic" w:cs="Simplified Arabic"/>
          <w:color w:val="000000" w:themeColor="text1"/>
          <w:sz w:val="28"/>
          <w:szCs w:val="28"/>
        </w:rPr>
        <w:t xml:space="preserve">  (2009)</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P239</w:t>
      </w:r>
      <w:proofErr w:type="spellStart"/>
      <w:r w:rsidRPr="00116A0F">
        <w:rPr>
          <w:rFonts w:ascii="Simplified Arabic" w:hAnsi="Simplified Arabic" w:cs="Simplified Arabic"/>
          <w:color w:val="000000" w:themeColor="text1"/>
          <w:sz w:val="28"/>
          <w:szCs w:val="28"/>
          <w:rtl/>
        </w:rPr>
        <w:t>‏</w:t>
      </w:r>
      <w:proofErr w:type="spellEnd"/>
    </w:p>
    <w:p w:rsidR="00116A0F" w:rsidRPr="00116A0F" w:rsidRDefault="00116A0F" w:rsidP="00116A0F">
      <w:pPr>
        <w:bidi/>
        <w:spacing w:line="240" w:lineRule="auto"/>
        <w:ind w:left="11"/>
        <w:contextualSpacing/>
        <w:rPr>
          <w:rFonts w:ascii="Simplified Arabic" w:hAnsi="Simplified Arabic" w:cs="Simplified Arabic"/>
          <w:sz w:val="28"/>
          <w:szCs w:val="28"/>
          <w:rtl/>
          <w:lang w:bidi="ar-IQ"/>
        </w:rPr>
      </w:pPr>
      <w:r w:rsidRPr="00116A0F">
        <w:rPr>
          <w:rFonts w:ascii="Simplified Arabic" w:hAnsi="Simplified Arabic" w:cs="Simplified Arabic"/>
          <w:b/>
          <w:bCs/>
          <w:sz w:val="28"/>
          <w:szCs w:val="28"/>
          <w:rtl/>
          <w:lang w:bidi="ar-IQ"/>
        </w:rPr>
        <w:t xml:space="preserve">و. الانتقادات الموجهة للنموذج </w:t>
      </w:r>
      <w:r w:rsidRPr="00116A0F">
        <w:rPr>
          <w:rFonts w:ascii="Simplified Arabic" w:hAnsi="Simplified Arabic" w:cs="Simplified Arabic"/>
          <w:b/>
          <w:bCs/>
          <w:sz w:val="28"/>
          <w:szCs w:val="28"/>
          <w:lang w:bidi="ar-IQ"/>
        </w:rPr>
        <w:t>CAPM</w:t>
      </w:r>
      <w:proofErr w:type="spellStart"/>
      <w:r w:rsidRPr="00116A0F">
        <w:rPr>
          <w:rFonts w:ascii="Simplified Arabic" w:hAnsi="Simplified Arabic" w:cs="Simplified Arabic"/>
          <w:b/>
          <w:bCs/>
          <w:sz w:val="28"/>
          <w:szCs w:val="28"/>
          <w:rtl/>
          <w:lang w:bidi="ar-IQ"/>
        </w:rPr>
        <w:t>:</w:t>
      </w:r>
      <w:proofErr w:type="spellEnd"/>
      <w:r w:rsidRPr="00116A0F">
        <w:rPr>
          <w:rFonts w:ascii="Simplified Arabic" w:hAnsi="Simplified Arabic" w:cs="Simplified Arabic"/>
          <w:b/>
          <w:bCs/>
          <w:sz w:val="28"/>
          <w:szCs w:val="28"/>
          <w:rtl/>
          <w:lang w:bidi="ar-IQ"/>
        </w:rPr>
        <w:t xml:space="preserve"> </w:t>
      </w:r>
      <w:r w:rsidRPr="00116A0F">
        <w:rPr>
          <w:rFonts w:ascii="Simplified Arabic" w:hAnsi="Simplified Arabic" w:cs="Simplified Arabic"/>
          <w:sz w:val="28"/>
          <w:szCs w:val="28"/>
          <w:rtl/>
          <w:lang w:bidi="ar-IQ"/>
        </w:rPr>
        <w:t xml:space="preserve">منذ ان طرح نموذج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بقيت دقته في التنبؤ بعوائد الأسهم محلاً </w:t>
      </w:r>
      <w:proofErr w:type="spellStart"/>
      <w:r w:rsidRPr="00116A0F">
        <w:rPr>
          <w:rFonts w:ascii="Simplified Arabic" w:hAnsi="Simplified Arabic" w:cs="Simplified Arabic"/>
          <w:sz w:val="28"/>
          <w:szCs w:val="28"/>
          <w:rtl/>
          <w:lang w:bidi="ar-IQ"/>
        </w:rPr>
        <w:t>للجدل،</w:t>
      </w:r>
      <w:proofErr w:type="spellEnd"/>
      <w:r w:rsidRPr="00116A0F">
        <w:rPr>
          <w:rFonts w:ascii="Simplified Arabic" w:hAnsi="Simplified Arabic" w:cs="Simplified Arabic"/>
          <w:sz w:val="28"/>
          <w:szCs w:val="28"/>
          <w:rtl/>
          <w:lang w:bidi="ar-IQ"/>
        </w:rPr>
        <w:t xml:space="preserve"> على الرغم من الأهمية القصوى للنموذج في تحديد العلاقة بين العائد والمخاطرة بمعادلة ریاضیة خطیة </w:t>
      </w:r>
      <w:proofErr w:type="spellStart"/>
      <w:r w:rsidRPr="00116A0F">
        <w:rPr>
          <w:rFonts w:ascii="Simplified Arabic" w:hAnsi="Simplified Arabic" w:cs="Simplified Arabic"/>
          <w:sz w:val="28"/>
          <w:szCs w:val="28"/>
          <w:rtl/>
          <w:lang w:bidi="ar-IQ"/>
        </w:rPr>
        <w:t>بسيطة،</w:t>
      </w:r>
      <w:proofErr w:type="spellEnd"/>
      <w:r w:rsidRPr="00116A0F">
        <w:rPr>
          <w:rFonts w:ascii="Simplified Arabic" w:hAnsi="Simplified Arabic" w:cs="Simplified Arabic"/>
          <w:sz w:val="28"/>
          <w:szCs w:val="28"/>
          <w:rtl/>
          <w:lang w:bidi="ar-IQ"/>
        </w:rPr>
        <w:t xml:space="preserve"> </w:t>
      </w:r>
      <w:proofErr w:type="spellStart"/>
      <w:r w:rsidRPr="00116A0F">
        <w:rPr>
          <w:rFonts w:ascii="Simplified Arabic" w:hAnsi="Simplified Arabic" w:cs="Simplified Arabic"/>
          <w:sz w:val="28"/>
          <w:szCs w:val="28"/>
          <w:rtl/>
          <w:lang w:bidi="ar-IQ"/>
        </w:rPr>
        <w:t>الا</w:t>
      </w:r>
      <w:proofErr w:type="spellEnd"/>
      <w:r w:rsidRPr="00116A0F">
        <w:rPr>
          <w:rFonts w:ascii="Simplified Arabic" w:hAnsi="Simplified Arabic" w:cs="Simplified Arabic"/>
          <w:sz w:val="28"/>
          <w:szCs w:val="28"/>
          <w:rtl/>
          <w:lang w:bidi="ar-IQ"/>
        </w:rPr>
        <w:t xml:space="preserve"> ان هناك بعض الدراسات التي أجريت لاختبار مدى صحة النموذج قد أدت الى ظهور العديد من الانتقادات ويتفق كل من</w:t>
      </w:r>
      <w:r w:rsidRPr="00116A0F">
        <w:rPr>
          <w:rFonts w:ascii="Simplified Arabic" w:hAnsi="Simplified Arabic" w:cs="Simplified Arabic"/>
          <w:sz w:val="28"/>
          <w:szCs w:val="28"/>
          <w:lang w:bidi="ar-IQ"/>
        </w:rPr>
        <w:t xml:space="preserve"> (Rossi,2016:608) (Karp&amp;VanVuuren,2017:234) </w:t>
      </w:r>
      <w:r w:rsidRPr="00116A0F">
        <w:rPr>
          <w:rFonts w:ascii="Simplified Arabic" w:hAnsi="Simplified Arabic" w:cs="Simplified Arabic"/>
          <w:sz w:val="28"/>
          <w:szCs w:val="28"/>
          <w:rtl/>
          <w:lang w:bidi="ar-IQ"/>
        </w:rPr>
        <w:t xml:space="preserve">على ان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يتضمن بعض الافتراضات غير الواقعية على سبيل المثال يفترض أنه يمكن لجميع المستثمرون الاقتراض والإقراض بالسعر نفسه وهذا غير </w:t>
      </w:r>
      <w:proofErr w:type="spellStart"/>
      <w:r w:rsidRPr="00116A0F">
        <w:rPr>
          <w:rFonts w:ascii="Simplified Arabic" w:hAnsi="Simplified Arabic" w:cs="Simplified Arabic"/>
          <w:sz w:val="28"/>
          <w:szCs w:val="28"/>
          <w:rtl/>
          <w:lang w:bidi="ar-IQ"/>
        </w:rPr>
        <w:t>ممكن،</w:t>
      </w:r>
      <w:proofErr w:type="spellEnd"/>
      <w:r w:rsidRPr="00116A0F">
        <w:rPr>
          <w:rFonts w:ascii="Simplified Arabic" w:hAnsi="Simplified Arabic" w:cs="Simplified Arabic"/>
          <w:sz w:val="28"/>
          <w:szCs w:val="28"/>
          <w:rtl/>
          <w:lang w:bidi="ar-IQ"/>
        </w:rPr>
        <w:t xml:space="preserve"> وإن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في الحقيقة غير قابل للاختبار لن عائد السوق هو نظرية ولا يمكن </w:t>
      </w:r>
      <w:proofErr w:type="spellStart"/>
      <w:r w:rsidRPr="00116A0F">
        <w:rPr>
          <w:rFonts w:ascii="Simplified Arabic" w:hAnsi="Simplified Arabic" w:cs="Simplified Arabic"/>
          <w:sz w:val="28"/>
          <w:szCs w:val="28"/>
          <w:rtl/>
          <w:lang w:bidi="ar-IQ"/>
        </w:rPr>
        <w:t>ملاحظته،</w:t>
      </w:r>
      <w:proofErr w:type="spellEnd"/>
      <w:r w:rsidRPr="00116A0F">
        <w:rPr>
          <w:rFonts w:ascii="Simplified Arabic" w:hAnsi="Simplified Arabic" w:cs="Simplified Arabic"/>
          <w:sz w:val="28"/>
          <w:szCs w:val="28"/>
          <w:rtl/>
          <w:lang w:bidi="ar-IQ"/>
        </w:rPr>
        <w:t xml:space="preserve"> لذلك لا يمكننا اختبار العلاقة بين العائد المتوقع للسهم والعائد المتوقع للسوق بدقة لمعرفة ما إذا كانت العلاقة المحددة في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w:t>
      </w:r>
      <w:proofErr w:type="spellStart"/>
      <w:r w:rsidRPr="00116A0F">
        <w:rPr>
          <w:rFonts w:ascii="Simplified Arabic" w:hAnsi="Simplified Arabic" w:cs="Simplified Arabic"/>
          <w:sz w:val="28"/>
          <w:szCs w:val="28"/>
          <w:rtl/>
          <w:lang w:bidi="ar-IQ"/>
        </w:rPr>
        <w:t>ثابتة،</w:t>
      </w:r>
      <w:proofErr w:type="spellEnd"/>
      <w:r w:rsidRPr="00116A0F">
        <w:rPr>
          <w:rFonts w:ascii="Simplified Arabic" w:hAnsi="Simplified Arabic" w:cs="Simplified Arabic"/>
          <w:sz w:val="28"/>
          <w:szCs w:val="28"/>
          <w:rtl/>
          <w:lang w:bidi="ar-IQ"/>
        </w:rPr>
        <w:t xml:space="preserve"> والافتراض الرئيس لـ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هو أن </w:t>
      </w:r>
      <w:r w:rsidRPr="00116A0F">
        <w:rPr>
          <w:rFonts w:ascii="Simplified Arabic" w:hAnsi="Simplified Arabic" w:cs="Simplified Arabic"/>
          <w:sz w:val="28"/>
          <w:szCs w:val="28"/>
          <w:rtl/>
          <w:lang w:bidi="ar-IQ"/>
        </w:rPr>
        <w:lastRenderedPageBreak/>
        <w:t xml:space="preserve">المستثمرون </w:t>
      </w:r>
      <w:proofErr w:type="spellStart"/>
      <w:r w:rsidRPr="00116A0F">
        <w:rPr>
          <w:rFonts w:ascii="Simplified Arabic" w:hAnsi="Simplified Arabic" w:cs="Simplified Arabic"/>
          <w:sz w:val="28"/>
          <w:szCs w:val="28"/>
          <w:rtl/>
          <w:lang w:bidi="ar-IQ"/>
        </w:rPr>
        <w:t>يتنبؤون</w:t>
      </w:r>
      <w:proofErr w:type="spellEnd"/>
      <w:r w:rsidRPr="00116A0F">
        <w:rPr>
          <w:rFonts w:ascii="Simplified Arabic" w:hAnsi="Simplified Arabic" w:cs="Simplified Arabic"/>
          <w:sz w:val="28"/>
          <w:szCs w:val="28"/>
          <w:rtl/>
          <w:lang w:bidi="ar-IQ"/>
        </w:rPr>
        <w:t xml:space="preserve"> بعوائد الأسهم خلال مدة زمنية واحدة للاحتفاظ بالأوراق المالية بغض النظر عن طول المدة (وليس بالضرورة سنة واحدة</w:t>
      </w:r>
      <w:proofErr w:type="spellStart"/>
      <w:r w:rsidRPr="00116A0F">
        <w:rPr>
          <w:rFonts w:ascii="Simplified Arabic" w:hAnsi="Simplified Arabic" w:cs="Simplified Arabic"/>
          <w:sz w:val="28"/>
          <w:szCs w:val="28"/>
          <w:rtl/>
          <w:lang w:bidi="ar-IQ"/>
        </w:rPr>
        <w:t>)،</w:t>
      </w:r>
      <w:proofErr w:type="spellEnd"/>
      <w:r w:rsidRPr="00116A0F">
        <w:rPr>
          <w:rFonts w:ascii="Simplified Arabic" w:hAnsi="Simplified Arabic" w:cs="Simplified Arabic"/>
          <w:sz w:val="28"/>
          <w:szCs w:val="28"/>
          <w:rtl/>
          <w:lang w:bidi="ar-IQ"/>
        </w:rPr>
        <w:t xml:space="preserve"> فإن معدلات العائد التي يتوقعها المستثمرون هي معدلات العائد خلال المدة الزمنية بأكملها والتي يفترض أنها شائعة لجميع </w:t>
      </w:r>
      <w:proofErr w:type="spellStart"/>
      <w:r w:rsidRPr="00116A0F">
        <w:rPr>
          <w:rFonts w:ascii="Simplified Arabic" w:hAnsi="Simplified Arabic" w:cs="Simplified Arabic"/>
          <w:sz w:val="28"/>
          <w:szCs w:val="28"/>
          <w:rtl/>
          <w:lang w:bidi="ar-IQ"/>
        </w:rPr>
        <w:t>المستثمرون،</w:t>
      </w:r>
      <w:proofErr w:type="spellEnd"/>
      <w:r w:rsidRPr="00116A0F">
        <w:rPr>
          <w:rFonts w:ascii="Simplified Arabic" w:hAnsi="Simplified Arabic" w:cs="Simplified Arabic"/>
          <w:sz w:val="28"/>
          <w:szCs w:val="28"/>
          <w:rtl/>
          <w:lang w:bidi="ar-IQ"/>
        </w:rPr>
        <w:t xml:space="preserve"> يوفر هذا الافتراض مشكلات واضحة عندما نستخدم العائد المطلوب المحسوب على وفق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من اجل تقييم مشروع </w:t>
      </w:r>
      <w:proofErr w:type="spellStart"/>
      <w:r w:rsidRPr="00116A0F">
        <w:rPr>
          <w:rFonts w:ascii="Simplified Arabic" w:hAnsi="Simplified Arabic" w:cs="Simplified Arabic"/>
          <w:sz w:val="28"/>
          <w:szCs w:val="28"/>
          <w:rtl/>
          <w:lang w:bidi="ar-IQ"/>
        </w:rPr>
        <w:t>استثماري،</w:t>
      </w:r>
      <w:proofErr w:type="spellEnd"/>
      <w:r w:rsidRPr="00116A0F">
        <w:rPr>
          <w:rFonts w:ascii="Simplified Arabic" w:hAnsi="Simplified Arabic" w:cs="Simplified Arabic"/>
          <w:sz w:val="28"/>
          <w:szCs w:val="28"/>
          <w:rtl/>
          <w:lang w:bidi="ar-IQ"/>
        </w:rPr>
        <w:t xml:space="preserve"> لذلك تم تطوير النموذج ليكون متعدد الفترات </w:t>
      </w:r>
      <w:proofErr w:type="spellStart"/>
      <w:r w:rsidRPr="00116A0F">
        <w:rPr>
          <w:rFonts w:ascii="Simplified Arabic" w:hAnsi="Simplified Arabic" w:cs="Simplified Arabic"/>
          <w:sz w:val="28"/>
          <w:szCs w:val="28"/>
          <w:rtl/>
          <w:lang w:bidi="ar-IQ"/>
        </w:rPr>
        <w:t>الزمنية،</w:t>
      </w:r>
      <w:proofErr w:type="spellEnd"/>
      <w:r w:rsidRPr="00116A0F">
        <w:rPr>
          <w:rFonts w:ascii="Simplified Arabic" w:hAnsi="Simplified Arabic" w:cs="Simplified Arabic"/>
          <w:sz w:val="28"/>
          <w:szCs w:val="28"/>
          <w:rtl/>
          <w:lang w:bidi="ar-IQ"/>
        </w:rPr>
        <w:t xml:space="preserve"> وان تقدير مخاطر </w:t>
      </w:r>
      <w:r w:rsidRPr="00116A0F">
        <w:rPr>
          <w:rFonts w:asciiTheme="minorBidi" w:hAnsiTheme="minorBidi" w:cs="Simplified Arabic"/>
          <w:sz w:val="28"/>
          <w:szCs w:val="28"/>
          <w:lang w:bidi="ar-IQ"/>
        </w:rPr>
        <w:t>β</w:t>
      </w:r>
      <w:r w:rsidRPr="00116A0F">
        <w:rPr>
          <w:rFonts w:ascii="Simplified Arabic" w:hAnsi="Simplified Arabic" w:cs="Simplified Arabic"/>
          <w:sz w:val="28"/>
          <w:szCs w:val="28"/>
          <w:rtl/>
          <w:lang w:bidi="ar-IQ"/>
        </w:rPr>
        <w:t xml:space="preserve"> خلال المدة الزمنية إذ يمتلك المستثمرون بيانات سابقة حول أسعار الأسهم ومحفظة السوق وليس لديهم البيانات الإضافية اللازمة لتقدير معامل </w:t>
      </w:r>
      <w:r w:rsidRPr="00116A0F">
        <w:rPr>
          <w:rFonts w:asciiTheme="minorBidi" w:hAnsiTheme="minorBidi" w:cs="Simplified Arabic"/>
          <w:sz w:val="28"/>
          <w:szCs w:val="28"/>
          <w:lang w:bidi="ar-IQ"/>
        </w:rPr>
        <w:t>β</w:t>
      </w:r>
      <w:proofErr w:type="spellStart"/>
      <w:r w:rsidRPr="00116A0F">
        <w:rPr>
          <w:rFonts w:ascii="Simplified Arabic" w:hAnsi="Simplified Arabic" w:cs="Simplified Arabic"/>
          <w:sz w:val="28"/>
          <w:szCs w:val="28"/>
          <w:rtl/>
          <w:lang w:bidi="ar-IQ"/>
        </w:rPr>
        <w:t>،</w:t>
      </w:r>
      <w:proofErr w:type="spellEnd"/>
      <w:r w:rsidRPr="00116A0F">
        <w:rPr>
          <w:rFonts w:ascii="Simplified Arabic" w:hAnsi="Simplified Arabic" w:cs="Simplified Arabic"/>
          <w:sz w:val="28"/>
          <w:szCs w:val="28"/>
          <w:rtl/>
          <w:lang w:bidi="ar-IQ"/>
        </w:rPr>
        <w:t xml:space="preserve"> ومن ثم يمكنهم تقدير معامل</w:t>
      </w:r>
      <w:r w:rsidRPr="00116A0F">
        <w:rPr>
          <w:rFonts w:asciiTheme="minorBidi" w:hAnsiTheme="minorBidi" w:cs="Simplified Arabic"/>
          <w:sz w:val="28"/>
          <w:szCs w:val="28"/>
          <w:lang w:bidi="ar-IQ"/>
        </w:rPr>
        <w:t>β</w:t>
      </w:r>
      <w:r w:rsidRPr="00116A0F">
        <w:rPr>
          <w:rFonts w:ascii="Simplified Arabic" w:hAnsi="Simplified Arabic" w:cs="Simplified Arabic"/>
          <w:sz w:val="28"/>
          <w:szCs w:val="28"/>
          <w:rtl/>
          <w:lang w:bidi="ar-IQ"/>
        </w:rPr>
        <w:t xml:space="preserve"> استناداً إلى البيانات التاريخية فقط ومع ذلك فقد أظهرت معظم الدراسات أن معاملات</w:t>
      </w:r>
      <w:r w:rsidRPr="00116A0F">
        <w:rPr>
          <w:rFonts w:asciiTheme="minorBidi" w:hAnsiTheme="minorBidi" w:cs="Simplified Arabic"/>
          <w:sz w:val="28"/>
          <w:szCs w:val="28"/>
          <w:lang w:bidi="ar-IQ"/>
        </w:rPr>
        <w:t>β</w:t>
      </w:r>
      <w:r w:rsidRPr="00116A0F">
        <w:rPr>
          <w:rFonts w:ascii="Simplified Arabic" w:hAnsi="Simplified Arabic" w:cs="Simplified Arabic"/>
          <w:sz w:val="28"/>
          <w:szCs w:val="28"/>
          <w:rtl/>
          <w:lang w:bidi="ar-IQ"/>
        </w:rPr>
        <w:t xml:space="preserve"> للأسهم ليست مستقرة خلال المدة الزمنية هذا يعني أن معاملات</w:t>
      </w:r>
      <w:r w:rsidRPr="00116A0F">
        <w:rPr>
          <w:rFonts w:asciiTheme="minorBidi" w:hAnsiTheme="minorBidi" w:cs="Simplified Arabic"/>
          <w:sz w:val="28"/>
          <w:szCs w:val="28"/>
          <w:lang w:bidi="ar-IQ"/>
        </w:rPr>
        <w:t>β</w:t>
      </w:r>
      <w:r w:rsidRPr="00116A0F">
        <w:rPr>
          <w:rFonts w:ascii="Simplified Arabic" w:hAnsi="Simplified Arabic" w:cs="Simplified Arabic"/>
          <w:sz w:val="28"/>
          <w:szCs w:val="28"/>
          <w:rtl/>
          <w:lang w:bidi="ar-IQ"/>
        </w:rPr>
        <w:t xml:space="preserve"> التاريخية هي مؤشرات ضعيفة للمخاطر المستقبلية للأسهم. </w:t>
      </w:r>
    </w:p>
    <w:p w:rsidR="00116A0F" w:rsidRDefault="00116A0F" w:rsidP="00116A0F">
      <w:pPr>
        <w:bidi/>
        <w:spacing w:line="240" w:lineRule="auto"/>
        <w:ind w:left="11"/>
        <w:contextualSpacing/>
        <w:rPr>
          <w:rFonts w:ascii="Simplified Arabic" w:hAnsi="Simplified Arabic" w:cs="Simplified Arabic"/>
          <w:sz w:val="28"/>
          <w:szCs w:val="28"/>
          <w:rtl/>
          <w:lang w:bidi="ar-IQ"/>
        </w:rPr>
      </w:pPr>
      <w:r w:rsidRPr="00116A0F">
        <w:rPr>
          <w:rFonts w:ascii="Simplified Arabic" w:hAnsi="Simplified Arabic" w:cs="Simplified Arabic"/>
          <w:sz w:val="28"/>
          <w:szCs w:val="28"/>
          <w:rtl/>
          <w:lang w:bidi="ar-IQ"/>
        </w:rPr>
        <w:tab/>
        <w:t xml:space="preserve">مما سبق نرى ان نموذج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على الرغم من أن بعض افتراضاته تفتقد إلى الواقعية ويصعب </w:t>
      </w:r>
      <w:proofErr w:type="spellStart"/>
      <w:r w:rsidRPr="00116A0F">
        <w:rPr>
          <w:rFonts w:ascii="Simplified Arabic" w:hAnsi="Simplified Arabic" w:cs="Simplified Arabic"/>
          <w:sz w:val="28"/>
          <w:szCs w:val="28"/>
          <w:rtl/>
          <w:lang w:bidi="ar-IQ"/>
        </w:rPr>
        <w:t>تطبيقه،</w:t>
      </w:r>
      <w:proofErr w:type="spellEnd"/>
      <w:r w:rsidRPr="00116A0F">
        <w:rPr>
          <w:rFonts w:ascii="Simplified Arabic" w:hAnsi="Simplified Arabic" w:cs="Simplified Arabic"/>
          <w:sz w:val="28"/>
          <w:szCs w:val="28"/>
          <w:rtl/>
          <w:lang w:bidi="ar-IQ"/>
        </w:rPr>
        <w:t xml:space="preserve"> إلا أن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له دلالة فيما يتعلق بدور التنويع ونوع المخاطر التي نحتاج إلى مراعاتها في قرارات الاستثمار وكذلك قادر على توضيح العلاقة بين العائد والمخاطرة.</w:t>
      </w:r>
    </w:p>
    <w:p w:rsidR="00734608" w:rsidRDefault="00734608" w:rsidP="00734608">
      <w:pPr>
        <w:bidi/>
        <w:spacing w:line="240" w:lineRule="auto"/>
        <w:ind w:left="11"/>
        <w:contextualSpacing/>
        <w:rPr>
          <w:rFonts w:ascii="Simplified Arabic" w:hAnsi="Simplified Arabic" w:cs="Simplified Arabic"/>
          <w:sz w:val="28"/>
          <w:szCs w:val="28"/>
          <w:rtl/>
          <w:lang w:bidi="ar-IQ"/>
        </w:rPr>
      </w:pPr>
    </w:p>
    <w:p w:rsidR="00734608" w:rsidRDefault="00734608" w:rsidP="00734608">
      <w:pPr>
        <w:bidi/>
        <w:spacing w:line="240" w:lineRule="auto"/>
        <w:ind w:left="11"/>
        <w:contextualSpacing/>
        <w:rPr>
          <w:rFonts w:ascii="Simplified Arabic" w:hAnsi="Simplified Arabic" w:cs="Simplified Arabic"/>
          <w:sz w:val="28"/>
          <w:szCs w:val="28"/>
          <w:rtl/>
          <w:lang w:bidi="ar-IQ"/>
        </w:rPr>
      </w:pPr>
    </w:p>
    <w:p w:rsidR="00734608" w:rsidRDefault="00734608" w:rsidP="00734608">
      <w:pPr>
        <w:bidi/>
        <w:spacing w:line="240" w:lineRule="auto"/>
        <w:ind w:left="11"/>
        <w:contextualSpacing/>
        <w:rPr>
          <w:rFonts w:ascii="Simplified Arabic" w:hAnsi="Simplified Arabic" w:cs="Simplified Arabic"/>
          <w:sz w:val="28"/>
          <w:szCs w:val="28"/>
          <w:rtl/>
          <w:lang w:bidi="ar-IQ"/>
        </w:rPr>
      </w:pPr>
    </w:p>
    <w:p w:rsidR="00734608" w:rsidRDefault="00734608" w:rsidP="00734608">
      <w:pPr>
        <w:bidi/>
        <w:spacing w:line="240" w:lineRule="auto"/>
        <w:ind w:left="11"/>
        <w:contextualSpacing/>
        <w:rPr>
          <w:rFonts w:ascii="Simplified Arabic" w:hAnsi="Simplified Arabic" w:cs="Simplified Arabic"/>
          <w:sz w:val="28"/>
          <w:szCs w:val="28"/>
          <w:rtl/>
          <w:lang w:bidi="ar-IQ"/>
        </w:rPr>
      </w:pPr>
    </w:p>
    <w:p w:rsidR="00734608" w:rsidRDefault="00734608" w:rsidP="00734608">
      <w:pPr>
        <w:bidi/>
        <w:spacing w:line="240" w:lineRule="auto"/>
        <w:ind w:left="11"/>
        <w:contextualSpacing/>
        <w:rPr>
          <w:rFonts w:ascii="Simplified Arabic" w:hAnsi="Simplified Arabic" w:cs="Simplified Arabic"/>
          <w:sz w:val="28"/>
          <w:szCs w:val="28"/>
          <w:rtl/>
          <w:lang w:bidi="ar-IQ"/>
        </w:rPr>
      </w:pPr>
    </w:p>
    <w:p w:rsidR="00734608" w:rsidRDefault="00734608" w:rsidP="00734608">
      <w:pPr>
        <w:bidi/>
        <w:spacing w:line="240" w:lineRule="auto"/>
        <w:ind w:left="11"/>
        <w:contextualSpacing/>
        <w:rPr>
          <w:rFonts w:ascii="Simplified Arabic" w:hAnsi="Simplified Arabic" w:cs="Simplified Arabic"/>
          <w:sz w:val="28"/>
          <w:szCs w:val="28"/>
          <w:rtl/>
          <w:lang w:bidi="ar-IQ"/>
        </w:rPr>
      </w:pPr>
    </w:p>
    <w:p w:rsidR="00734608" w:rsidRPr="00116A0F" w:rsidRDefault="00734608" w:rsidP="00734608">
      <w:pPr>
        <w:bidi/>
        <w:spacing w:line="240" w:lineRule="auto"/>
        <w:ind w:left="11"/>
        <w:contextualSpacing/>
        <w:rPr>
          <w:rFonts w:ascii="Simplified Arabic" w:hAnsi="Simplified Arabic" w:cs="Simplified Arabic"/>
          <w:sz w:val="28"/>
          <w:szCs w:val="28"/>
          <w:lang w:bidi="ar-IQ"/>
        </w:rPr>
      </w:pPr>
    </w:p>
    <w:p w:rsidR="00116A0F" w:rsidRPr="00116A0F" w:rsidRDefault="00116A0F" w:rsidP="00116A0F">
      <w:pPr>
        <w:bidi/>
        <w:spacing w:line="240" w:lineRule="auto"/>
        <w:ind w:left="11"/>
        <w:contextualSpacing/>
        <w:jc w:val="center"/>
        <w:rPr>
          <w:rFonts w:ascii="Simplified Arabic" w:hAnsi="Simplified Arabic" w:cs="Simplified Arabic"/>
          <w:b/>
          <w:bCs/>
          <w:sz w:val="28"/>
          <w:szCs w:val="28"/>
          <w:rtl/>
          <w:lang w:bidi="ar-IQ"/>
        </w:rPr>
      </w:pPr>
      <w:r w:rsidRPr="00116A0F">
        <w:rPr>
          <w:rFonts w:ascii="Simplified Arabic" w:hAnsi="Simplified Arabic" w:cs="Simplified Arabic"/>
          <w:b/>
          <w:bCs/>
          <w:sz w:val="28"/>
          <w:szCs w:val="28"/>
          <w:rtl/>
          <w:lang w:bidi="ar-IQ"/>
        </w:rPr>
        <w:lastRenderedPageBreak/>
        <w:t>المحور الثالث</w:t>
      </w:r>
    </w:p>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lang w:bidi="ar-IQ"/>
        </w:rPr>
      </w:pPr>
      <w:bookmarkStart w:id="21" w:name="_Hlk121312830"/>
      <w:r w:rsidRPr="00116A0F">
        <w:rPr>
          <w:rFonts w:ascii="Simplified Arabic" w:hAnsi="Simplified Arabic" w:cs="Simplified Arabic"/>
          <w:b/>
          <w:bCs/>
          <w:color w:val="000000" w:themeColor="text1"/>
          <w:sz w:val="28"/>
          <w:szCs w:val="28"/>
          <w:rtl/>
          <w:lang w:bidi="ar-IQ"/>
        </w:rPr>
        <w:t>الجانب التحليلي واختبار فرضيات الدراسة</w:t>
      </w:r>
    </w:p>
    <w:bookmarkEnd w:id="21"/>
    <w:p w:rsidR="00116A0F" w:rsidRPr="00116A0F" w:rsidRDefault="00116A0F" w:rsidP="00116A0F">
      <w:pPr>
        <w:bidi/>
        <w:spacing w:line="240" w:lineRule="auto"/>
        <w:ind w:left="11"/>
        <w:contextualSpacing/>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1.تحليل معدل العائد الفعلي (المتحقق</w:t>
      </w:r>
      <w:r w:rsidRPr="00116A0F">
        <w:rPr>
          <w:rFonts w:ascii="Simplified Arabic" w:hAnsi="Simplified Arabic" w:cs="Simplified Arabic"/>
          <w:b/>
          <w:bCs/>
          <w:color w:val="000000" w:themeColor="text1"/>
          <w:sz w:val="28"/>
          <w:szCs w:val="28"/>
          <w:lang w:bidi="ar-IQ"/>
        </w:rPr>
        <w:t xml:space="preserve"> </w:t>
      </w:r>
      <w:proofErr w:type="spellStart"/>
      <w:r w:rsidRPr="00116A0F">
        <w:rPr>
          <w:rFonts w:ascii="Simplified Arabic" w:hAnsi="Simplified Arabic" w:cs="Simplified Arabic"/>
          <w:b/>
          <w:bCs/>
          <w:color w:val="000000" w:themeColor="text1"/>
          <w:sz w:val="28"/>
          <w:szCs w:val="28"/>
          <w:rtl/>
          <w:lang w:bidi="ar-IQ"/>
        </w:rPr>
        <w:t>)</w:t>
      </w:r>
      <w:proofErr w:type="spellEnd"/>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Pr>
      </w:pPr>
      <w:r w:rsidRPr="00116A0F">
        <w:rPr>
          <w:rFonts w:ascii="Simplified Arabic" w:hAnsi="Simplified Arabic" w:cs="Simplified Arabic"/>
          <w:b/>
          <w:bCs/>
          <w:color w:val="000000" w:themeColor="text1"/>
          <w:sz w:val="28"/>
          <w:szCs w:val="28"/>
          <w:rtl/>
          <w:lang w:bidi="ar-IQ"/>
        </w:rPr>
        <w:tab/>
      </w:r>
      <w:r w:rsidRPr="00116A0F">
        <w:rPr>
          <w:rFonts w:ascii="Simplified Arabic" w:hAnsi="Simplified Arabic" w:cs="Simplified Arabic"/>
          <w:color w:val="000000" w:themeColor="text1"/>
          <w:sz w:val="28"/>
          <w:szCs w:val="28"/>
          <w:rtl/>
          <w:lang w:bidi="ar-IQ"/>
        </w:rPr>
        <w:t xml:space="preserve"> </w:t>
      </w:r>
      <w:bookmarkStart w:id="22" w:name="_Hlk118963667"/>
      <w:r w:rsidRPr="00116A0F">
        <w:rPr>
          <w:rFonts w:ascii="Simplified Arabic" w:hAnsi="Simplified Arabic" w:cs="Simplified Arabic"/>
          <w:color w:val="000000" w:themeColor="text1"/>
          <w:sz w:val="28"/>
          <w:szCs w:val="28"/>
          <w:rtl/>
        </w:rPr>
        <w:t xml:space="preserve">بالاســتناد الــى بيانــات الدراســة فقــد تــم حــساب معـدلات العوائـد الفعليـة لأسـهم المصارف عينـة الدراسـة، </w:t>
      </w:r>
      <w:r w:rsidRPr="00116A0F">
        <w:rPr>
          <w:rFonts w:ascii="Simplified Arabic" w:hAnsi="Simplified Arabic" w:cs="Simplified Arabic"/>
          <w:color w:val="000000" w:themeColor="text1"/>
          <w:sz w:val="28"/>
          <w:szCs w:val="28"/>
          <w:rtl/>
          <w:lang w:bidi="ar-IQ"/>
        </w:rPr>
        <w:t>و</w:t>
      </w:r>
      <w:r w:rsidRPr="00116A0F">
        <w:rPr>
          <w:rFonts w:ascii="Simplified Arabic" w:hAnsi="Simplified Arabic" w:cs="Simplified Arabic"/>
          <w:color w:val="000000" w:themeColor="text1"/>
          <w:sz w:val="28"/>
          <w:szCs w:val="28"/>
          <w:rtl/>
        </w:rPr>
        <w:t xml:space="preserve">قد يكون العائد المتحقق شهرياً أو فصلياً أو سنوياً تبعاً لسعر الاغلاق الشهري أو الفصلي أو السنوي خلال مدة الدراسة وسيتم تحليله </w:t>
      </w:r>
      <w:proofErr w:type="spellStart"/>
      <w:r w:rsidRPr="00116A0F">
        <w:rPr>
          <w:rFonts w:ascii="Simplified Arabic" w:hAnsi="Simplified Arabic" w:cs="Simplified Arabic"/>
          <w:color w:val="000000" w:themeColor="text1"/>
          <w:sz w:val="28"/>
          <w:szCs w:val="28"/>
          <w:rtl/>
        </w:rPr>
        <w:t>كالاتي:</w:t>
      </w:r>
      <w:bookmarkEnd w:id="22"/>
      <w:r w:rsidRPr="00116A0F">
        <w:rPr>
          <w:rFonts w:ascii="Simplified Arabic" w:hAnsi="Simplified Arabic" w:cs="Simplified Arabic"/>
          <w:color w:val="000000" w:themeColor="text1"/>
          <w:sz w:val="28"/>
          <w:szCs w:val="28"/>
          <w:rtl/>
        </w:rPr>
        <w:t>-</w:t>
      </w:r>
      <w:proofErr w:type="spellEnd"/>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rPr>
        <w:t xml:space="preserve">أ. تحليل معدل العائد الشهري لأسهم المصارف عينة </w:t>
      </w:r>
      <w:proofErr w:type="spellStart"/>
      <w:r w:rsidRPr="00116A0F">
        <w:rPr>
          <w:rFonts w:ascii="Simplified Arabic" w:hAnsi="Simplified Arabic" w:cs="Simplified Arabic"/>
          <w:b/>
          <w:bCs/>
          <w:color w:val="000000" w:themeColor="text1"/>
          <w:sz w:val="28"/>
          <w:szCs w:val="28"/>
          <w:rtl/>
        </w:rPr>
        <w:t>الدراسة:</w:t>
      </w:r>
      <w:proofErr w:type="spellEnd"/>
      <w:r w:rsidRPr="00116A0F">
        <w:rPr>
          <w:rFonts w:ascii="Simplified Arabic" w:hAnsi="Simplified Arabic" w:cs="Simplified Arabic"/>
          <w:color w:val="000000" w:themeColor="text1"/>
          <w:sz w:val="28"/>
          <w:szCs w:val="28"/>
          <w:rtl/>
        </w:rPr>
        <w:t xml:space="preserve"> </w:t>
      </w:r>
      <w:bookmarkStart w:id="23" w:name="_Hlk128216372"/>
      <w:r w:rsidRPr="00116A0F">
        <w:rPr>
          <w:rFonts w:ascii="Simplified Arabic" w:hAnsi="Simplified Arabic" w:cs="Simplified Arabic"/>
          <w:color w:val="000000" w:themeColor="text1"/>
          <w:sz w:val="28"/>
          <w:szCs w:val="28"/>
          <w:rtl/>
        </w:rPr>
        <w:t>من خلال الاطلاع على ارقام الجدول (2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w:t>
      </w:r>
      <w:r w:rsidRPr="00116A0F">
        <w:rPr>
          <w:rFonts w:ascii="Simplified Arabic" w:hAnsi="Simplified Arabic" w:cs="Simplified Arabic"/>
          <w:color w:val="000000" w:themeColor="text1"/>
          <w:sz w:val="28"/>
          <w:szCs w:val="28"/>
          <w:rtl/>
          <w:lang w:bidi="ar-IQ"/>
        </w:rPr>
        <w:t xml:space="preserve">يتضح </w:t>
      </w:r>
      <w:bookmarkEnd w:id="23"/>
      <w:r w:rsidRPr="00116A0F">
        <w:rPr>
          <w:rFonts w:ascii="Simplified Arabic" w:hAnsi="Simplified Arabic" w:cs="Simplified Arabic"/>
          <w:color w:val="000000" w:themeColor="text1"/>
          <w:sz w:val="28"/>
          <w:szCs w:val="28"/>
          <w:rtl/>
          <w:lang w:bidi="ar-IQ"/>
        </w:rPr>
        <w:t xml:space="preserve">ان متوسط العوائد الشهرية المتحققة لمصارف عينة الدراسة خلال المدة المدروسة كان سلبياً لجميع المصارف باستثناء المصرف الأهلي </w:t>
      </w:r>
      <w:proofErr w:type="spellStart"/>
      <w:r w:rsidRPr="00116A0F">
        <w:rPr>
          <w:rFonts w:ascii="Simplified Arabic" w:hAnsi="Simplified Arabic" w:cs="Simplified Arabic"/>
          <w:color w:val="000000" w:themeColor="text1"/>
          <w:sz w:val="28"/>
          <w:szCs w:val="28"/>
          <w:rtl/>
          <w:lang w:bidi="ar-IQ"/>
        </w:rPr>
        <w:t>العراقي،</w:t>
      </w:r>
      <w:proofErr w:type="spellEnd"/>
      <w:r w:rsidRPr="00116A0F">
        <w:rPr>
          <w:rFonts w:ascii="Simplified Arabic" w:hAnsi="Simplified Arabic" w:cs="Simplified Arabic"/>
          <w:color w:val="000000" w:themeColor="text1"/>
          <w:sz w:val="28"/>
          <w:szCs w:val="28"/>
          <w:rtl/>
          <w:lang w:bidi="ar-IQ"/>
        </w:rPr>
        <w:t xml:space="preserve"> وهذا لا يعني ان المصارف لا تؤدي أداء جيداً او لم تحقق أرباحاً </w:t>
      </w:r>
      <w:proofErr w:type="spellStart"/>
      <w:r w:rsidRPr="00116A0F">
        <w:rPr>
          <w:rFonts w:ascii="Simplified Arabic" w:hAnsi="Simplified Arabic" w:cs="Simplified Arabic"/>
          <w:color w:val="000000" w:themeColor="text1"/>
          <w:sz w:val="28"/>
          <w:szCs w:val="28"/>
          <w:rtl/>
          <w:lang w:bidi="ar-IQ"/>
        </w:rPr>
        <w:t>الا</w:t>
      </w:r>
      <w:proofErr w:type="spellEnd"/>
      <w:r w:rsidRPr="00116A0F">
        <w:rPr>
          <w:rFonts w:ascii="Simplified Arabic" w:hAnsi="Simplified Arabic" w:cs="Simplified Arabic"/>
          <w:color w:val="000000" w:themeColor="text1"/>
          <w:sz w:val="28"/>
          <w:szCs w:val="28"/>
          <w:rtl/>
          <w:lang w:bidi="ar-IQ"/>
        </w:rPr>
        <w:t xml:space="preserve"> ان السوق المالي لم يقوم هذا الأداء (ترجمة الأداء بسعر السهم في السوق</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بشكل </w:t>
      </w:r>
      <w:proofErr w:type="spellStart"/>
      <w:r w:rsidRPr="00116A0F">
        <w:rPr>
          <w:rFonts w:ascii="Simplified Arabic" w:hAnsi="Simplified Arabic" w:cs="Simplified Arabic"/>
          <w:color w:val="000000" w:themeColor="text1"/>
          <w:sz w:val="28"/>
          <w:szCs w:val="28"/>
          <w:rtl/>
          <w:lang w:bidi="ar-IQ"/>
        </w:rPr>
        <w:t>جيد،</w:t>
      </w:r>
      <w:proofErr w:type="spellEnd"/>
      <w:r w:rsidRPr="00116A0F">
        <w:rPr>
          <w:rFonts w:ascii="Simplified Arabic" w:hAnsi="Simplified Arabic" w:cs="Simplified Arabic"/>
          <w:color w:val="000000" w:themeColor="text1"/>
          <w:sz w:val="28"/>
          <w:szCs w:val="28"/>
          <w:rtl/>
          <w:lang w:bidi="ar-IQ"/>
        </w:rPr>
        <w:t xml:space="preserve"> وان اعلى متوسط معدل عائد كان من حصة المصرف الأهلي العراقي والبالغ 0.00308 وبانحراف معياري </w:t>
      </w:r>
      <w:proofErr w:type="spellStart"/>
      <w:r w:rsidRPr="00116A0F">
        <w:rPr>
          <w:rFonts w:ascii="Simplified Arabic" w:hAnsi="Simplified Arabic" w:cs="Simplified Arabic"/>
          <w:color w:val="000000" w:themeColor="text1"/>
          <w:sz w:val="28"/>
          <w:szCs w:val="28"/>
          <w:rtl/>
          <w:lang w:bidi="ar-IQ"/>
        </w:rPr>
        <w:t>0.14437،</w:t>
      </w:r>
      <w:proofErr w:type="spellEnd"/>
      <w:r w:rsidRPr="00116A0F">
        <w:rPr>
          <w:rFonts w:ascii="Simplified Arabic" w:hAnsi="Simplified Arabic" w:cs="Simplified Arabic"/>
          <w:color w:val="000000" w:themeColor="text1"/>
          <w:sz w:val="28"/>
          <w:szCs w:val="28"/>
          <w:rtl/>
          <w:lang w:bidi="ar-IQ"/>
        </w:rPr>
        <w:t xml:space="preserve"> وعند المقارنة مع متوسط العائد لمصارف عينة الدراسة ككل والبالغ (0.01075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وبانحراف معياري 0.06297 وهذا يدل على  ان المستثمرون استطاعوا تقييم أداء اسهم المصرف بشكل جيد مما أدى الى تحقيق معدل عائد إيجابي </w:t>
      </w:r>
      <w:proofErr w:type="spellStart"/>
      <w:r w:rsidRPr="00116A0F">
        <w:rPr>
          <w:rFonts w:ascii="Simplified Arabic" w:hAnsi="Simplified Arabic" w:cs="Simplified Arabic"/>
          <w:color w:val="000000" w:themeColor="text1"/>
          <w:sz w:val="28"/>
          <w:szCs w:val="28"/>
          <w:rtl/>
          <w:lang w:bidi="ar-IQ"/>
        </w:rPr>
        <w:t>للمصرف،</w:t>
      </w:r>
      <w:proofErr w:type="spellEnd"/>
      <w:r w:rsidRPr="00116A0F">
        <w:rPr>
          <w:rFonts w:ascii="Simplified Arabic" w:hAnsi="Simplified Arabic" w:cs="Simplified Arabic"/>
          <w:color w:val="000000" w:themeColor="text1"/>
          <w:sz w:val="28"/>
          <w:szCs w:val="28"/>
          <w:rtl/>
          <w:lang w:bidi="ar-IQ"/>
        </w:rPr>
        <w:t xml:space="preserve"> اما ادنى متوسط عائد يعود الى مصرف المتحدة للاستثمار والبالغ (0.02664</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وبانحراف معياري </w:t>
      </w:r>
      <w:proofErr w:type="spellStart"/>
      <w:r w:rsidRPr="00116A0F">
        <w:rPr>
          <w:rFonts w:ascii="Simplified Arabic" w:hAnsi="Simplified Arabic" w:cs="Simplified Arabic"/>
          <w:color w:val="000000" w:themeColor="text1"/>
          <w:sz w:val="28"/>
          <w:szCs w:val="28"/>
          <w:rtl/>
          <w:lang w:bidi="ar-IQ"/>
        </w:rPr>
        <w:t>0.13935،</w:t>
      </w:r>
      <w:proofErr w:type="spellEnd"/>
      <w:r w:rsidRPr="00116A0F">
        <w:rPr>
          <w:rFonts w:ascii="Simplified Arabic" w:hAnsi="Simplified Arabic" w:cs="Simplified Arabic"/>
          <w:color w:val="000000" w:themeColor="text1"/>
          <w:sz w:val="28"/>
          <w:szCs w:val="28"/>
          <w:rtl/>
          <w:lang w:bidi="ar-IQ"/>
        </w:rPr>
        <w:t xml:space="preserve"> فضلاً عن ان متوسط مؤشر السوق بلغ 5.87288 وبانحراف معياري </w:t>
      </w:r>
      <w:proofErr w:type="spellStart"/>
      <w:r w:rsidRPr="00116A0F">
        <w:rPr>
          <w:rFonts w:ascii="Simplified Arabic" w:hAnsi="Simplified Arabic" w:cs="Simplified Arabic"/>
          <w:color w:val="000000" w:themeColor="text1"/>
          <w:sz w:val="28"/>
          <w:szCs w:val="28"/>
          <w:rtl/>
          <w:lang w:bidi="ar-IQ"/>
        </w:rPr>
        <w:t>0.94158،</w:t>
      </w:r>
      <w:proofErr w:type="spellEnd"/>
      <w:r w:rsidRPr="00116A0F">
        <w:rPr>
          <w:rFonts w:ascii="Simplified Arabic" w:hAnsi="Simplified Arabic" w:cs="Simplified Arabic"/>
          <w:color w:val="000000" w:themeColor="text1"/>
          <w:sz w:val="28"/>
          <w:szCs w:val="28"/>
          <w:rtl/>
          <w:lang w:bidi="ar-IQ"/>
        </w:rPr>
        <w:t xml:space="preserve"> </w:t>
      </w:r>
      <w:bookmarkStart w:id="24" w:name="_Hlk128213695"/>
      <w:r w:rsidRPr="00116A0F">
        <w:rPr>
          <w:rFonts w:ascii="Simplified Arabic" w:hAnsi="Simplified Arabic" w:cs="Simplified Arabic"/>
          <w:color w:val="000000" w:themeColor="text1"/>
          <w:sz w:val="28"/>
          <w:szCs w:val="28"/>
          <w:rtl/>
          <w:lang w:bidi="ar-IQ"/>
        </w:rPr>
        <w:t>اما بقية مصارف عينة الدراسة تراوح متوسط العائد المتحقق بين هذين المصرفين.</w:t>
      </w:r>
      <w:bookmarkEnd w:id="24"/>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Pr>
      </w:pPr>
      <w:r w:rsidRPr="00116A0F">
        <w:rPr>
          <w:rFonts w:ascii="Simplified Arabic" w:hAnsi="Simplified Arabic" w:cs="Simplified Arabic"/>
          <w:b/>
          <w:bCs/>
          <w:color w:val="000000" w:themeColor="text1"/>
          <w:sz w:val="28"/>
          <w:szCs w:val="28"/>
          <w:rtl/>
        </w:rPr>
        <w:t xml:space="preserve">ب. تحليل معدل العائد الفعلي </w:t>
      </w:r>
      <w:r w:rsidRPr="00116A0F">
        <w:rPr>
          <w:rFonts w:ascii="Simplified Arabic" w:hAnsi="Simplified Arabic" w:cs="Simplified Arabic"/>
          <w:b/>
          <w:bCs/>
          <w:color w:val="000000" w:themeColor="text1"/>
          <w:sz w:val="28"/>
          <w:szCs w:val="28"/>
          <w:rtl/>
          <w:lang w:bidi="ar-IQ"/>
        </w:rPr>
        <w:t xml:space="preserve">الفصلي لأسهم </w:t>
      </w:r>
      <w:r w:rsidRPr="00116A0F">
        <w:rPr>
          <w:rFonts w:ascii="Simplified Arabic" w:hAnsi="Simplified Arabic" w:cs="Simplified Arabic"/>
          <w:b/>
          <w:bCs/>
          <w:color w:val="000000" w:themeColor="text1"/>
          <w:sz w:val="28"/>
          <w:szCs w:val="28"/>
          <w:rtl/>
        </w:rPr>
        <w:t xml:space="preserve">المصارف عينة </w:t>
      </w:r>
      <w:proofErr w:type="spellStart"/>
      <w:r w:rsidRPr="00116A0F">
        <w:rPr>
          <w:rFonts w:ascii="Simplified Arabic" w:hAnsi="Simplified Arabic" w:cs="Simplified Arabic"/>
          <w:b/>
          <w:bCs/>
          <w:color w:val="000000" w:themeColor="text1"/>
          <w:sz w:val="28"/>
          <w:szCs w:val="28"/>
          <w:rtl/>
        </w:rPr>
        <w:t>الدراسة:</w:t>
      </w:r>
      <w:proofErr w:type="spellEnd"/>
      <w:r w:rsidRPr="00116A0F">
        <w:rPr>
          <w:rFonts w:ascii="Simplified Arabic" w:hAnsi="Simplified Arabic" w:cs="Simplified Arabic"/>
          <w:color w:val="000000" w:themeColor="text1"/>
          <w:sz w:val="28"/>
          <w:szCs w:val="28"/>
          <w:rtl/>
        </w:rPr>
        <w:t xml:space="preserve"> من خلال الاطلاع على ارقام الجدول (2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تبين ان متوسط العوائد الفصلية المتحققة </w:t>
      </w:r>
      <w:r w:rsidRPr="00116A0F">
        <w:rPr>
          <w:rFonts w:ascii="Simplified Arabic" w:hAnsi="Simplified Arabic" w:cs="Simplified Arabic"/>
          <w:color w:val="000000" w:themeColor="text1"/>
          <w:sz w:val="28"/>
          <w:szCs w:val="28"/>
          <w:rtl/>
        </w:rPr>
        <w:lastRenderedPageBreak/>
        <w:t xml:space="preserve">لمصارف عينة الدراسة خلال المدة المدروسة كان سلبياً لجميع المصارف عينة الدراسة باستثناء المصرف الأهلي </w:t>
      </w:r>
      <w:proofErr w:type="spellStart"/>
      <w:r w:rsidRPr="00116A0F">
        <w:rPr>
          <w:rFonts w:ascii="Simplified Arabic" w:hAnsi="Simplified Arabic" w:cs="Simplified Arabic"/>
          <w:color w:val="000000" w:themeColor="text1"/>
          <w:sz w:val="28"/>
          <w:szCs w:val="28"/>
          <w:rtl/>
        </w:rPr>
        <w:t>العراقي،</w:t>
      </w:r>
      <w:proofErr w:type="spellEnd"/>
      <w:r w:rsidRPr="00116A0F">
        <w:rPr>
          <w:rFonts w:ascii="Simplified Arabic" w:hAnsi="Simplified Arabic" w:cs="Simplified Arabic"/>
          <w:color w:val="000000" w:themeColor="text1"/>
          <w:sz w:val="28"/>
          <w:szCs w:val="28"/>
          <w:rtl/>
        </w:rPr>
        <w:t xml:space="preserve"> وهذا لا يعني ان المصارف لا تؤدي أداء جيداً او لم تحقق أرباحاً </w:t>
      </w:r>
      <w:proofErr w:type="spellStart"/>
      <w:r w:rsidRPr="00116A0F">
        <w:rPr>
          <w:rFonts w:ascii="Simplified Arabic" w:hAnsi="Simplified Arabic" w:cs="Simplified Arabic"/>
          <w:color w:val="000000" w:themeColor="text1"/>
          <w:sz w:val="28"/>
          <w:szCs w:val="28"/>
          <w:rtl/>
        </w:rPr>
        <w:t>الا</w:t>
      </w:r>
      <w:proofErr w:type="spellEnd"/>
      <w:r w:rsidRPr="00116A0F">
        <w:rPr>
          <w:rFonts w:ascii="Simplified Arabic" w:hAnsi="Simplified Arabic" w:cs="Simplified Arabic"/>
          <w:color w:val="000000" w:themeColor="text1"/>
          <w:sz w:val="28"/>
          <w:szCs w:val="28"/>
          <w:rtl/>
        </w:rPr>
        <w:t xml:space="preserve"> ان السوق المالي لم يقوم هذا الأداء (ترجمة الأداء بسعر السهم بالسوق</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بشكل </w:t>
      </w:r>
      <w:proofErr w:type="spellStart"/>
      <w:r w:rsidRPr="00116A0F">
        <w:rPr>
          <w:rFonts w:ascii="Simplified Arabic" w:hAnsi="Simplified Arabic" w:cs="Simplified Arabic"/>
          <w:color w:val="000000" w:themeColor="text1"/>
          <w:sz w:val="28"/>
          <w:szCs w:val="28"/>
          <w:rtl/>
        </w:rPr>
        <w:t>جيد،</w:t>
      </w:r>
      <w:proofErr w:type="spellEnd"/>
      <w:r w:rsidRPr="00116A0F">
        <w:rPr>
          <w:rFonts w:ascii="Simplified Arabic" w:hAnsi="Simplified Arabic" w:cs="Simplified Arabic"/>
          <w:color w:val="000000" w:themeColor="text1"/>
          <w:sz w:val="28"/>
          <w:szCs w:val="28"/>
          <w:rtl/>
        </w:rPr>
        <w:t xml:space="preserve"> وان اعلى متوسط عائد كان من حصة المصرف الأهلي العراقي والبالغ 0.00924 وبانحراف </w:t>
      </w:r>
      <w:proofErr w:type="spellStart"/>
      <w:r w:rsidRPr="00116A0F">
        <w:rPr>
          <w:rFonts w:ascii="Simplified Arabic" w:hAnsi="Simplified Arabic" w:cs="Simplified Arabic"/>
          <w:color w:val="000000" w:themeColor="text1"/>
          <w:sz w:val="28"/>
          <w:szCs w:val="28"/>
          <w:rtl/>
        </w:rPr>
        <w:t>معياري0.20576،</w:t>
      </w:r>
      <w:proofErr w:type="spellEnd"/>
      <w:r w:rsidRPr="00116A0F">
        <w:rPr>
          <w:rFonts w:ascii="Simplified Arabic" w:hAnsi="Simplified Arabic" w:cs="Simplified Arabic"/>
          <w:color w:val="000000" w:themeColor="text1"/>
          <w:sz w:val="28"/>
          <w:szCs w:val="28"/>
          <w:rtl/>
        </w:rPr>
        <w:t xml:space="preserve"> وعند المقارنة  مع متوسط العائد لمصارف عينة الدراسة ككل والبالغ (0.02987</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وبانحراف </w:t>
      </w:r>
      <w:proofErr w:type="spellStart"/>
      <w:r w:rsidRPr="00116A0F">
        <w:rPr>
          <w:rFonts w:ascii="Simplified Arabic" w:hAnsi="Simplified Arabic" w:cs="Simplified Arabic"/>
          <w:color w:val="000000" w:themeColor="text1"/>
          <w:sz w:val="28"/>
          <w:szCs w:val="28"/>
          <w:rtl/>
        </w:rPr>
        <w:t>معياري0</w:t>
      </w:r>
      <w:proofErr w:type="spellEnd"/>
      <w:r w:rsidRPr="00116A0F">
        <w:rPr>
          <w:rFonts w:ascii="Simplified Arabic" w:hAnsi="Simplified Arabic" w:cs="Simplified Arabic"/>
          <w:color w:val="000000" w:themeColor="text1"/>
          <w:sz w:val="28"/>
          <w:szCs w:val="28"/>
          <w:rtl/>
        </w:rPr>
        <w:t xml:space="preserve">.09771 ويدل ذلك على ان المستثمرون استطاعوا تقييم أداء اسهم المصرف بشكل جيد مما أدى الى تحقيق عائد إيجابي </w:t>
      </w:r>
      <w:proofErr w:type="spellStart"/>
      <w:r w:rsidRPr="00116A0F">
        <w:rPr>
          <w:rFonts w:ascii="Simplified Arabic" w:hAnsi="Simplified Arabic" w:cs="Simplified Arabic"/>
          <w:color w:val="000000" w:themeColor="text1"/>
          <w:sz w:val="28"/>
          <w:szCs w:val="28"/>
          <w:rtl/>
        </w:rPr>
        <w:t>للمصرف،</w:t>
      </w:r>
      <w:proofErr w:type="spellEnd"/>
      <w:r w:rsidRPr="00116A0F">
        <w:rPr>
          <w:rFonts w:ascii="Simplified Arabic" w:hAnsi="Simplified Arabic" w:cs="Simplified Arabic"/>
          <w:color w:val="000000" w:themeColor="text1"/>
          <w:sz w:val="28"/>
          <w:szCs w:val="28"/>
          <w:rtl/>
        </w:rPr>
        <w:t xml:space="preserve"> اما ادنى متوسط عائد فيعود الى مصرف المتحدة للاستثمار والبالغ(0.07992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وانحراف معياري </w:t>
      </w:r>
      <w:proofErr w:type="spellStart"/>
      <w:r w:rsidRPr="00116A0F">
        <w:rPr>
          <w:rFonts w:ascii="Simplified Arabic" w:hAnsi="Simplified Arabic" w:cs="Simplified Arabic"/>
          <w:color w:val="000000" w:themeColor="text1"/>
          <w:sz w:val="28"/>
          <w:szCs w:val="28"/>
          <w:rtl/>
        </w:rPr>
        <w:t>0.21380،</w:t>
      </w:r>
      <w:proofErr w:type="spellEnd"/>
      <w:r w:rsidRPr="00116A0F">
        <w:rPr>
          <w:rFonts w:ascii="Simplified Arabic" w:hAnsi="Simplified Arabic" w:cs="Simplified Arabic"/>
          <w:color w:val="000000" w:themeColor="text1"/>
          <w:sz w:val="28"/>
          <w:szCs w:val="28"/>
          <w:rtl/>
        </w:rPr>
        <w:t xml:space="preserve"> فضلاً عن ان متوسط مؤشر السوق بلغ 0.03578 وبانحراف </w:t>
      </w:r>
      <w:proofErr w:type="spellStart"/>
      <w:r w:rsidRPr="00116A0F">
        <w:rPr>
          <w:rFonts w:ascii="Simplified Arabic" w:hAnsi="Simplified Arabic" w:cs="Simplified Arabic"/>
          <w:color w:val="000000" w:themeColor="text1"/>
          <w:sz w:val="28"/>
          <w:szCs w:val="28"/>
          <w:rtl/>
        </w:rPr>
        <w:t>معياري0.37398،</w:t>
      </w:r>
      <w:proofErr w:type="spellEnd"/>
      <w:r w:rsidRPr="00116A0F">
        <w:rPr>
          <w:rFonts w:ascii="Simplified Arabic" w:hAnsi="Simplified Arabic" w:cs="Simplified Arabic"/>
          <w:sz w:val="28"/>
          <w:szCs w:val="28"/>
          <w:rtl/>
        </w:rPr>
        <w:t xml:space="preserve"> </w:t>
      </w:r>
      <w:bookmarkStart w:id="25" w:name="_Hlk128216429"/>
      <w:r w:rsidRPr="00116A0F">
        <w:rPr>
          <w:rFonts w:ascii="Simplified Arabic" w:hAnsi="Simplified Arabic" w:cs="Simplified Arabic"/>
          <w:color w:val="000000" w:themeColor="text1"/>
          <w:sz w:val="28"/>
          <w:szCs w:val="28"/>
          <w:rtl/>
        </w:rPr>
        <w:t>اما بقية مصارف عينة الدراسة فتراوح متوسط العائد المتحقق بين هذين المصرفين.</w:t>
      </w:r>
    </w:p>
    <w:bookmarkEnd w:id="25"/>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rPr>
        <w:t xml:space="preserve">ج. تحليل معدل العائد السنوي الحسابي والهندسي لمصارف عينة </w:t>
      </w:r>
      <w:proofErr w:type="spellStart"/>
      <w:r w:rsidRPr="00116A0F">
        <w:rPr>
          <w:rFonts w:ascii="Simplified Arabic" w:hAnsi="Simplified Arabic" w:cs="Simplified Arabic"/>
          <w:b/>
          <w:bCs/>
          <w:color w:val="000000" w:themeColor="text1"/>
          <w:sz w:val="28"/>
          <w:szCs w:val="28"/>
          <w:rtl/>
        </w:rPr>
        <w:t>الدراس</w:t>
      </w:r>
      <w:proofErr w:type="spellEnd"/>
      <w:r w:rsidRPr="00116A0F">
        <w:rPr>
          <w:rFonts w:ascii="Simplified Arabic" w:hAnsi="Simplified Arabic" w:cs="Simplified Arabic"/>
          <w:b/>
          <w:bCs/>
          <w:color w:val="000000" w:themeColor="text1"/>
          <w:sz w:val="28"/>
          <w:szCs w:val="28"/>
          <w:rtl/>
          <w:lang w:bidi="ar-IQ"/>
        </w:rPr>
        <w:t xml:space="preserve">ة: </w:t>
      </w:r>
      <w:r w:rsidRPr="00116A0F">
        <w:rPr>
          <w:rFonts w:ascii="Simplified Arabic" w:hAnsi="Simplified Arabic" w:cs="Simplified Arabic"/>
          <w:color w:val="000000" w:themeColor="text1"/>
          <w:sz w:val="28"/>
          <w:szCs w:val="28"/>
          <w:rtl/>
          <w:lang w:bidi="ar-IQ"/>
        </w:rPr>
        <w:t>من خلال الاطلاع على ارقام الجدول (2</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يتضح ان متوسط العوائد السنوية المتحققة لمصارف عينة الدراسة خلال المدة المدروسة كان سلبياً لجميع المصارف عينة الدراسة باستثناء المصرف الأهلي </w:t>
      </w:r>
      <w:proofErr w:type="spellStart"/>
      <w:r w:rsidRPr="00116A0F">
        <w:rPr>
          <w:rFonts w:ascii="Simplified Arabic" w:hAnsi="Simplified Arabic" w:cs="Simplified Arabic"/>
          <w:color w:val="000000" w:themeColor="text1"/>
          <w:sz w:val="28"/>
          <w:szCs w:val="28"/>
          <w:rtl/>
          <w:lang w:bidi="ar-IQ"/>
        </w:rPr>
        <w:t>العراقي،</w:t>
      </w:r>
      <w:proofErr w:type="spellEnd"/>
      <w:r w:rsidRPr="00116A0F">
        <w:rPr>
          <w:rFonts w:ascii="Simplified Arabic" w:hAnsi="Simplified Arabic" w:cs="Simplified Arabic"/>
          <w:color w:val="000000" w:themeColor="text1"/>
          <w:sz w:val="28"/>
          <w:szCs w:val="28"/>
          <w:rtl/>
          <w:lang w:bidi="ar-IQ"/>
        </w:rPr>
        <w:t xml:space="preserve"> وهذا لا يعني ان المصارف لا تؤدي أداء جيداً او لم تحقق أرباحاً </w:t>
      </w:r>
      <w:proofErr w:type="spellStart"/>
      <w:r w:rsidRPr="00116A0F">
        <w:rPr>
          <w:rFonts w:ascii="Simplified Arabic" w:hAnsi="Simplified Arabic" w:cs="Simplified Arabic"/>
          <w:color w:val="000000" w:themeColor="text1"/>
          <w:sz w:val="28"/>
          <w:szCs w:val="28"/>
          <w:rtl/>
          <w:lang w:bidi="ar-IQ"/>
        </w:rPr>
        <w:t>الا</w:t>
      </w:r>
      <w:proofErr w:type="spellEnd"/>
      <w:r w:rsidRPr="00116A0F">
        <w:rPr>
          <w:rFonts w:ascii="Simplified Arabic" w:hAnsi="Simplified Arabic" w:cs="Simplified Arabic"/>
          <w:color w:val="000000" w:themeColor="text1"/>
          <w:sz w:val="28"/>
          <w:szCs w:val="28"/>
          <w:rtl/>
          <w:lang w:bidi="ar-IQ"/>
        </w:rPr>
        <w:t xml:space="preserve"> ان السوق المالي لم يقوم هذا الأداء (ترجمة الأداء بسعر السهم بالسوق</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بشكل </w:t>
      </w:r>
      <w:proofErr w:type="spellStart"/>
      <w:r w:rsidRPr="00116A0F">
        <w:rPr>
          <w:rFonts w:ascii="Simplified Arabic" w:hAnsi="Simplified Arabic" w:cs="Simplified Arabic"/>
          <w:color w:val="000000" w:themeColor="text1"/>
          <w:sz w:val="28"/>
          <w:szCs w:val="28"/>
          <w:rtl/>
          <w:lang w:bidi="ar-IQ"/>
        </w:rPr>
        <w:t>جيد،</w:t>
      </w:r>
      <w:proofErr w:type="spellEnd"/>
      <w:r w:rsidRPr="00116A0F">
        <w:rPr>
          <w:rFonts w:ascii="Simplified Arabic" w:hAnsi="Simplified Arabic" w:cs="Simplified Arabic"/>
          <w:color w:val="000000" w:themeColor="text1"/>
          <w:sz w:val="28"/>
          <w:szCs w:val="28"/>
          <w:rtl/>
          <w:lang w:bidi="ar-IQ"/>
        </w:rPr>
        <w:t xml:space="preserve"> وان</w:t>
      </w:r>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اعلى متوسط عائد كان من حصة المصرف الأهلي العراقي والبالغ 0.03695 وبانحراف </w:t>
      </w:r>
      <w:proofErr w:type="spellStart"/>
      <w:r w:rsidRPr="00116A0F">
        <w:rPr>
          <w:rFonts w:ascii="Simplified Arabic" w:hAnsi="Simplified Arabic" w:cs="Simplified Arabic"/>
          <w:color w:val="000000" w:themeColor="text1"/>
          <w:sz w:val="28"/>
          <w:szCs w:val="28"/>
          <w:rtl/>
          <w:lang w:bidi="ar-IQ"/>
        </w:rPr>
        <w:t>معياري0.34041،</w:t>
      </w:r>
      <w:proofErr w:type="spellEnd"/>
      <w:r w:rsidRPr="00116A0F">
        <w:rPr>
          <w:rFonts w:ascii="Simplified Arabic" w:hAnsi="Simplified Arabic" w:cs="Simplified Arabic"/>
          <w:color w:val="000000" w:themeColor="text1"/>
          <w:sz w:val="28"/>
          <w:szCs w:val="28"/>
          <w:rtl/>
          <w:lang w:bidi="ar-IQ"/>
        </w:rPr>
        <w:t xml:space="preserve"> وعند المقارنة مع متوسط العائد لمصارف عينة الدراسة ككل والبالغ (0.13944</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وبانحراف </w:t>
      </w:r>
      <w:proofErr w:type="spellStart"/>
      <w:r w:rsidRPr="00116A0F">
        <w:rPr>
          <w:rFonts w:ascii="Simplified Arabic" w:hAnsi="Simplified Arabic" w:cs="Simplified Arabic"/>
          <w:color w:val="000000" w:themeColor="text1"/>
          <w:sz w:val="28"/>
          <w:szCs w:val="28"/>
          <w:rtl/>
          <w:lang w:bidi="ar-IQ"/>
        </w:rPr>
        <w:t>معياري0</w:t>
      </w:r>
      <w:proofErr w:type="spellEnd"/>
      <w:r w:rsidRPr="00116A0F">
        <w:rPr>
          <w:rFonts w:ascii="Simplified Arabic" w:hAnsi="Simplified Arabic" w:cs="Simplified Arabic"/>
          <w:color w:val="000000" w:themeColor="text1"/>
          <w:sz w:val="28"/>
          <w:szCs w:val="28"/>
          <w:rtl/>
          <w:lang w:bidi="ar-IQ"/>
        </w:rPr>
        <w:t xml:space="preserve">.19767 والذي يعني ان المستثمرون استطاعوا تقييم أداء اسهم المصرف بشكل جيد مما أدى الى تحقيق عائد إيجابي </w:t>
      </w:r>
      <w:proofErr w:type="spellStart"/>
      <w:r w:rsidRPr="00116A0F">
        <w:rPr>
          <w:rFonts w:ascii="Simplified Arabic" w:hAnsi="Simplified Arabic" w:cs="Simplified Arabic"/>
          <w:color w:val="000000" w:themeColor="text1"/>
          <w:sz w:val="28"/>
          <w:szCs w:val="28"/>
          <w:rtl/>
          <w:lang w:bidi="ar-IQ"/>
        </w:rPr>
        <w:t>للمصرف،</w:t>
      </w:r>
      <w:proofErr w:type="spellEnd"/>
      <w:r w:rsidRPr="00116A0F">
        <w:rPr>
          <w:rFonts w:ascii="Simplified Arabic" w:hAnsi="Simplified Arabic" w:cs="Simplified Arabic"/>
          <w:color w:val="000000" w:themeColor="text1"/>
          <w:sz w:val="28"/>
          <w:szCs w:val="28"/>
          <w:rtl/>
          <w:lang w:bidi="ar-IQ"/>
        </w:rPr>
        <w:t xml:space="preserve"> اما ادنى متوسط عائد فيعود الى مصرف المتحدة للاستثمار</w:t>
      </w:r>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والبالغ(0.31968</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وانحراف </w:t>
      </w:r>
      <w:r w:rsidRPr="00116A0F">
        <w:rPr>
          <w:rFonts w:ascii="Simplified Arabic" w:hAnsi="Simplified Arabic" w:cs="Simplified Arabic"/>
          <w:color w:val="000000" w:themeColor="text1"/>
          <w:sz w:val="28"/>
          <w:szCs w:val="28"/>
          <w:rtl/>
          <w:lang w:bidi="ar-IQ"/>
        </w:rPr>
        <w:lastRenderedPageBreak/>
        <w:t xml:space="preserve">معياري </w:t>
      </w:r>
      <w:proofErr w:type="spellStart"/>
      <w:r w:rsidRPr="00116A0F">
        <w:rPr>
          <w:rFonts w:ascii="Simplified Arabic" w:hAnsi="Simplified Arabic" w:cs="Simplified Arabic"/>
          <w:color w:val="000000" w:themeColor="text1"/>
          <w:sz w:val="28"/>
          <w:szCs w:val="28"/>
          <w:rtl/>
          <w:lang w:bidi="ar-IQ"/>
        </w:rPr>
        <w:t>0.36296،</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فضلاً عن ان متوسط مؤشر السوق بلغ 0.14314 وبانحراف </w:t>
      </w:r>
      <w:proofErr w:type="spellStart"/>
      <w:r w:rsidRPr="00116A0F">
        <w:rPr>
          <w:rFonts w:ascii="Simplified Arabic" w:hAnsi="Simplified Arabic" w:cs="Simplified Arabic"/>
          <w:color w:val="000000" w:themeColor="text1"/>
          <w:sz w:val="28"/>
          <w:szCs w:val="28"/>
          <w:rtl/>
          <w:lang w:bidi="ar-IQ"/>
        </w:rPr>
        <w:t>معياري0.68364،</w:t>
      </w:r>
      <w:proofErr w:type="spellEnd"/>
      <w:r w:rsidRPr="00116A0F">
        <w:rPr>
          <w:rFonts w:ascii="Simplified Arabic" w:hAnsi="Simplified Arabic" w:cs="Simplified Arabic"/>
          <w:color w:val="000000" w:themeColor="text1"/>
          <w:sz w:val="28"/>
          <w:szCs w:val="28"/>
          <w:rtl/>
          <w:lang w:bidi="ar-IQ"/>
        </w:rPr>
        <w:t xml:space="preserve"> اما بقية مصارف عينة الدراسة فتراوح متوسط العائد المتحقق بين هذين المصرفين.</w:t>
      </w:r>
      <w:r w:rsidRPr="00116A0F">
        <w:rPr>
          <w:rFonts w:ascii="Simplified Arabic" w:hAnsi="Simplified Arabic" w:cs="Simplified Arabic"/>
          <w:color w:val="000000" w:themeColor="text1"/>
          <w:sz w:val="28"/>
          <w:szCs w:val="28"/>
          <w:lang w:bidi="ar-IQ"/>
        </w:rPr>
        <w:t xml:space="preserve"> </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وكذلك يظهر الجدول (2</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معدل العائد السنوي المحسوب على وفق الوسط الهندسي لمصارف عينة الدراسة خلال مدة الدراسة اتضح بأن اعلى معدل عائد متحقق كان من حصة المصرف الأهلي العراقي والبالغ (0.01755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مقارنة مع المتوسط لمصارف العينة البالغ (0.16032</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وبانحراف معياري </w:t>
      </w:r>
      <w:proofErr w:type="spellStart"/>
      <w:r w:rsidRPr="00116A0F">
        <w:rPr>
          <w:rFonts w:ascii="Simplified Arabic" w:hAnsi="Simplified Arabic" w:cs="Simplified Arabic"/>
          <w:color w:val="000000" w:themeColor="text1"/>
          <w:sz w:val="28"/>
          <w:szCs w:val="28"/>
          <w:rtl/>
          <w:lang w:bidi="ar-IQ"/>
        </w:rPr>
        <w:t>0.12666،</w:t>
      </w:r>
      <w:proofErr w:type="spellEnd"/>
      <w:r w:rsidRPr="00116A0F">
        <w:rPr>
          <w:rFonts w:ascii="Simplified Arabic" w:hAnsi="Simplified Arabic" w:cs="Simplified Arabic"/>
          <w:color w:val="000000" w:themeColor="text1"/>
          <w:sz w:val="28"/>
          <w:szCs w:val="28"/>
          <w:rtl/>
          <w:lang w:bidi="ar-IQ"/>
        </w:rPr>
        <w:t xml:space="preserve"> اما ادنى عائد حققه مصرف المتحدة للاستثمار والبالغ (0.45399</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rPr>
      </w:pPr>
      <w:proofErr w:type="spellStart"/>
      <w:r w:rsidRPr="00116A0F">
        <w:rPr>
          <w:rFonts w:ascii="Simplified Arabic" w:hAnsi="Simplified Arabic" w:cs="Simplified Arabic"/>
          <w:color w:val="000000" w:themeColor="text1"/>
          <w:sz w:val="28"/>
          <w:szCs w:val="28"/>
          <w:rtl/>
        </w:rPr>
        <w:t>واذا</w:t>
      </w:r>
      <w:proofErr w:type="spellEnd"/>
      <w:r w:rsidRPr="00116A0F">
        <w:rPr>
          <w:rFonts w:ascii="Simplified Arabic" w:hAnsi="Simplified Arabic" w:cs="Simplified Arabic"/>
          <w:color w:val="000000" w:themeColor="text1"/>
          <w:sz w:val="28"/>
          <w:szCs w:val="28"/>
          <w:rtl/>
        </w:rPr>
        <w:t xml:space="preserve"> ما اردنا مقارنة معدل العائد الحسابي مع معدل العائد الهندسي لكل مصرف من مصارف العينة التي تم احتسابهما لكل سنوات الدراسة يتضح ان جميع المصارف عينة الدراسة حققت معدلات عائد حسابي اعلى من معدلات العائد الهندسي طوال مدة الدراسة إذ حقق </w:t>
      </w:r>
      <w:r w:rsidRPr="00116A0F">
        <w:rPr>
          <w:rFonts w:ascii="Simplified Arabic" w:hAnsi="Simplified Arabic" w:cs="Simplified Arabic"/>
          <w:color w:val="000000" w:themeColor="text1"/>
          <w:sz w:val="28"/>
          <w:szCs w:val="28"/>
          <w:rtl/>
          <w:lang w:bidi="ar-IQ"/>
        </w:rPr>
        <w:t xml:space="preserve">المصرف الأهلي العراقي اعلى معدل عائد حسابي وهندسي والبالغ  </w:t>
      </w:r>
      <w:proofErr w:type="spellStart"/>
      <w:r w:rsidRPr="00116A0F">
        <w:rPr>
          <w:rFonts w:ascii="Simplified Arabic" w:hAnsi="Simplified Arabic" w:cs="Simplified Arabic"/>
          <w:color w:val="000000" w:themeColor="text1"/>
          <w:sz w:val="28"/>
          <w:szCs w:val="28"/>
          <w:rtl/>
          <w:lang w:bidi="ar-IQ"/>
        </w:rPr>
        <w:t>0.03695،</w:t>
      </w:r>
      <w:proofErr w:type="spellEnd"/>
      <w:r w:rsidRPr="00116A0F">
        <w:rPr>
          <w:rFonts w:ascii="Simplified Arabic" w:hAnsi="Simplified Arabic" w:cs="Simplified Arabic"/>
          <w:color w:val="000000" w:themeColor="text1"/>
          <w:sz w:val="28"/>
          <w:szCs w:val="28"/>
          <w:rtl/>
          <w:lang w:bidi="ar-IQ"/>
        </w:rPr>
        <w:t xml:space="preserve"> (0.01755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على </w:t>
      </w:r>
      <w:proofErr w:type="spellStart"/>
      <w:r w:rsidRPr="00116A0F">
        <w:rPr>
          <w:rFonts w:ascii="Simplified Arabic" w:hAnsi="Simplified Arabic" w:cs="Simplified Arabic"/>
          <w:color w:val="000000" w:themeColor="text1"/>
          <w:sz w:val="28"/>
          <w:szCs w:val="28"/>
          <w:rtl/>
          <w:lang w:bidi="ar-IQ"/>
        </w:rPr>
        <w:t>التوالي،</w:t>
      </w:r>
      <w:proofErr w:type="spellEnd"/>
      <w:r w:rsidRPr="00116A0F">
        <w:rPr>
          <w:rFonts w:ascii="Simplified Arabic" w:hAnsi="Simplified Arabic" w:cs="Simplified Arabic"/>
          <w:color w:val="000000" w:themeColor="text1"/>
          <w:sz w:val="28"/>
          <w:szCs w:val="28"/>
          <w:rtl/>
          <w:lang w:bidi="ar-IQ"/>
        </w:rPr>
        <w:t xml:space="preserve"> </w:t>
      </w:r>
      <w:bookmarkStart w:id="26" w:name="_Hlk121507196"/>
      <w:r w:rsidRPr="00116A0F">
        <w:rPr>
          <w:rFonts w:ascii="Simplified Arabic" w:hAnsi="Simplified Arabic" w:cs="Simplified Arabic"/>
          <w:color w:val="000000" w:themeColor="text1"/>
          <w:sz w:val="28"/>
          <w:szCs w:val="28"/>
          <w:rtl/>
          <w:lang w:bidi="ar-IQ"/>
        </w:rPr>
        <w:t xml:space="preserve">وهذه النتيجة تدل بأن </w:t>
      </w:r>
      <w:bookmarkEnd w:id="26"/>
      <w:r w:rsidRPr="00116A0F">
        <w:rPr>
          <w:rFonts w:ascii="Simplified Arabic" w:hAnsi="Simplified Arabic" w:cs="Simplified Arabic"/>
          <w:color w:val="000000" w:themeColor="text1"/>
          <w:sz w:val="28"/>
          <w:szCs w:val="28"/>
          <w:rtl/>
          <w:lang w:bidi="ar-IQ"/>
        </w:rPr>
        <w:t xml:space="preserve">المتوسط الحسابي كان اكثر تفاؤلاً في تقدير متوسط العائد الفعلي من المتوسط الهندسي لذلك قد يعد المتوسط الهندسي مقياساً غير مناسب للاستخدام في تحديد متوسط عائد الاستثمار </w:t>
      </w:r>
      <w:proofErr w:type="spellStart"/>
      <w:r w:rsidRPr="00116A0F">
        <w:rPr>
          <w:rFonts w:ascii="Simplified Arabic" w:hAnsi="Simplified Arabic" w:cs="Simplified Arabic"/>
          <w:color w:val="000000" w:themeColor="text1"/>
          <w:sz w:val="28"/>
          <w:szCs w:val="28"/>
          <w:rtl/>
          <w:lang w:bidi="ar-IQ"/>
        </w:rPr>
        <w:t>الفعلي،</w:t>
      </w:r>
      <w:proofErr w:type="spellEnd"/>
      <w:r w:rsidRPr="00116A0F">
        <w:rPr>
          <w:rFonts w:ascii="Simplified Arabic" w:hAnsi="Simplified Arabic" w:cs="Simplified Arabic"/>
          <w:color w:val="000000" w:themeColor="text1"/>
          <w:sz w:val="28"/>
          <w:szCs w:val="28"/>
          <w:rtl/>
          <w:lang w:bidi="ar-IQ"/>
        </w:rPr>
        <w:t xml:space="preserve"> اما ادنى معدل عائد حسابي وهندسي فقد حققه مصرف المتحدة والبالغ (0.45399،0.31968</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r w:rsidRPr="00116A0F">
        <w:rPr>
          <w:rFonts w:ascii="Simplified Arabic" w:hAnsi="Simplified Arabic" w:cs="Simplified Arabic"/>
          <w:color w:val="000000" w:themeColor="text1"/>
          <w:sz w:val="28"/>
          <w:szCs w:val="28"/>
          <w:rtl/>
        </w:rPr>
        <w:t>على التوالي.</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tl/>
        </w:rPr>
        <w:t xml:space="preserve">مما تقدم نستنتج ان معدل العائد المتحقق يتأثر بصورة كبيرة بالمدة المستخدمة في احتسابه إذ نلاحظ هناك </w:t>
      </w:r>
      <w:proofErr w:type="spellStart"/>
      <w:r w:rsidRPr="00116A0F">
        <w:rPr>
          <w:rFonts w:ascii="Simplified Arabic" w:hAnsi="Simplified Arabic" w:cs="Simplified Arabic"/>
          <w:color w:val="000000" w:themeColor="text1"/>
          <w:sz w:val="28"/>
          <w:szCs w:val="28"/>
          <w:rtl/>
        </w:rPr>
        <w:t>فروقات</w:t>
      </w:r>
      <w:proofErr w:type="spellEnd"/>
      <w:r w:rsidRPr="00116A0F">
        <w:rPr>
          <w:rFonts w:ascii="Simplified Arabic" w:hAnsi="Simplified Arabic" w:cs="Simplified Arabic"/>
          <w:color w:val="000000" w:themeColor="text1"/>
          <w:sz w:val="28"/>
          <w:szCs w:val="28"/>
          <w:rtl/>
        </w:rPr>
        <w:t xml:space="preserve"> (اختلاف)بمعدلات العوائد المتحققة لمصارف عينة </w:t>
      </w:r>
      <w:proofErr w:type="spellStart"/>
      <w:r w:rsidRPr="00116A0F">
        <w:rPr>
          <w:rFonts w:ascii="Simplified Arabic" w:hAnsi="Simplified Arabic" w:cs="Simplified Arabic"/>
          <w:color w:val="000000" w:themeColor="text1"/>
          <w:sz w:val="28"/>
          <w:szCs w:val="28"/>
          <w:rtl/>
        </w:rPr>
        <w:t>الدراسة،</w:t>
      </w:r>
      <w:proofErr w:type="spellEnd"/>
      <w:r w:rsidRPr="00116A0F">
        <w:rPr>
          <w:rFonts w:ascii="Simplified Arabic" w:hAnsi="Simplified Arabic" w:cs="Simplified Arabic"/>
          <w:color w:val="000000" w:themeColor="text1"/>
          <w:sz w:val="28"/>
          <w:szCs w:val="28"/>
          <w:rtl/>
        </w:rPr>
        <w:t xml:space="preserve"> ومن ثم يتم نفي الفرضية الأولى وقبول الفرضية البديلة من ثم  (يؤدي اعتماد واستخدام الفواصل الزمنية الى تباين او اختلاف في معدل العائد المتحقق لمصارف عينة الدراسة</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وهذا يتفق جزئياً مع نتائج بعض الدراسات التي اثبتت أن اعتماد الفواصل الزمنية يؤدي إلى انخفاض في معدل العائد المتحقق </w:t>
      </w:r>
      <w:r w:rsidRPr="00116A0F">
        <w:rPr>
          <w:rFonts w:ascii="Simplified Arabic" w:hAnsi="Simplified Arabic" w:cs="Simplified Arabic"/>
          <w:color w:val="000000" w:themeColor="text1"/>
          <w:sz w:val="28"/>
          <w:szCs w:val="28"/>
          <w:rtl/>
        </w:rPr>
        <w:lastRenderedPageBreak/>
        <w:t>كلما قلت المدة الزمنية في احتسابه.</w:t>
      </w:r>
    </w:p>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الجدول </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lang w:bidi="ar-IQ"/>
        </w:rPr>
        <w:t>2</w:t>
      </w:r>
      <w:proofErr w:type="spellStart"/>
      <w:r w:rsidRPr="00116A0F">
        <w:rPr>
          <w:rFonts w:ascii="Simplified Arabic" w:hAnsi="Simplified Arabic" w:cs="Simplified Arabic"/>
          <w:b/>
          <w:bCs/>
          <w:color w:val="000000" w:themeColor="text1"/>
          <w:sz w:val="28"/>
          <w:szCs w:val="28"/>
          <w:rtl/>
          <w:lang w:bidi="ar-IQ"/>
        </w:rPr>
        <w:t>)</w:t>
      </w:r>
      <w:proofErr w:type="spellEnd"/>
    </w:p>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المتوسطات المتحققة لكل من (الشهرية </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rtl/>
          <w:lang w:bidi="ar-IQ"/>
        </w:rPr>
        <w:t xml:space="preserve"> الفصلية </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rtl/>
          <w:lang w:bidi="ar-IQ"/>
        </w:rPr>
        <w:t xml:space="preserve"> السنوية)لمصارف عينة الدراسة</w:t>
      </w:r>
    </w:p>
    <w:p w:rsidR="00116A0F" w:rsidRPr="00116A0F" w:rsidRDefault="00116A0F" w:rsidP="00734608">
      <w:pPr>
        <w:bidi/>
        <w:spacing w:line="240" w:lineRule="auto"/>
        <w:ind w:left="11" w:hanging="29"/>
        <w:contextualSpacing/>
        <w:rPr>
          <w:rFonts w:ascii="Simplified Arabic" w:hAnsi="Simplified Arabic" w:cs="Simplified Arabic"/>
          <w:b/>
          <w:bCs/>
          <w:color w:val="000000" w:themeColor="text1"/>
          <w:sz w:val="28"/>
          <w:szCs w:val="28"/>
          <w:lang w:bidi="ar-IQ"/>
        </w:rPr>
      </w:pPr>
      <w:r w:rsidRPr="00116A0F">
        <w:rPr>
          <w:rFonts w:ascii="Simplified Arabic" w:hAnsi="Simplified Arabic" w:cs="Simplified Arabic"/>
          <w:noProof/>
          <w:sz w:val="28"/>
          <w:szCs w:val="28"/>
          <w:rtl/>
        </w:rPr>
        <w:drawing>
          <wp:inline distT="0" distB="0" distL="0" distR="0">
            <wp:extent cx="4475018" cy="2318158"/>
            <wp:effectExtent l="19050" t="0" r="1732"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0110" cy="2325976"/>
                    </a:xfrm>
                    <a:prstGeom prst="rect">
                      <a:avLst/>
                    </a:prstGeom>
                    <a:noFill/>
                    <a:ln>
                      <a:noFill/>
                    </a:ln>
                  </pic:spPr>
                </pic:pic>
              </a:graphicData>
            </a:graphic>
          </wp:inline>
        </w:drawing>
      </w:r>
    </w:p>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المصدر:</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من اعداد الباحثين بالاعتماد على مخرجات برنامج </w:t>
      </w:r>
      <w:r w:rsidRPr="00116A0F">
        <w:rPr>
          <w:rFonts w:ascii="Simplified Arabic" w:hAnsi="Simplified Arabic" w:cs="Simplified Arabic"/>
          <w:color w:val="000000" w:themeColor="text1"/>
          <w:sz w:val="28"/>
          <w:szCs w:val="28"/>
          <w:lang w:bidi="ar-IQ"/>
        </w:rPr>
        <w:t>Excel</w:t>
      </w:r>
    </w:p>
    <w:p w:rsidR="00116A0F" w:rsidRPr="00116A0F" w:rsidRDefault="00116A0F" w:rsidP="00116A0F">
      <w:pPr>
        <w:bidi/>
        <w:spacing w:line="240" w:lineRule="auto"/>
        <w:ind w:left="11"/>
        <w:contextualSpacing/>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2.تحليل المخاطرة النظامية حسب المدد الزمنية</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ab/>
        <w:t xml:space="preserve"> </w:t>
      </w:r>
      <w:r w:rsidRPr="00116A0F">
        <w:rPr>
          <w:rFonts w:ascii="Simplified Arabic" w:hAnsi="Simplified Arabic" w:cs="Simplified Arabic"/>
          <w:color w:val="000000" w:themeColor="text1"/>
          <w:sz w:val="28"/>
          <w:szCs w:val="28"/>
          <w:rtl/>
          <w:lang w:bidi="ar-IQ"/>
        </w:rPr>
        <w:t>يعد معامل بيتا أداة لقياس درجة حساسية عائد السهم لمتغيرات الاقتصاد (متغيرات جزئية او كلية</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المعبر عن مقدار المخاطرة </w:t>
      </w:r>
      <w:proofErr w:type="spellStart"/>
      <w:r w:rsidRPr="00116A0F">
        <w:rPr>
          <w:rFonts w:ascii="Simplified Arabic" w:hAnsi="Simplified Arabic" w:cs="Simplified Arabic"/>
          <w:color w:val="000000" w:themeColor="text1"/>
          <w:sz w:val="28"/>
          <w:szCs w:val="28"/>
          <w:rtl/>
          <w:lang w:bidi="ar-IQ"/>
        </w:rPr>
        <w:t>النظامية،</w:t>
      </w:r>
      <w:proofErr w:type="spellEnd"/>
      <w:r w:rsidRPr="00116A0F">
        <w:rPr>
          <w:rFonts w:ascii="Simplified Arabic" w:hAnsi="Simplified Arabic" w:cs="Simplified Arabic"/>
          <w:color w:val="000000" w:themeColor="text1"/>
          <w:sz w:val="28"/>
          <w:szCs w:val="28"/>
          <w:rtl/>
        </w:rPr>
        <w:t xml:space="preserve"> </w:t>
      </w:r>
      <w:r w:rsidRPr="00116A0F">
        <w:rPr>
          <w:rFonts w:ascii="Simplified Arabic" w:hAnsi="Simplified Arabic" w:cs="Simplified Arabic"/>
          <w:color w:val="000000" w:themeColor="text1"/>
          <w:sz w:val="28"/>
          <w:szCs w:val="28"/>
          <w:rtl/>
          <w:lang w:bidi="ar-IQ"/>
        </w:rPr>
        <w:t>يوضح الجدول(3</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معاملات المخاطرة النظامية (معامل بيتا</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أي احتساب تقلبات عائد السهم لمصارف العينة مع تغير عائد السوق حسب المدد الزمنية إذ استخدمت معظم الدراسات معامل بيتا السنوي لاحتساب معدل العائد المطلوب </w:t>
      </w:r>
      <w:proofErr w:type="spellStart"/>
      <w:r w:rsidRPr="00116A0F">
        <w:rPr>
          <w:rFonts w:ascii="Simplified Arabic" w:hAnsi="Simplified Arabic" w:cs="Simplified Arabic"/>
          <w:color w:val="000000" w:themeColor="text1"/>
          <w:sz w:val="28"/>
          <w:szCs w:val="28"/>
          <w:rtl/>
          <w:lang w:bidi="ar-IQ"/>
        </w:rPr>
        <w:t>الا</w:t>
      </w:r>
      <w:proofErr w:type="spellEnd"/>
      <w:r w:rsidRPr="00116A0F">
        <w:rPr>
          <w:rFonts w:ascii="Simplified Arabic" w:hAnsi="Simplified Arabic" w:cs="Simplified Arabic"/>
          <w:color w:val="000000" w:themeColor="text1"/>
          <w:sz w:val="28"/>
          <w:szCs w:val="28"/>
          <w:rtl/>
          <w:lang w:bidi="ar-IQ"/>
        </w:rPr>
        <w:t xml:space="preserve"> ان هناك مجموعة من الدراسات بينت إمكانية قياس معامل بيتا الشهرية </w:t>
      </w:r>
      <w:proofErr w:type="spellStart"/>
      <w:r w:rsidRPr="00116A0F">
        <w:rPr>
          <w:rFonts w:ascii="Simplified Arabic" w:hAnsi="Simplified Arabic" w:cs="Simplified Arabic"/>
          <w:color w:val="000000" w:themeColor="text1"/>
          <w:sz w:val="28"/>
          <w:szCs w:val="28"/>
          <w:rtl/>
          <w:lang w:bidi="ar-IQ"/>
        </w:rPr>
        <w:t>والفصلية،</w:t>
      </w:r>
      <w:proofErr w:type="spellEnd"/>
      <w:r w:rsidRPr="00116A0F">
        <w:rPr>
          <w:rFonts w:ascii="Simplified Arabic" w:hAnsi="Simplified Arabic" w:cs="Simplified Arabic"/>
          <w:color w:val="000000" w:themeColor="text1"/>
          <w:sz w:val="28"/>
          <w:szCs w:val="28"/>
          <w:rtl/>
          <w:lang w:bidi="ar-IQ"/>
        </w:rPr>
        <w:t xml:space="preserve"> من هذا فقد وجد من ضروريات هذه الدراسة اظهار الأثر الذي سيحدثه استخدام معامل بيتا الفصلية والشهرية في حساب معدل العائد المطلوب على وفق </w:t>
      </w:r>
      <w:proofErr w:type="spellStart"/>
      <w:r w:rsidRPr="00116A0F">
        <w:rPr>
          <w:rFonts w:ascii="Simplified Arabic" w:hAnsi="Simplified Arabic" w:cs="Simplified Arabic"/>
          <w:color w:val="000000" w:themeColor="text1"/>
          <w:sz w:val="28"/>
          <w:szCs w:val="28"/>
          <w:rtl/>
          <w:lang w:bidi="ar-IQ"/>
        </w:rPr>
        <w:t>الاتي:-</w:t>
      </w:r>
      <w:proofErr w:type="spellEnd"/>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rPr>
      </w:pPr>
      <w:r w:rsidRPr="00116A0F">
        <w:rPr>
          <w:rFonts w:ascii="Simplified Arabic" w:hAnsi="Simplified Arabic" w:cs="Simplified Arabic"/>
          <w:b/>
          <w:bCs/>
          <w:color w:val="000000" w:themeColor="text1"/>
          <w:sz w:val="28"/>
          <w:szCs w:val="28"/>
          <w:rtl/>
          <w:lang w:bidi="ar-IQ"/>
        </w:rPr>
        <w:t xml:space="preserve">أ. تحليل نتائج معامل بيتا </w:t>
      </w:r>
      <w:proofErr w:type="spellStart"/>
      <w:r w:rsidRPr="00116A0F">
        <w:rPr>
          <w:rFonts w:ascii="Simplified Arabic" w:hAnsi="Simplified Arabic" w:cs="Simplified Arabic"/>
          <w:b/>
          <w:bCs/>
          <w:color w:val="000000" w:themeColor="text1"/>
          <w:sz w:val="28"/>
          <w:szCs w:val="28"/>
          <w:rtl/>
          <w:lang w:bidi="ar-IQ"/>
        </w:rPr>
        <w:t>الشهرية:</w:t>
      </w:r>
      <w:proofErr w:type="spellEnd"/>
      <w:r w:rsidRPr="00116A0F">
        <w:rPr>
          <w:rFonts w:ascii="Simplified Arabic" w:hAnsi="Simplified Arabic" w:cs="Simplified Arabic"/>
          <w:b/>
          <w:bCs/>
          <w:color w:val="000000" w:themeColor="text1"/>
          <w:sz w:val="28"/>
          <w:szCs w:val="28"/>
          <w:rtl/>
          <w:lang w:bidi="ar-IQ"/>
        </w:rPr>
        <w:t xml:space="preserve"> </w:t>
      </w:r>
      <w:r w:rsidRPr="00116A0F">
        <w:rPr>
          <w:rFonts w:ascii="Simplified Arabic" w:hAnsi="Simplified Arabic" w:cs="Simplified Arabic"/>
          <w:color w:val="000000" w:themeColor="text1"/>
          <w:sz w:val="28"/>
          <w:szCs w:val="28"/>
          <w:rtl/>
          <w:lang w:bidi="ar-IQ"/>
        </w:rPr>
        <w:t>يبين الجدول (3</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معامل بيتا الشهري إذ </w:t>
      </w:r>
      <w:r w:rsidRPr="00116A0F">
        <w:rPr>
          <w:rFonts w:ascii="Simplified Arabic" w:hAnsi="Simplified Arabic" w:cs="Simplified Arabic"/>
          <w:color w:val="000000" w:themeColor="text1"/>
          <w:sz w:val="28"/>
          <w:szCs w:val="28"/>
          <w:rtl/>
          <w:lang w:bidi="ar-IQ"/>
        </w:rPr>
        <w:lastRenderedPageBreak/>
        <w:t xml:space="preserve">يتضح ان معاملات بيتا متذبذبة بين السالبة والموجبة فقد امتلك مصرف الائتمان العراقي اعلى معامل بيتا والبالغ 0.01204 وتدل هذه النتيجة على اتسام عائد اسهم المصرف بتقلبات اقل من تقلبات عائد السوق على اعتبار ان </w:t>
      </w:r>
      <w:r w:rsidRPr="00116A0F">
        <w:rPr>
          <w:rFonts w:ascii="Simplified Arabic" w:hAnsi="Simplified Arabic" w:cs="Simplified Arabic"/>
          <w:color w:val="000000" w:themeColor="text1"/>
          <w:sz w:val="28"/>
          <w:szCs w:val="28"/>
          <w:lang w:bidi="ar-IQ"/>
        </w:rPr>
        <w:t>&lt;1</w:t>
      </w:r>
      <w:proofErr w:type="spellStart"/>
      <w:r w:rsidRPr="00116A0F">
        <w:rPr>
          <w:rFonts w:ascii="Simplified Arabic" w:hAnsi="Simplified Arabic"/>
          <w:color w:val="000000" w:themeColor="text1"/>
          <w:sz w:val="28"/>
          <w:szCs w:val="28"/>
          <w:rtl/>
          <w:lang w:bidi="ar-IQ"/>
        </w:rPr>
        <w:t>β</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في حين ارتفعت هذه المخاطرة مقارنة مع متوسط بيتا الشهري البالغ 0.00297 وبانحراف معياري 0.00801 </w:t>
      </w:r>
      <w:bookmarkStart w:id="27" w:name="_Hlk120090593"/>
      <w:r w:rsidRPr="00116A0F">
        <w:rPr>
          <w:rFonts w:ascii="Simplified Arabic" w:hAnsi="Simplified Arabic" w:cs="Simplified Arabic"/>
          <w:color w:val="000000" w:themeColor="text1"/>
          <w:sz w:val="28"/>
          <w:szCs w:val="28"/>
          <w:rtl/>
          <w:lang w:bidi="ar-IQ"/>
        </w:rPr>
        <w:t xml:space="preserve">مما يعني ان حساسية اسهم المصرف مرتفعة مقارنة مع بقية المصارف عينة الدراسة مما يجعل السهم ذا صفة تتسم </w:t>
      </w:r>
      <w:proofErr w:type="spellStart"/>
      <w:r w:rsidRPr="00116A0F">
        <w:rPr>
          <w:rFonts w:ascii="Simplified Arabic" w:hAnsi="Simplified Arabic" w:cs="Simplified Arabic"/>
          <w:color w:val="000000" w:themeColor="text1"/>
          <w:sz w:val="28"/>
          <w:szCs w:val="28"/>
          <w:rtl/>
          <w:lang w:bidi="ar-IQ"/>
        </w:rPr>
        <w:t>بالمجازفة،</w:t>
      </w:r>
      <w:proofErr w:type="spellEnd"/>
      <w:r w:rsidRPr="00116A0F">
        <w:rPr>
          <w:rFonts w:ascii="Simplified Arabic" w:hAnsi="Simplified Arabic" w:cs="Simplified Arabic"/>
          <w:color w:val="000000" w:themeColor="text1"/>
          <w:sz w:val="28"/>
          <w:szCs w:val="28"/>
          <w:rtl/>
          <w:lang w:bidi="ar-IQ"/>
        </w:rPr>
        <w:t xml:space="preserve"> </w:t>
      </w:r>
      <w:bookmarkEnd w:id="27"/>
      <w:r w:rsidRPr="00116A0F">
        <w:rPr>
          <w:rFonts w:ascii="Simplified Arabic" w:hAnsi="Simplified Arabic" w:cs="Simplified Arabic"/>
          <w:color w:val="000000" w:themeColor="text1"/>
          <w:sz w:val="28"/>
          <w:szCs w:val="28"/>
          <w:rtl/>
          <w:lang w:bidi="ar-IQ"/>
        </w:rPr>
        <w:t xml:space="preserve">اما اقل معامل بيتا فقد بلغ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0.00996</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الذي ظهر في مصرف الاستثمار العراقي وظهور معامل بيتا سالباً يدل على انطواء اسهم المصرف على مخاطرة اقل من مخاطرة السوق أي متوسط عائد السهم يقل عندما تأخذ أسعار السوق بالارتفاع وهذا ما ينسجم مع متوسط العائد المتحقق الشهري للمصرف والبالغ (0.00961</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والموضح سابقاً في الجدول (2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مقارنة مع مؤشر السوق البالغ 5.87288 ويعني ذلك ان عائد سهم المصرف شهد انخفاضاً ملحوظاً مقارنة مع عائد السوق. </w:t>
      </w:r>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rPr>
      </w:pPr>
      <w:r w:rsidRPr="00116A0F">
        <w:rPr>
          <w:rFonts w:ascii="Simplified Arabic" w:hAnsi="Simplified Arabic" w:cs="Simplified Arabic"/>
          <w:b/>
          <w:bCs/>
          <w:color w:val="000000" w:themeColor="text1"/>
          <w:sz w:val="28"/>
          <w:szCs w:val="28"/>
          <w:rtl/>
        </w:rPr>
        <w:t xml:space="preserve">ب. تحليل نتائج معامل بيتا </w:t>
      </w:r>
      <w:proofErr w:type="spellStart"/>
      <w:r w:rsidRPr="00116A0F">
        <w:rPr>
          <w:rFonts w:ascii="Simplified Arabic" w:hAnsi="Simplified Arabic" w:cs="Simplified Arabic"/>
          <w:b/>
          <w:bCs/>
          <w:color w:val="000000" w:themeColor="text1"/>
          <w:sz w:val="28"/>
          <w:szCs w:val="28"/>
          <w:rtl/>
        </w:rPr>
        <w:t>الفصلية:</w:t>
      </w:r>
      <w:proofErr w:type="spellEnd"/>
      <w:r w:rsidRPr="00116A0F">
        <w:rPr>
          <w:rFonts w:ascii="Simplified Arabic" w:hAnsi="Simplified Arabic" w:cs="Simplified Arabic"/>
          <w:b/>
          <w:bCs/>
          <w:color w:val="000000" w:themeColor="text1"/>
          <w:sz w:val="28"/>
          <w:szCs w:val="28"/>
          <w:rtl/>
        </w:rPr>
        <w:t xml:space="preserve"> </w:t>
      </w:r>
      <w:r w:rsidRPr="00116A0F">
        <w:rPr>
          <w:rFonts w:ascii="Simplified Arabic" w:hAnsi="Simplified Arabic" w:cs="Simplified Arabic"/>
          <w:color w:val="000000" w:themeColor="text1"/>
          <w:sz w:val="28"/>
          <w:szCs w:val="28"/>
          <w:rtl/>
        </w:rPr>
        <w:t>أظهرت نتائج تحليل معامل بيتا الفصلية لمصارف عينة الدراسة الموضحة في الجدول (3</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بأن جميع معاملات بيتا للمصارف قد ظهرت موجبة باستثناء مصرفي الائتمان العراقي ومصرف بابل كانت سالبة وهي اقل معاملات بيتا فصلية إذ بلغت (0.10914،0.083338</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على </w:t>
      </w:r>
      <w:proofErr w:type="spellStart"/>
      <w:r w:rsidRPr="00116A0F">
        <w:rPr>
          <w:rFonts w:ascii="Simplified Arabic" w:hAnsi="Simplified Arabic" w:cs="Simplified Arabic"/>
          <w:color w:val="000000" w:themeColor="text1"/>
          <w:sz w:val="28"/>
          <w:szCs w:val="28"/>
          <w:rtl/>
        </w:rPr>
        <w:t>التوالي،</w:t>
      </w:r>
      <w:proofErr w:type="spellEnd"/>
      <w:r w:rsidRPr="00116A0F">
        <w:rPr>
          <w:rFonts w:ascii="Simplified Arabic" w:hAnsi="Simplified Arabic" w:cs="Simplified Arabic"/>
          <w:color w:val="000000" w:themeColor="text1"/>
          <w:sz w:val="28"/>
          <w:szCs w:val="28"/>
          <w:rtl/>
        </w:rPr>
        <w:t xml:space="preserve"> وظهور معامل بيتا سالب يدل على انطواء اسهم هذين المصرفين على مخاطرة اقل من مخاطرة السوق أي متوسط عائد السهم يقل عندما يأخذ عائد السوق بالارتفاع وهذا ينسجم مع متوسط العائد المتحقق الفصلي للمصرفين والبالغ (0.00238،0.05621</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الموضحة سابقاً في الجدول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2</w:t>
      </w:r>
      <w:r w:rsidRPr="00116A0F">
        <w:rPr>
          <w:rFonts w:ascii="Simplified Arabic" w:hAnsi="Simplified Arabic" w:cs="Simplified Arabic"/>
          <w:color w:val="000000" w:themeColor="text1"/>
          <w:sz w:val="28"/>
          <w:szCs w:val="28"/>
          <w:rtl/>
        </w:rPr>
        <w:t xml:space="preserve">)على التوالي مقارنة مع مؤشر السوق البالغ 0.03578 ويعني ذلك ان عائد اسهم هذين المصرفين شهد انخفاضاً ملحوظاً مقارنة مع عائد </w:t>
      </w:r>
      <w:proofErr w:type="spellStart"/>
      <w:r w:rsidRPr="00116A0F">
        <w:rPr>
          <w:rFonts w:ascii="Simplified Arabic" w:hAnsi="Simplified Arabic" w:cs="Simplified Arabic"/>
          <w:color w:val="000000" w:themeColor="text1"/>
          <w:sz w:val="28"/>
          <w:szCs w:val="28"/>
          <w:rtl/>
        </w:rPr>
        <w:t>السوق،</w:t>
      </w:r>
      <w:proofErr w:type="spellEnd"/>
      <w:r w:rsidRPr="00116A0F">
        <w:rPr>
          <w:rFonts w:ascii="Simplified Arabic" w:hAnsi="Simplified Arabic" w:cs="Simplified Arabic"/>
          <w:color w:val="000000" w:themeColor="text1"/>
          <w:sz w:val="28"/>
          <w:szCs w:val="28"/>
          <w:rtl/>
        </w:rPr>
        <w:t xml:space="preserve"> اما اعلى معامل بيتا </w:t>
      </w:r>
      <w:r w:rsidRPr="00116A0F">
        <w:rPr>
          <w:rFonts w:ascii="Simplified Arabic" w:hAnsi="Simplified Arabic" w:cs="Simplified Arabic"/>
          <w:color w:val="000000" w:themeColor="text1"/>
          <w:sz w:val="28"/>
          <w:szCs w:val="28"/>
          <w:rtl/>
        </w:rPr>
        <w:lastRenderedPageBreak/>
        <w:t xml:space="preserve">فظهر في المصرف التجاري العراقي والبالغ 0.40914 وهذا يدل بأن التقلب في عائد سهم المصرف اقل من تقلبات عائد </w:t>
      </w:r>
      <w:proofErr w:type="spellStart"/>
      <w:r w:rsidRPr="00116A0F">
        <w:rPr>
          <w:rFonts w:ascii="Simplified Arabic" w:hAnsi="Simplified Arabic" w:cs="Simplified Arabic"/>
          <w:color w:val="000000" w:themeColor="text1"/>
          <w:sz w:val="28"/>
          <w:szCs w:val="28"/>
          <w:rtl/>
        </w:rPr>
        <w:t>السوق،</w:t>
      </w:r>
      <w:proofErr w:type="spellEnd"/>
      <w:r w:rsidRPr="00116A0F">
        <w:rPr>
          <w:rFonts w:ascii="Simplified Arabic" w:hAnsi="Simplified Arabic" w:cs="Simplified Arabic"/>
          <w:color w:val="000000" w:themeColor="text1"/>
          <w:sz w:val="28"/>
          <w:szCs w:val="28"/>
          <w:rtl/>
        </w:rPr>
        <w:t xml:space="preserve"> في حين ارتفعت هذه المخاطرة قياساً بمتوسط بيتا الفصلية البالغ 0.12806 وبانحراف معياري 0.17105 </w:t>
      </w:r>
      <w:bookmarkStart w:id="28" w:name="_Hlk120091111"/>
      <w:r w:rsidRPr="00116A0F">
        <w:rPr>
          <w:rFonts w:ascii="Simplified Arabic" w:hAnsi="Simplified Arabic" w:cs="Simplified Arabic"/>
          <w:color w:val="000000" w:themeColor="text1"/>
          <w:sz w:val="28"/>
          <w:szCs w:val="28"/>
          <w:rtl/>
          <w:lang w:bidi="ar-IQ"/>
        </w:rPr>
        <w:t>مما يعني ان حساسية اسهم المصرف مرتفعة مقارنة مع بقية المصارف عينة الدراسة مما يجعل اسهمها ذات صفة تتسم بالمجازفة</w:t>
      </w:r>
      <w:r w:rsidRPr="00116A0F">
        <w:rPr>
          <w:rFonts w:ascii="Simplified Arabic" w:hAnsi="Simplified Arabic" w:cs="Simplified Arabic"/>
          <w:color w:val="000000" w:themeColor="text1"/>
          <w:sz w:val="28"/>
          <w:szCs w:val="28"/>
          <w:rtl/>
        </w:rPr>
        <w:t>.</w:t>
      </w:r>
    </w:p>
    <w:bookmarkEnd w:id="28"/>
    <w:p w:rsidR="00116A0F" w:rsidRPr="00116A0F" w:rsidRDefault="00116A0F" w:rsidP="00116A0F">
      <w:pPr>
        <w:bidi/>
        <w:spacing w:line="240" w:lineRule="auto"/>
        <w:ind w:left="11" w:firstLine="720"/>
        <w:contextualSpacing/>
        <w:rPr>
          <w:rFonts w:ascii="Simplified Arabic" w:hAnsi="Simplified Arabic" w:cs="Simplified Arabic"/>
          <w:color w:val="000000" w:themeColor="text1"/>
          <w:sz w:val="28"/>
          <w:szCs w:val="28"/>
          <w:rtl/>
        </w:rPr>
      </w:pPr>
      <w:proofErr w:type="spellStart"/>
      <w:r w:rsidRPr="00116A0F">
        <w:rPr>
          <w:rFonts w:ascii="Simplified Arabic" w:hAnsi="Simplified Arabic" w:cs="Simplified Arabic"/>
          <w:color w:val="000000" w:themeColor="text1"/>
          <w:sz w:val="28"/>
          <w:szCs w:val="28"/>
          <w:rtl/>
        </w:rPr>
        <w:t>واذا</w:t>
      </w:r>
      <w:proofErr w:type="spellEnd"/>
      <w:r w:rsidRPr="00116A0F">
        <w:rPr>
          <w:rFonts w:ascii="Simplified Arabic" w:hAnsi="Simplified Arabic" w:cs="Simplified Arabic"/>
          <w:color w:val="000000" w:themeColor="text1"/>
          <w:sz w:val="28"/>
          <w:szCs w:val="28"/>
          <w:rtl/>
        </w:rPr>
        <w:t xml:space="preserve"> ما اردنا مقارنة متوسط معاملات بيتا الفصلية مع متوسط معاملات بيتا الشهرية نجد ارتفاعاً ملحوظاً إذ بلغ متوسط معامل بيتا الفصلية 0.12806 أي ازداد قياساً بمتوسط معامل بيتا الشهرية.</w:t>
      </w:r>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rPr>
      </w:pPr>
      <w:r w:rsidRPr="00116A0F">
        <w:rPr>
          <w:rFonts w:ascii="Simplified Arabic" w:hAnsi="Simplified Arabic" w:cs="Simplified Arabic"/>
          <w:b/>
          <w:bCs/>
          <w:color w:val="000000" w:themeColor="text1"/>
          <w:sz w:val="28"/>
          <w:szCs w:val="28"/>
          <w:rtl/>
        </w:rPr>
        <w:t xml:space="preserve">ج. تحليل نتائج معامل بيتا </w:t>
      </w:r>
      <w:proofErr w:type="spellStart"/>
      <w:r w:rsidRPr="00116A0F">
        <w:rPr>
          <w:rFonts w:ascii="Simplified Arabic" w:hAnsi="Simplified Arabic" w:cs="Simplified Arabic"/>
          <w:b/>
          <w:bCs/>
          <w:color w:val="000000" w:themeColor="text1"/>
          <w:sz w:val="28"/>
          <w:szCs w:val="28"/>
          <w:rtl/>
        </w:rPr>
        <w:t>السنوية:</w:t>
      </w:r>
      <w:proofErr w:type="spellEnd"/>
      <w:r w:rsidRPr="00116A0F">
        <w:rPr>
          <w:rFonts w:ascii="Simplified Arabic" w:hAnsi="Simplified Arabic" w:cs="Simplified Arabic"/>
          <w:b/>
          <w:bCs/>
          <w:color w:val="000000" w:themeColor="text1"/>
          <w:sz w:val="28"/>
          <w:szCs w:val="28"/>
          <w:rtl/>
        </w:rPr>
        <w:t xml:space="preserve"> </w:t>
      </w:r>
      <w:r w:rsidRPr="00116A0F">
        <w:rPr>
          <w:rFonts w:ascii="Simplified Arabic" w:hAnsi="Simplified Arabic" w:cs="Simplified Arabic"/>
          <w:color w:val="000000" w:themeColor="text1"/>
          <w:sz w:val="28"/>
          <w:szCs w:val="28"/>
          <w:rtl/>
        </w:rPr>
        <w:t>يلاحظ من نتائج تحليل معامل بيتا السنوية الظاهرة في الجدول (3</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بأن جميع معاملات بيتا للمصارف كانت سالبة باستثناء مصرف المنصور للاستثمار فقد ظهر معامل بيتا موجباً وقد بلغ 0.08221 وهو اعلى معامل بيتا سنوي بين مصارف </w:t>
      </w:r>
      <w:proofErr w:type="spellStart"/>
      <w:r w:rsidRPr="00116A0F">
        <w:rPr>
          <w:rFonts w:ascii="Simplified Arabic" w:hAnsi="Simplified Arabic" w:cs="Simplified Arabic"/>
          <w:color w:val="000000" w:themeColor="text1"/>
          <w:sz w:val="28"/>
          <w:szCs w:val="28"/>
          <w:rtl/>
        </w:rPr>
        <w:t>العينة،</w:t>
      </w:r>
      <w:proofErr w:type="spellEnd"/>
      <w:r w:rsidRPr="00116A0F">
        <w:rPr>
          <w:rFonts w:ascii="Simplified Arabic" w:hAnsi="Simplified Arabic" w:cs="Simplified Arabic"/>
          <w:color w:val="000000" w:themeColor="text1"/>
          <w:sz w:val="28"/>
          <w:szCs w:val="28"/>
          <w:rtl/>
        </w:rPr>
        <w:t xml:space="preserve"> وتدل هذه النتيجة على أن مخاطرة عائد اسهم المصرف اقل من مخاطرة </w:t>
      </w:r>
      <w:proofErr w:type="spellStart"/>
      <w:r w:rsidRPr="00116A0F">
        <w:rPr>
          <w:rFonts w:ascii="Simplified Arabic" w:hAnsi="Simplified Arabic" w:cs="Simplified Arabic"/>
          <w:color w:val="000000" w:themeColor="text1"/>
          <w:sz w:val="28"/>
          <w:szCs w:val="28"/>
          <w:rtl/>
        </w:rPr>
        <w:t>السوق،</w:t>
      </w:r>
      <w:proofErr w:type="spellEnd"/>
      <w:r w:rsidRPr="00116A0F">
        <w:rPr>
          <w:rFonts w:ascii="Simplified Arabic" w:hAnsi="Simplified Arabic" w:cs="Simplified Arabic"/>
          <w:color w:val="000000" w:themeColor="text1"/>
          <w:sz w:val="28"/>
          <w:szCs w:val="28"/>
          <w:rtl/>
        </w:rPr>
        <w:t xml:space="preserve"> في حين ارتفعت هذه المخاطرة قياساً بمتوسط مصارف العينة والبالغ (0.09160</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وبانحراف معياري 0.10071 و</w:t>
      </w:r>
      <w:r w:rsidRPr="00116A0F">
        <w:rPr>
          <w:rFonts w:ascii="Simplified Arabic" w:hAnsi="Simplified Arabic" w:cs="Simplified Arabic"/>
          <w:color w:val="000000" w:themeColor="text1"/>
          <w:sz w:val="28"/>
          <w:szCs w:val="28"/>
          <w:rtl/>
          <w:lang w:bidi="ar-IQ"/>
        </w:rPr>
        <w:t>هذا يدل على ان حساسية اسهم المصرف مرتفعة مقارنة مع بقية المصارف عينة الدراسة مما يجعل اسهمها ذات صفة تتسم بالمجازفة،</w:t>
      </w:r>
      <w:r w:rsidRPr="00116A0F">
        <w:rPr>
          <w:rFonts w:ascii="Simplified Arabic" w:hAnsi="Simplified Arabic" w:cs="Simplified Arabic"/>
          <w:color w:val="000000" w:themeColor="text1"/>
          <w:sz w:val="28"/>
          <w:szCs w:val="28"/>
          <w:rtl/>
        </w:rPr>
        <w:t xml:space="preserve"> اما اقل معامل بيتا سالب ظهر في المصرف الأهلي العراقي والبالغ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0.23831</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ويدل معامل بيتا السالب على انطواء اسهم المصرف على مخاطرة اقل من مخاطرة السوق أي ان عائد سهم المصرف يقل عندما يأخذ عائد السوق بالارتفاع وهذا ما ينسجم مع متوسط العائد المتحقق السنوي للمصرف والبالغ 0.03696 والموضحة سابقاً في الجدول(2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مقارنة مع مؤشر السوق البالغ 0.14314 ويعني ذلك ان أسعار سهم المصرف شهدت انخفاضاً ملحوظاً مقارنة مع أسعار السوق.</w:t>
      </w:r>
    </w:p>
    <w:p w:rsidR="00116A0F" w:rsidRPr="00116A0F" w:rsidRDefault="00116A0F" w:rsidP="00116A0F">
      <w:pPr>
        <w:bidi/>
        <w:spacing w:line="240" w:lineRule="auto"/>
        <w:ind w:left="11" w:firstLine="720"/>
        <w:contextualSpacing/>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tl/>
        </w:rPr>
        <w:lastRenderedPageBreak/>
        <w:t xml:space="preserve">وإذا ما اردنا المقارنة بين متوسط معامل بيتا السنوية مع متوسط كل من معامل بيتا الفصلية والشهرية للمصارف نجد انخفاضاً ملحوظاً في متوسط معامل بيتا السنوي قياساً بمتوسط بيتا الفصلية والشهرية والبالغ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0.09160</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w:t>
      </w:r>
    </w:p>
    <w:p w:rsidR="00116A0F" w:rsidRPr="00116A0F" w:rsidRDefault="00116A0F" w:rsidP="00116A0F">
      <w:pPr>
        <w:bidi/>
        <w:spacing w:line="240" w:lineRule="auto"/>
        <w:ind w:left="11" w:firstLine="720"/>
        <w:contextualSpacing/>
        <w:jc w:val="center"/>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الجدول </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lang w:bidi="ar-IQ"/>
        </w:rPr>
        <w:t>3</w:t>
      </w:r>
      <w:proofErr w:type="spellStart"/>
      <w:r w:rsidRPr="00116A0F">
        <w:rPr>
          <w:rFonts w:ascii="Simplified Arabic" w:hAnsi="Simplified Arabic" w:cs="Simplified Arabic"/>
          <w:b/>
          <w:bCs/>
          <w:color w:val="000000" w:themeColor="text1"/>
          <w:sz w:val="28"/>
          <w:szCs w:val="28"/>
          <w:rtl/>
          <w:lang w:bidi="ar-IQ"/>
        </w:rPr>
        <w:t>)</w:t>
      </w:r>
      <w:proofErr w:type="spellEnd"/>
    </w:p>
    <w:p w:rsidR="00116A0F" w:rsidRPr="00116A0F" w:rsidRDefault="00116A0F" w:rsidP="00116A0F">
      <w:pPr>
        <w:bidi/>
        <w:spacing w:line="240" w:lineRule="auto"/>
        <w:ind w:left="11" w:firstLine="151"/>
        <w:contextualSpacing/>
        <w:jc w:val="center"/>
        <w:rPr>
          <w:rFonts w:ascii="Simplified Arabic" w:hAnsi="Simplified Arabic" w:cs="Simplified Arabic"/>
          <w:b/>
          <w:bCs/>
          <w:color w:val="000000" w:themeColor="text1"/>
          <w:sz w:val="28"/>
          <w:szCs w:val="28"/>
          <w:lang w:bidi="ar-IQ"/>
        </w:rPr>
      </w:pPr>
      <w:r w:rsidRPr="00116A0F">
        <w:rPr>
          <w:rFonts w:ascii="Simplified Arabic" w:hAnsi="Simplified Arabic" w:cs="Simplified Arabic"/>
          <w:b/>
          <w:bCs/>
          <w:color w:val="000000" w:themeColor="text1"/>
          <w:sz w:val="28"/>
          <w:szCs w:val="28"/>
          <w:rtl/>
          <w:lang w:bidi="ar-IQ"/>
        </w:rPr>
        <w:t xml:space="preserve">معامل بيتا لمصارف عينة الدراسة للمدة </w:t>
      </w:r>
      <w:bookmarkStart w:id="29" w:name="_Hlk109672997"/>
      <w:proofErr w:type="spellStart"/>
      <w:r w:rsidRPr="00116A0F">
        <w:rPr>
          <w:rFonts w:ascii="Simplified Arabic" w:hAnsi="Simplified Arabic" w:cs="Simplified Arabic"/>
          <w:b/>
          <w:bCs/>
          <w:color w:val="000000" w:themeColor="text1"/>
          <w:sz w:val="28"/>
          <w:szCs w:val="28"/>
          <w:rtl/>
          <w:lang w:bidi="ar-IQ"/>
        </w:rPr>
        <w:t>(2012-</w:t>
      </w:r>
      <w:proofErr w:type="spellEnd"/>
      <w:r w:rsidRPr="00116A0F">
        <w:rPr>
          <w:rFonts w:ascii="Simplified Arabic" w:hAnsi="Simplified Arabic" w:cs="Simplified Arabic"/>
          <w:b/>
          <w:bCs/>
          <w:color w:val="000000" w:themeColor="text1"/>
          <w:sz w:val="28"/>
          <w:szCs w:val="28"/>
          <w:rtl/>
          <w:lang w:bidi="ar-IQ"/>
        </w:rPr>
        <w:t xml:space="preserve"> 2021</w:t>
      </w:r>
      <w:proofErr w:type="spellStart"/>
      <w:r w:rsidRPr="00116A0F">
        <w:rPr>
          <w:rFonts w:ascii="Simplified Arabic" w:hAnsi="Simplified Arabic" w:cs="Simplified Arabic"/>
          <w:b/>
          <w:bCs/>
          <w:color w:val="000000" w:themeColor="text1"/>
          <w:sz w:val="28"/>
          <w:szCs w:val="28"/>
          <w:rtl/>
          <w:lang w:bidi="ar-IQ"/>
        </w:rPr>
        <w:t>)</w:t>
      </w:r>
      <w:bookmarkEnd w:id="29"/>
      <w:proofErr w:type="spellEnd"/>
    </w:p>
    <w:tbl>
      <w:tblPr>
        <w:tblStyle w:val="3"/>
        <w:bidiVisual/>
        <w:tblW w:w="5013" w:type="pct"/>
        <w:jc w:val="center"/>
        <w:tblCellMar>
          <w:left w:w="0" w:type="dxa"/>
          <w:right w:w="0" w:type="dxa"/>
        </w:tblCellMar>
        <w:tblLook w:val="04A0"/>
      </w:tblPr>
      <w:tblGrid>
        <w:gridCol w:w="2956"/>
        <w:gridCol w:w="1372"/>
        <w:gridCol w:w="1368"/>
        <w:gridCol w:w="1368"/>
      </w:tblGrid>
      <w:tr w:rsidR="00116A0F" w:rsidRPr="00116A0F" w:rsidTr="00116A0F">
        <w:trPr>
          <w:trHeight w:val="272"/>
          <w:jc w:val="center"/>
        </w:trPr>
        <w:tc>
          <w:tcPr>
            <w:tcW w:w="2093" w:type="pct"/>
            <w:shd w:val="clear" w:color="auto" w:fill="31849B" w:themeFill="accent5" w:themeFillShade="BF"/>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المصرف</w:t>
            </w:r>
          </w:p>
        </w:tc>
        <w:tc>
          <w:tcPr>
            <w:tcW w:w="971" w:type="pct"/>
            <w:shd w:val="clear" w:color="auto" w:fill="31849B" w:themeFill="accent5" w:themeFillShade="BF"/>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rPr>
            </w:pPr>
            <w:r w:rsidRPr="00116A0F">
              <w:rPr>
                <w:rFonts w:ascii="Simplified Arabic" w:hAnsi="Simplified Arabic" w:cs="Simplified Arabic"/>
                <w:b/>
                <w:bCs/>
                <w:color w:val="000000" w:themeColor="text1"/>
                <w:sz w:val="28"/>
                <w:szCs w:val="28"/>
                <w:rtl/>
              </w:rPr>
              <w:t>بيتا الشهرية</w:t>
            </w:r>
          </w:p>
        </w:tc>
        <w:tc>
          <w:tcPr>
            <w:tcW w:w="968" w:type="pct"/>
            <w:shd w:val="clear" w:color="auto" w:fill="31849B" w:themeFill="accent5" w:themeFillShade="BF"/>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rPr>
            </w:pPr>
            <w:r w:rsidRPr="00116A0F">
              <w:rPr>
                <w:rFonts w:ascii="Simplified Arabic" w:hAnsi="Simplified Arabic" w:cs="Simplified Arabic"/>
                <w:b/>
                <w:bCs/>
                <w:color w:val="000000" w:themeColor="text1"/>
                <w:sz w:val="28"/>
                <w:szCs w:val="28"/>
                <w:rtl/>
              </w:rPr>
              <w:t>بيتا الفصلية</w:t>
            </w:r>
          </w:p>
        </w:tc>
        <w:tc>
          <w:tcPr>
            <w:tcW w:w="968" w:type="pct"/>
            <w:shd w:val="clear" w:color="auto" w:fill="31849B" w:themeFill="accent5" w:themeFillShade="BF"/>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rPr>
            </w:pPr>
            <w:r w:rsidRPr="00116A0F">
              <w:rPr>
                <w:rFonts w:ascii="Simplified Arabic" w:hAnsi="Simplified Arabic" w:cs="Simplified Arabic"/>
                <w:b/>
                <w:bCs/>
                <w:color w:val="000000" w:themeColor="text1"/>
                <w:sz w:val="28"/>
                <w:szCs w:val="28"/>
                <w:rtl/>
              </w:rPr>
              <w:t>بيتا السنوية</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rPr>
            </w:pPr>
            <w:bookmarkStart w:id="30" w:name="_Hlk127391946"/>
            <w:r w:rsidRPr="00116A0F">
              <w:rPr>
                <w:rFonts w:ascii="Simplified Arabic" w:hAnsi="Simplified Arabic" w:cs="Simplified Arabic"/>
                <w:b/>
                <w:bCs/>
                <w:color w:val="000000" w:themeColor="text1"/>
                <w:sz w:val="28"/>
                <w:szCs w:val="28"/>
                <w:rtl/>
              </w:rPr>
              <w:t>مصرف بغداد</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0.00969</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0.03353</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-0.00606</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الاستثمار العراقي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-0.00996</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0.17439</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-0.12067</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المصرف الأهلي العراقي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-0.00259</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0.14249</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-0.23831</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الائتمان العراقي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0.01204</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-0.08338</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-0.14932</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بابل</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0.00581</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-0.10914</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-0.01887</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المصرف التجاري العراقي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0.00984</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0.40914</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-0.18040</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الخليج التجاري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-0.00296</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0.37612</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-0.16854</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سومر التجاري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-0.00777</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0.04449</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-0.00012</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المنصور للاستثمار</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0.00804</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0.18431</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0.08221</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المتحدة للاستثمار</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0.00758</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0.10870</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-0.11591</w:t>
            </w:r>
          </w:p>
        </w:tc>
      </w:tr>
      <w:bookmarkEnd w:id="30"/>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المتوسط</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0.00297</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0.12806</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-0.09160</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الانحراف المعياري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0.00801</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0.17105</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0.10071</w:t>
            </w:r>
          </w:p>
        </w:tc>
      </w:tr>
    </w:tbl>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المصدر:</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من اعداد الباحثين بالاعتماد على مخرجات برنامج </w:t>
      </w:r>
      <w:r w:rsidRPr="00116A0F">
        <w:rPr>
          <w:rFonts w:ascii="Simplified Arabic" w:hAnsi="Simplified Arabic" w:cs="Simplified Arabic"/>
          <w:color w:val="000000" w:themeColor="text1"/>
          <w:sz w:val="28"/>
          <w:szCs w:val="28"/>
          <w:lang w:bidi="ar-IQ"/>
        </w:rPr>
        <w:t>Excel</w:t>
      </w:r>
    </w:p>
    <w:p w:rsidR="00116A0F" w:rsidRPr="00116A0F" w:rsidRDefault="00116A0F" w:rsidP="00116A0F">
      <w:pPr>
        <w:bidi/>
        <w:spacing w:line="240" w:lineRule="auto"/>
        <w:ind w:left="11"/>
        <w:contextualSpacing/>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3.تحليل معدل العائد المطلوب والمحسوب على وفق نموذج </w:t>
      </w:r>
      <w:r w:rsidRPr="00116A0F">
        <w:rPr>
          <w:rFonts w:ascii="Simplified Arabic" w:hAnsi="Simplified Arabic" w:cs="Simplified Arabic"/>
          <w:b/>
          <w:bCs/>
          <w:color w:val="000000" w:themeColor="text1"/>
          <w:sz w:val="28"/>
          <w:szCs w:val="28"/>
          <w:lang w:bidi="ar-IQ"/>
        </w:rPr>
        <w:t>CAPM</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ab/>
        <w:t xml:space="preserve"> </w:t>
      </w:r>
      <w:r w:rsidRPr="00116A0F">
        <w:rPr>
          <w:rFonts w:ascii="Simplified Arabic" w:hAnsi="Simplified Arabic" w:cs="Simplified Arabic"/>
          <w:color w:val="000000" w:themeColor="text1"/>
          <w:sz w:val="28"/>
          <w:szCs w:val="28"/>
          <w:rtl/>
          <w:lang w:bidi="ar-IQ"/>
        </w:rPr>
        <w:t xml:space="preserve">بالاعتماد على معادلة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8</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في حساب معدل العائد المطلوب للمصارف وحسب معاملات بيتا الشهرية والفصلية والسنوية اتضح الاتي:</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أ. تحليل نتائج معدل العائد المطلوب والمحسوب على وفق نموذج </w:t>
      </w:r>
      <w:r w:rsidRPr="00116A0F">
        <w:rPr>
          <w:rFonts w:ascii="Simplified Arabic" w:hAnsi="Simplified Arabic" w:cs="Simplified Arabic"/>
          <w:b/>
          <w:bCs/>
          <w:color w:val="000000" w:themeColor="text1"/>
          <w:sz w:val="28"/>
          <w:szCs w:val="28"/>
          <w:lang w:bidi="ar-IQ"/>
        </w:rPr>
        <w:t>CAPM</w:t>
      </w:r>
      <w:r w:rsidRPr="00116A0F">
        <w:rPr>
          <w:rFonts w:ascii="Simplified Arabic" w:hAnsi="Simplified Arabic" w:cs="Simplified Arabic"/>
          <w:b/>
          <w:bCs/>
          <w:color w:val="000000" w:themeColor="text1"/>
          <w:sz w:val="28"/>
          <w:szCs w:val="28"/>
          <w:rtl/>
          <w:lang w:bidi="ar-IQ"/>
        </w:rPr>
        <w:t xml:space="preserve"> بيتا </w:t>
      </w:r>
      <w:proofErr w:type="spellStart"/>
      <w:r w:rsidRPr="00116A0F">
        <w:rPr>
          <w:rFonts w:ascii="Simplified Arabic" w:hAnsi="Simplified Arabic" w:cs="Simplified Arabic"/>
          <w:b/>
          <w:bCs/>
          <w:color w:val="000000" w:themeColor="text1"/>
          <w:sz w:val="28"/>
          <w:szCs w:val="28"/>
          <w:rtl/>
          <w:lang w:bidi="ar-IQ"/>
        </w:rPr>
        <w:lastRenderedPageBreak/>
        <w:t>الشهرية:</w:t>
      </w:r>
      <w:proofErr w:type="spellEnd"/>
      <w:r w:rsidRPr="00116A0F">
        <w:rPr>
          <w:rFonts w:ascii="Simplified Arabic" w:hAnsi="Simplified Arabic" w:cs="Simplified Arabic"/>
          <w:color w:val="000000" w:themeColor="text1"/>
          <w:sz w:val="28"/>
          <w:szCs w:val="28"/>
          <w:rtl/>
          <w:lang w:bidi="ar-IQ"/>
        </w:rPr>
        <w:t xml:space="preserve"> يعرض الجدول (4</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وحسب بيتا </w:t>
      </w:r>
      <w:proofErr w:type="spellStart"/>
      <w:r w:rsidRPr="00116A0F">
        <w:rPr>
          <w:rFonts w:ascii="Simplified Arabic" w:hAnsi="Simplified Arabic" w:cs="Simplified Arabic"/>
          <w:color w:val="000000" w:themeColor="text1"/>
          <w:sz w:val="28"/>
          <w:szCs w:val="28"/>
          <w:rtl/>
          <w:lang w:bidi="ar-IQ"/>
        </w:rPr>
        <w:t>الشهرية،</w:t>
      </w:r>
      <w:proofErr w:type="spellEnd"/>
      <w:r w:rsidRPr="00116A0F">
        <w:rPr>
          <w:rFonts w:ascii="Simplified Arabic" w:hAnsi="Simplified Arabic" w:cs="Simplified Arabic"/>
          <w:color w:val="000000" w:themeColor="text1"/>
          <w:sz w:val="28"/>
          <w:szCs w:val="28"/>
          <w:rtl/>
          <w:lang w:bidi="ar-IQ"/>
        </w:rPr>
        <w:t xml:space="preserve"> إذ يتضح ومن خلال الاطلاع على متوسطات معدل العائد المطلوب لمصارف عينة الدراسة ككل بأن المستثمرون باسهم مصارف عينة الدراسة قد طالبوا بمعدلات عائد مقاربة الى متوسط المدة لمصارف عينة الدراسة البالغ 0.04078 بانحراف معياري </w:t>
      </w:r>
      <w:proofErr w:type="spellStart"/>
      <w:r w:rsidRPr="00116A0F">
        <w:rPr>
          <w:rFonts w:ascii="Simplified Arabic" w:hAnsi="Simplified Arabic" w:cs="Simplified Arabic"/>
          <w:color w:val="000000" w:themeColor="text1"/>
          <w:sz w:val="28"/>
          <w:szCs w:val="28"/>
          <w:rtl/>
          <w:lang w:bidi="ar-IQ"/>
        </w:rPr>
        <w:t>0.01291،</w:t>
      </w:r>
      <w:proofErr w:type="spellEnd"/>
      <w:r w:rsidRPr="00116A0F">
        <w:rPr>
          <w:rFonts w:ascii="Simplified Arabic" w:hAnsi="Simplified Arabic" w:cs="Simplified Arabic"/>
          <w:color w:val="000000" w:themeColor="text1"/>
          <w:sz w:val="28"/>
          <w:szCs w:val="28"/>
          <w:rtl/>
          <w:lang w:bidi="ar-IQ"/>
        </w:rPr>
        <w:t xml:space="preserve"> وقد بلغ أعلى معدل عائد طالب </w:t>
      </w:r>
      <w:proofErr w:type="spellStart"/>
      <w:r w:rsidRPr="00116A0F">
        <w:rPr>
          <w:rFonts w:ascii="Simplified Arabic" w:hAnsi="Simplified Arabic" w:cs="Simplified Arabic"/>
          <w:color w:val="000000" w:themeColor="text1"/>
          <w:sz w:val="28"/>
          <w:szCs w:val="28"/>
          <w:rtl/>
          <w:lang w:bidi="ar-IQ"/>
        </w:rPr>
        <w:t>به</w:t>
      </w:r>
      <w:proofErr w:type="spellEnd"/>
      <w:r w:rsidRPr="00116A0F">
        <w:rPr>
          <w:rFonts w:ascii="Simplified Arabic" w:hAnsi="Simplified Arabic" w:cs="Simplified Arabic"/>
          <w:color w:val="000000" w:themeColor="text1"/>
          <w:sz w:val="28"/>
          <w:szCs w:val="28"/>
          <w:rtl/>
          <w:lang w:bidi="ar-IQ"/>
        </w:rPr>
        <w:t xml:space="preserve"> المستثمرون باسهم مصرف الائتمان العراقي 0.04171 بانحراف معياري </w:t>
      </w:r>
      <w:proofErr w:type="spellStart"/>
      <w:r w:rsidRPr="00116A0F">
        <w:rPr>
          <w:rFonts w:ascii="Simplified Arabic" w:hAnsi="Simplified Arabic" w:cs="Simplified Arabic"/>
          <w:color w:val="000000" w:themeColor="text1"/>
          <w:sz w:val="28"/>
          <w:szCs w:val="28"/>
          <w:rtl/>
          <w:lang w:bidi="ar-IQ"/>
        </w:rPr>
        <w:t>0.01287،</w:t>
      </w:r>
      <w:proofErr w:type="spellEnd"/>
      <w:r w:rsidRPr="00116A0F">
        <w:rPr>
          <w:rFonts w:ascii="Simplified Arabic" w:hAnsi="Simplified Arabic" w:cs="Simplified Arabic"/>
          <w:color w:val="000000" w:themeColor="text1"/>
          <w:sz w:val="28"/>
          <w:szCs w:val="28"/>
          <w:rtl/>
          <w:lang w:bidi="ar-IQ"/>
        </w:rPr>
        <w:t xml:space="preserve"> في حين بلغ أدنى معدل عائد طالب  </w:t>
      </w:r>
      <w:proofErr w:type="spellStart"/>
      <w:r w:rsidRPr="00116A0F">
        <w:rPr>
          <w:rFonts w:ascii="Simplified Arabic" w:hAnsi="Simplified Arabic" w:cs="Simplified Arabic"/>
          <w:color w:val="000000" w:themeColor="text1"/>
          <w:sz w:val="28"/>
          <w:szCs w:val="28"/>
          <w:rtl/>
          <w:lang w:bidi="ar-IQ"/>
        </w:rPr>
        <w:t>به</w:t>
      </w:r>
      <w:proofErr w:type="spellEnd"/>
      <w:r w:rsidRPr="00116A0F">
        <w:rPr>
          <w:rFonts w:ascii="Simplified Arabic" w:hAnsi="Simplified Arabic" w:cs="Simplified Arabic"/>
          <w:color w:val="000000" w:themeColor="text1"/>
          <w:sz w:val="28"/>
          <w:szCs w:val="28"/>
          <w:rtl/>
          <w:lang w:bidi="ar-IQ"/>
        </w:rPr>
        <w:t xml:space="preserve"> المستثمرون في أسهم مصرف الاستثمار العراقي 0.03945 بانحراف معياري 0.01740 في حين بقية مصارف عينة الدراسة تراوح معدل العائد المطلوب من قبل المستثمرون ما بين القيمتين وهذا ينسجم مع درجة حساسية المصرف لمعدل عائد السوق.</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كذلك نلاحظ وحسب نتائج التحليل لمصارف عينة الدراسة خلال مدة الدراسة والظاهرة في الجدول(5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ان ارتفاع معدل العائد المطلوب لجميع مصارف عينة الدراسة بمستوى اعلى من معدل العائد المتحقق يعكس الأداء الكلي لمصارف عينة الدراسة الذي انعكس بسعر السهم في السوق </w:t>
      </w:r>
      <w:proofErr w:type="spellStart"/>
      <w:r w:rsidRPr="00116A0F">
        <w:rPr>
          <w:rFonts w:ascii="Simplified Arabic" w:hAnsi="Simplified Arabic" w:cs="Simplified Arabic"/>
          <w:color w:val="000000" w:themeColor="text1"/>
          <w:sz w:val="28"/>
          <w:szCs w:val="28"/>
          <w:rtl/>
          <w:lang w:bidi="ar-IQ"/>
        </w:rPr>
        <w:t>المالي،</w:t>
      </w:r>
      <w:proofErr w:type="spellEnd"/>
      <w:r w:rsidRPr="00116A0F">
        <w:rPr>
          <w:rFonts w:ascii="Simplified Arabic" w:hAnsi="Simplified Arabic" w:cs="Simplified Arabic"/>
          <w:color w:val="000000" w:themeColor="text1"/>
          <w:sz w:val="28"/>
          <w:szCs w:val="28"/>
          <w:rtl/>
          <w:lang w:bidi="ar-IQ"/>
        </w:rPr>
        <w:t xml:space="preserve"> مما أدى إلى انخفاض معدل العائد الذي يوحد معظم قرارات الإدارة او قد يكون من بينها عدم استقرار أسعار سهم المصرف وتذبذبها في حركة التداول بسوق العراق للأوراق المالية مما أدى الى تراجع المستثمرون عن شراء اسهم المصرف.</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ب. تحليل نتائج معدل العائد المطلوب والمحسوب على وفق نموذج </w:t>
      </w:r>
      <w:r w:rsidRPr="00116A0F">
        <w:rPr>
          <w:rFonts w:ascii="Simplified Arabic" w:hAnsi="Simplified Arabic" w:cs="Simplified Arabic"/>
          <w:b/>
          <w:bCs/>
          <w:color w:val="000000" w:themeColor="text1"/>
          <w:sz w:val="28"/>
          <w:szCs w:val="28"/>
          <w:lang w:bidi="ar-IQ"/>
        </w:rPr>
        <w:t>CAPM</w:t>
      </w:r>
      <w:r w:rsidRPr="00116A0F">
        <w:rPr>
          <w:rFonts w:ascii="Simplified Arabic" w:hAnsi="Simplified Arabic" w:cs="Simplified Arabic"/>
          <w:b/>
          <w:bCs/>
          <w:color w:val="000000" w:themeColor="text1"/>
          <w:sz w:val="28"/>
          <w:szCs w:val="28"/>
          <w:rtl/>
          <w:lang w:bidi="ar-IQ"/>
        </w:rPr>
        <w:t xml:space="preserve"> بيتا </w:t>
      </w:r>
      <w:proofErr w:type="spellStart"/>
      <w:r w:rsidRPr="00116A0F">
        <w:rPr>
          <w:rFonts w:ascii="Simplified Arabic" w:hAnsi="Simplified Arabic" w:cs="Simplified Arabic"/>
          <w:b/>
          <w:bCs/>
          <w:color w:val="000000" w:themeColor="text1"/>
          <w:sz w:val="28"/>
          <w:szCs w:val="28"/>
          <w:rtl/>
          <w:lang w:bidi="ar-IQ"/>
        </w:rPr>
        <w:t>الفصلية</w:t>
      </w:r>
      <w:bookmarkStart w:id="31" w:name="_Hlk123156328"/>
      <w:r w:rsidRPr="00116A0F">
        <w:rPr>
          <w:rFonts w:ascii="Simplified Arabic" w:hAnsi="Simplified Arabic" w:cs="Simplified Arabic"/>
          <w:b/>
          <w:bCs/>
          <w:color w:val="000000" w:themeColor="text1"/>
          <w:sz w:val="28"/>
          <w:szCs w:val="28"/>
          <w:rtl/>
          <w:lang w:bidi="ar-IQ"/>
        </w:rPr>
        <w:t>:</w:t>
      </w:r>
      <w:bookmarkStart w:id="32" w:name="_Hlk128291898"/>
      <w:proofErr w:type="spellEnd"/>
      <w:r w:rsidRPr="00116A0F">
        <w:rPr>
          <w:rFonts w:ascii="Simplified Arabic" w:hAnsi="Simplified Arabic" w:cs="Simplified Arabic"/>
          <w:b/>
          <w:bCs/>
          <w:color w:val="000000" w:themeColor="text1"/>
          <w:sz w:val="28"/>
          <w:szCs w:val="28"/>
          <w:rtl/>
          <w:lang w:bidi="ar-IQ"/>
        </w:rPr>
        <w:t xml:space="preserve"> </w:t>
      </w:r>
      <w:r w:rsidRPr="00116A0F">
        <w:rPr>
          <w:rFonts w:ascii="Simplified Arabic" w:hAnsi="Simplified Arabic" w:cs="Simplified Arabic"/>
          <w:color w:val="000000" w:themeColor="text1"/>
          <w:sz w:val="28"/>
          <w:szCs w:val="28"/>
          <w:rtl/>
          <w:lang w:bidi="ar-IQ"/>
        </w:rPr>
        <w:t>يعرض الجدول (4</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باعتماد بيتا </w:t>
      </w:r>
      <w:proofErr w:type="spellStart"/>
      <w:r w:rsidRPr="00116A0F">
        <w:rPr>
          <w:rFonts w:ascii="Simplified Arabic" w:hAnsi="Simplified Arabic" w:cs="Simplified Arabic"/>
          <w:color w:val="000000" w:themeColor="text1"/>
          <w:sz w:val="28"/>
          <w:szCs w:val="28"/>
          <w:rtl/>
          <w:lang w:bidi="ar-IQ"/>
        </w:rPr>
        <w:t>الفصلية،</w:t>
      </w:r>
      <w:proofErr w:type="spellEnd"/>
      <w:r w:rsidRPr="00116A0F">
        <w:rPr>
          <w:rFonts w:ascii="Simplified Arabic" w:hAnsi="Simplified Arabic" w:cs="Simplified Arabic"/>
          <w:color w:val="000000" w:themeColor="text1"/>
          <w:sz w:val="28"/>
          <w:szCs w:val="28"/>
          <w:rtl/>
          <w:lang w:bidi="ar-IQ"/>
        </w:rPr>
        <w:t xml:space="preserve"> إذ يتضح </w:t>
      </w:r>
      <w:bookmarkStart w:id="33" w:name="_Hlk128346524"/>
      <w:bookmarkEnd w:id="32"/>
      <w:r w:rsidRPr="00116A0F">
        <w:rPr>
          <w:rFonts w:ascii="Simplified Arabic" w:hAnsi="Simplified Arabic" w:cs="Simplified Arabic"/>
          <w:color w:val="000000" w:themeColor="text1"/>
          <w:sz w:val="28"/>
          <w:szCs w:val="28"/>
          <w:rtl/>
          <w:lang w:bidi="ar-IQ"/>
        </w:rPr>
        <w:t xml:space="preserve">من خلال الاطلاع على متوسطات معدل العائد المطلوب لمصارف عينة الدراسة ككل بأن </w:t>
      </w:r>
      <w:bookmarkStart w:id="34" w:name="_Hlk128345459"/>
      <w:r w:rsidRPr="00116A0F">
        <w:rPr>
          <w:rFonts w:ascii="Simplified Arabic" w:hAnsi="Simplified Arabic" w:cs="Simplified Arabic"/>
          <w:color w:val="000000" w:themeColor="text1"/>
          <w:sz w:val="28"/>
          <w:szCs w:val="28"/>
          <w:rtl/>
          <w:lang w:bidi="ar-IQ"/>
        </w:rPr>
        <w:t xml:space="preserve">المستثمرون باسهم </w:t>
      </w:r>
      <w:bookmarkEnd w:id="33"/>
      <w:bookmarkEnd w:id="34"/>
      <w:proofErr w:type="spellStart"/>
      <w:r w:rsidRPr="00116A0F">
        <w:rPr>
          <w:rFonts w:ascii="Simplified Arabic" w:hAnsi="Simplified Arabic" w:cs="Simplified Arabic"/>
          <w:color w:val="000000" w:themeColor="text1"/>
          <w:sz w:val="28"/>
          <w:szCs w:val="28"/>
          <w:rtl/>
          <w:lang w:bidi="ar-IQ"/>
        </w:rPr>
        <w:t>50%</w:t>
      </w:r>
      <w:proofErr w:type="spellEnd"/>
      <w:r w:rsidRPr="00116A0F">
        <w:rPr>
          <w:rFonts w:ascii="Simplified Arabic" w:hAnsi="Simplified Arabic" w:cs="Simplified Arabic"/>
          <w:color w:val="000000" w:themeColor="text1"/>
          <w:sz w:val="28"/>
          <w:szCs w:val="28"/>
          <w:rtl/>
          <w:lang w:bidi="ar-IQ"/>
        </w:rPr>
        <w:t xml:space="preserve"> من مصارف عينة الدراسة قد طالبوا بمعدلات عائد بعضها مرتفعة </w:t>
      </w:r>
      <w:r w:rsidRPr="00116A0F">
        <w:rPr>
          <w:rFonts w:ascii="Simplified Arabic" w:hAnsi="Simplified Arabic" w:cs="Simplified Arabic"/>
          <w:color w:val="000000" w:themeColor="text1"/>
          <w:sz w:val="28"/>
          <w:szCs w:val="28"/>
          <w:rtl/>
          <w:lang w:bidi="ar-IQ"/>
        </w:rPr>
        <w:lastRenderedPageBreak/>
        <w:t>قليلاً وبعضها الاخر كانت مرتفعة جداً عن متوسط المدة لمصارف عينة الدراسة البالغ</w:t>
      </w:r>
      <w:r w:rsidRPr="00116A0F">
        <w:rPr>
          <w:rFonts w:ascii="Simplified Arabic" w:hAnsi="Simplified Arabic" w:cs="Simplified Arabic"/>
          <w:sz w:val="28"/>
          <w:szCs w:val="28"/>
          <w:rtl/>
        </w:rPr>
        <w:t xml:space="preserve"> </w:t>
      </w:r>
      <w:r w:rsidRPr="00116A0F">
        <w:rPr>
          <w:rFonts w:ascii="Simplified Arabic" w:hAnsi="Simplified Arabic" w:cs="Simplified Arabic"/>
          <w:color w:val="000000" w:themeColor="text1"/>
          <w:sz w:val="28"/>
          <w:szCs w:val="28"/>
          <w:rtl/>
          <w:lang w:bidi="ar-IQ"/>
        </w:rPr>
        <w:t xml:space="preserve">0.05362 بانحراف معياري </w:t>
      </w:r>
      <w:proofErr w:type="spellStart"/>
      <w:r w:rsidRPr="00116A0F">
        <w:rPr>
          <w:rFonts w:ascii="Simplified Arabic" w:hAnsi="Simplified Arabic" w:cs="Simplified Arabic"/>
          <w:color w:val="000000" w:themeColor="text1"/>
          <w:sz w:val="28"/>
          <w:szCs w:val="28"/>
          <w:rtl/>
          <w:lang w:bidi="ar-IQ"/>
        </w:rPr>
        <w:t>0.08390،</w:t>
      </w:r>
      <w:proofErr w:type="spellEnd"/>
      <w:r w:rsidRPr="00116A0F">
        <w:rPr>
          <w:rFonts w:ascii="Simplified Arabic" w:hAnsi="Simplified Arabic" w:cs="Simplified Arabic"/>
          <w:color w:val="000000" w:themeColor="text1"/>
          <w:sz w:val="28"/>
          <w:szCs w:val="28"/>
          <w:rtl/>
          <w:lang w:bidi="ar-IQ"/>
        </w:rPr>
        <w:t xml:space="preserve"> في حين ان المستثمرون باسهم </w:t>
      </w:r>
      <w:proofErr w:type="spellStart"/>
      <w:r w:rsidRPr="00116A0F">
        <w:rPr>
          <w:rFonts w:ascii="Simplified Arabic" w:hAnsi="Simplified Arabic" w:cs="Simplified Arabic"/>
          <w:color w:val="000000" w:themeColor="text1"/>
          <w:sz w:val="28"/>
          <w:szCs w:val="28"/>
          <w:rtl/>
          <w:lang w:bidi="ar-IQ"/>
        </w:rPr>
        <w:t>50%</w:t>
      </w:r>
      <w:proofErr w:type="spellEnd"/>
      <w:r w:rsidRPr="00116A0F">
        <w:rPr>
          <w:rFonts w:ascii="Simplified Arabic" w:hAnsi="Simplified Arabic" w:cs="Simplified Arabic"/>
          <w:color w:val="000000" w:themeColor="text1"/>
          <w:sz w:val="28"/>
          <w:szCs w:val="28"/>
          <w:rtl/>
          <w:lang w:bidi="ar-IQ"/>
        </w:rPr>
        <w:t xml:space="preserve"> المتبقية من مصارف عينة الدراسة قد طالبوا بمعدلات عائد </w:t>
      </w:r>
      <w:proofErr w:type="spellStart"/>
      <w:r w:rsidRPr="00116A0F">
        <w:rPr>
          <w:rFonts w:ascii="Simplified Arabic" w:hAnsi="Simplified Arabic" w:cs="Simplified Arabic"/>
          <w:color w:val="000000" w:themeColor="text1"/>
          <w:sz w:val="28"/>
          <w:szCs w:val="28"/>
          <w:rtl/>
          <w:lang w:bidi="ar-IQ"/>
        </w:rPr>
        <w:t>منخفضة،</w:t>
      </w:r>
      <w:proofErr w:type="spellEnd"/>
      <w:r w:rsidRPr="00116A0F">
        <w:rPr>
          <w:rFonts w:ascii="Simplified Arabic" w:hAnsi="Simplified Arabic" w:cs="Simplified Arabic"/>
          <w:color w:val="000000" w:themeColor="text1"/>
          <w:sz w:val="28"/>
          <w:szCs w:val="28"/>
          <w:rtl/>
          <w:lang w:bidi="ar-IQ"/>
        </w:rPr>
        <w:t xml:space="preserve"> إذ بلغ أعلى معدل عائد قد طالب </w:t>
      </w:r>
      <w:proofErr w:type="spellStart"/>
      <w:r w:rsidRPr="00116A0F">
        <w:rPr>
          <w:rFonts w:ascii="Simplified Arabic" w:hAnsi="Simplified Arabic" w:cs="Simplified Arabic"/>
          <w:color w:val="000000" w:themeColor="text1"/>
          <w:sz w:val="28"/>
          <w:szCs w:val="28"/>
          <w:rtl/>
          <w:lang w:bidi="ar-IQ"/>
        </w:rPr>
        <w:t>به</w:t>
      </w:r>
      <w:proofErr w:type="spellEnd"/>
      <w:r w:rsidRPr="00116A0F">
        <w:rPr>
          <w:rFonts w:ascii="Simplified Arabic" w:hAnsi="Simplified Arabic" w:cs="Simplified Arabic"/>
          <w:color w:val="000000" w:themeColor="text1"/>
          <w:sz w:val="28"/>
          <w:szCs w:val="28"/>
          <w:rtl/>
          <w:lang w:bidi="ar-IQ"/>
        </w:rPr>
        <w:t xml:space="preserve"> المستثمرون باسهم المصرف التجاري العراقي والبالغ 0.08248 بانحراف معياري </w:t>
      </w:r>
      <w:proofErr w:type="spellStart"/>
      <w:r w:rsidRPr="00116A0F">
        <w:rPr>
          <w:rFonts w:ascii="Simplified Arabic" w:hAnsi="Simplified Arabic" w:cs="Simplified Arabic"/>
          <w:color w:val="000000" w:themeColor="text1"/>
          <w:sz w:val="28"/>
          <w:szCs w:val="28"/>
          <w:rtl/>
          <w:lang w:bidi="ar-IQ"/>
        </w:rPr>
        <w:t>0.27684،</w:t>
      </w:r>
      <w:proofErr w:type="spellEnd"/>
      <w:r w:rsidRPr="00116A0F">
        <w:rPr>
          <w:rFonts w:ascii="Simplified Arabic" w:hAnsi="Simplified Arabic" w:cs="Simplified Arabic"/>
          <w:color w:val="000000" w:themeColor="text1"/>
          <w:sz w:val="28"/>
          <w:szCs w:val="28"/>
          <w:rtl/>
          <w:lang w:bidi="ar-IQ"/>
        </w:rPr>
        <w:t xml:space="preserve"> بينما أدنى معدل عائد طالب </w:t>
      </w:r>
      <w:proofErr w:type="spellStart"/>
      <w:r w:rsidRPr="00116A0F">
        <w:rPr>
          <w:rFonts w:ascii="Simplified Arabic" w:hAnsi="Simplified Arabic" w:cs="Simplified Arabic"/>
          <w:color w:val="000000" w:themeColor="text1"/>
          <w:sz w:val="28"/>
          <w:szCs w:val="28"/>
          <w:rtl/>
          <w:lang w:bidi="ar-IQ"/>
        </w:rPr>
        <w:t>به</w:t>
      </w:r>
      <w:proofErr w:type="spellEnd"/>
      <w:r w:rsidRPr="00116A0F">
        <w:rPr>
          <w:rFonts w:ascii="Simplified Arabic" w:hAnsi="Simplified Arabic" w:cs="Simplified Arabic"/>
          <w:color w:val="000000" w:themeColor="text1"/>
          <w:sz w:val="28"/>
          <w:szCs w:val="28"/>
          <w:rtl/>
          <w:lang w:bidi="ar-IQ"/>
        </w:rPr>
        <w:t xml:space="preserve"> المستثمرون في أسهم مصرف بابل والبالغ 0.02927 بانحراف معياري </w:t>
      </w:r>
      <w:proofErr w:type="spellStart"/>
      <w:r w:rsidRPr="00116A0F">
        <w:rPr>
          <w:rFonts w:ascii="Simplified Arabic" w:hAnsi="Simplified Arabic" w:cs="Simplified Arabic"/>
          <w:color w:val="000000" w:themeColor="text1"/>
          <w:sz w:val="28"/>
          <w:szCs w:val="28"/>
          <w:rtl/>
          <w:lang w:bidi="ar-IQ"/>
        </w:rPr>
        <w:t>0.08138،</w:t>
      </w:r>
      <w:proofErr w:type="spellEnd"/>
      <w:r w:rsidRPr="00116A0F">
        <w:rPr>
          <w:rFonts w:ascii="Simplified Arabic" w:hAnsi="Simplified Arabic" w:cs="Simplified Arabic"/>
          <w:color w:val="000000" w:themeColor="text1"/>
          <w:sz w:val="28"/>
          <w:szCs w:val="28"/>
          <w:rtl/>
          <w:lang w:bidi="ar-IQ"/>
        </w:rPr>
        <w:t xml:space="preserve"> في حين بقية مصارف عينة الدراسة تراوح معدل العائد المطلوب من قبل المستثمرون ما بين القيمتين وهذا ينسجم مع درجة حساسية المصرف لمعدل عائد السوق.</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كذلك نلاحظ وحسب نتائج التحليل لمصارف عينة الدراسة خلال مدة الدراسة والظاهرة في الجدول(5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ان ارتفاع معدل العائد المطلوب لمصارف عينة الدراسة خلال مدة الدراسة بمستوى اعلى من معدل العائد </w:t>
      </w:r>
      <w:proofErr w:type="spellStart"/>
      <w:r w:rsidRPr="00116A0F">
        <w:rPr>
          <w:rFonts w:ascii="Simplified Arabic" w:hAnsi="Simplified Arabic" w:cs="Simplified Arabic"/>
          <w:color w:val="000000" w:themeColor="text1"/>
          <w:sz w:val="28"/>
          <w:szCs w:val="28"/>
          <w:rtl/>
          <w:lang w:bidi="ar-IQ"/>
        </w:rPr>
        <w:t>المتحقق،</w:t>
      </w:r>
      <w:proofErr w:type="spellEnd"/>
      <w:r w:rsidRPr="00116A0F">
        <w:rPr>
          <w:rFonts w:ascii="Simplified Arabic" w:hAnsi="Simplified Arabic" w:cs="Simplified Arabic"/>
          <w:color w:val="000000" w:themeColor="text1"/>
          <w:sz w:val="28"/>
          <w:szCs w:val="28"/>
          <w:rtl/>
          <w:lang w:bidi="ar-IQ"/>
        </w:rPr>
        <w:t xml:space="preserve"> </w:t>
      </w:r>
      <w:bookmarkEnd w:id="31"/>
      <w:r w:rsidRPr="00116A0F">
        <w:rPr>
          <w:rFonts w:ascii="Simplified Arabic" w:hAnsi="Simplified Arabic" w:cs="Simplified Arabic"/>
          <w:color w:val="000000" w:themeColor="text1"/>
          <w:sz w:val="28"/>
          <w:szCs w:val="28"/>
          <w:rtl/>
          <w:lang w:bidi="ar-IQ"/>
        </w:rPr>
        <w:t>وتدل هذه النتيجة على ان الإدارة لم تستطع تحقيق معدل عائد فعلي مساوٍ او اكبر من معدل العائد المطلوب من قبل المستثمرون وذلك لعدة أسباب قد يكون من بينها ضعف اداء إدارة المصرف وعدم قدرته على تحقيق الحد الأدنى من معدل العائد المطلوب من قبل المستثمرون مما يؤدي الى فقدان ثقة المستثمر بتلك الاسهم.</w:t>
      </w:r>
    </w:p>
    <w:p w:rsidR="00116A0F" w:rsidRPr="00116A0F" w:rsidRDefault="00116A0F" w:rsidP="00116A0F">
      <w:pPr>
        <w:bidi/>
        <w:spacing w:line="240" w:lineRule="auto"/>
        <w:ind w:left="11"/>
        <w:contextualSpacing/>
        <w:rPr>
          <w:rFonts w:ascii="Simplified Arabic" w:hAnsi="Simplified Arabic" w:cs="Simplified Arabic"/>
          <w:sz w:val="28"/>
          <w:szCs w:val="28"/>
          <w:rtl/>
          <w:lang w:bidi="ar-IQ"/>
        </w:rPr>
      </w:pPr>
      <w:r w:rsidRPr="00116A0F">
        <w:rPr>
          <w:rFonts w:ascii="Simplified Arabic" w:hAnsi="Simplified Arabic" w:cs="Simplified Arabic"/>
          <w:b/>
          <w:bCs/>
          <w:color w:val="000000" w:themeColor="text1"/>
          <w:sz w:val="28"/>
          <w:szCs w:val="28"/>
          <w:rtl/>
          <w:lang w:bidi="ar-IQ"/>
        </w:rPr>
        <w:t xml:space="preserve">ج. تحليل نتائج معدل العائد المطلوب على وفق نموذج </w:t>
      </w:r>
      <w:bookmarkStart w:id="35" w:name="_Hlk122616761"/>
      <w:r w:rsidRPr="00116A0F">
        <w:rPr>
          <w:rFonts w:ascii="Simplified Arabic" w:hAnsi="Simplified Arabic" w:cs="Simplified Arabic"/>
          <w:b/>
          <w:bCs/>
          <w:color w:val="000000" w:themeColor="text1"/>
          <w:sz w:val="28"/>
          <w:szCs w:val="28"/>
          <w:lang w:bidi="ar-IQ"/>
        </w:rPr>
        <w:t>CAPM</w:t>
      </w:r>
      <w:r w:rsidRPr="00116A0F">
        <w:rPr>
          <w:rFonts w:ascii="Simplified Arabic" w:hAnsi="Simplified Arabic" w:cs="Simplified Arabic"/>
          <w:b/>
          <w:bCs/>
          <w:color w:val="000000" w:themeColor="text1"/>
          <w:sz w:val="28"/>
          <w:szCs w:val="28"/>
          <w:rtl/>
          <w:lang w:bidi="ar-IQ"/>
        </w:rPr>
        <w:t xml:space="preserve"> بيتا </w:t>
      </w:r>
      <w:proofErr w:type="spellStart"/>
      <w:r w:rsidRPr="00116A0F">
        <w:rPr>
          <w:rFonts w:ascii="Simplified Arabic" w:hAnsi="Simplified Arabic" w:cs="Simplified Arabic"/>
          <w:b/>
          <w:bCs/>
          <w:color w:val="000000" w:themeColor="text1"/>
          <w:sz w:val="28"/>
          <w:szCs w:val="28"/>
          <w:rtl/>
          <w:lang w:bidi="ar-IQ"/>
        </w:rPr>
        <w:t>السنوية</w:t>
      </w:r>
      <w:bookmarkEnd w:id="35"/>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يعرض الجدول (4)معدل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باعتماد بيتا </w:t>
      </w:r>
      <w:proofErr w:type="spellStart"/>
      <w:r w:rsidRPr="00116A0F">
        <w:rPr>
          <w:rFonts w:ascii="Simplified Arabic" w:hAnsi="Simplified Arabic" w:cs="Simplified Arabic"/>
          <w:color w:val="000000" w:themeColor="text1"/>
          <w:sz w:val="28"/>
          <w:szCs w:val="28"/>
          <w:rtl/>
          <w:lang w:bidi="ar-IQ"/>
        </w:rPr>
        <w:t>السنوية،</w:t>
      </w:r>
      <w:proofErr w:type="spellEnd"/>
      <w:r w:rsidRPr="00116A0F">
        <w:rPr>
          <w:rFonts w:ascii="Simplified Arabic" w:hAnsi="Simplified Arabic" w:cs="Simplified Arabic"/>
          <w:color w:val="000000" w:themeColor="text1"/>
          <w:sz w:val="28"/>
          <w:szCs w:val="28"/>
          <w:rtl/>
          <w:lang w:bidi="ar-IQ"/>
        </w:rPr>
        <w:t xml:space="preserve"> اذ يتضح من خلال الاطلاع على متوسطات معدل العائد المطلوب لمصارف عينة الدراسة ككل بأن المستثمرون </w:t>
      </w:r>
      <w:r w:rsidRPr="00116A0F">
        <w:rPr>
          <w:rFonts w:ascii="Simplified Arabic" w:hAnsi="Simplified Arabic" w:cs="Simplified Arabic"/>
          <w:sz w:val="28"/>
          <w:szCs w:val="28"/>
          <w:rtl/>
          <w:lang w:bidi="ar-IQ"/>
        </w:rPr>
        <w:t xml:space="preserve">باسهم </w:t>
      </w:r>
      <w:proofErr w:type="spellStart"/>
      <w:r w:rsidRPr="00116A0F">
        <w:rPr>
          <w:rFonts w:ascii="Simplified Arabic" w:hAnsi="Simplified Arabic" w:cs="Simplified Arabic"/>
          <w:sz w:val="28"/>
          <w:szCs w:val="28"/>
          <w:rtl/>
          <w:lang w:bidi="ar-IQ"/>
        </w:rPr>
        <w:t>60%</w:t>
      </w:r>
      <w:proofErr w:type="spellEnd"/>
      <w:r w:rsidRPr="00116A0F">
        <w:rPr>
          <w:rFonts w:ascii="Simplified Arabic" w:hAnsi="Simplified Arabic" w:cs="Simplified Arabic"/>
          <w:sz w:val="28"/>
          <w:szCs w:val="28"/>
          <w:rtl/>
          <w:lang w:bidi="ar-IQ"/>
        </w:rPr>
        <w:t xml:space="preserve"> من مصارف عينة الدراسة قد طالبوا بمعدلات عائد منخفضة عن متوسط المدة لمصارف عينة الدراسة البالغ 0.</w:t>
      </w:r>
      <w:proofErr w:type="spellStart"/>
      <w:r w:rsidRPr="00116A0F">
        <w:rPr>
          <w:rFonts w:ascii="Simplified Arabic" w:hAnsi="Simplified Arabic" w:cs="Simplified Arabic"/>
          <w:sz w:val="28"/>
          <w:szCs w:val="28"/>
          <w:rtl/>
          <w:lang w:bidi="ar-IQ"/>
        </w:rPr>
        <w:t>03107بانحراف</w:t>
      </w:r>
      <w:proofErr w:type="spellEnd"/>
      <w:r w:rsidRPr="00116A0F">
        <w:rPr>
          <w:rFonts w:ascii="Simplified Arabic" w:hAnsi="Simplified Arabic" w:cs="Simplified Arabic"/>
          <w:sz w:val="28"/>
          <w:szCs w:val="28"/>
          <w:rtl/>
          <w:lang w:bidi="ar-IQ"/>
        </w:rPr>
        <w:t xml:space="preserve"> </w:t>
      </w:r>
      <w:proofErr w:type="spellStart"/>
      <w:r w:rsidRPr="00116A0F">
        <w:rPr>
          <w:rFonts w:ascii="Simplified Arabic" w:hAnsi="Simplified Arabic" w:cs="Simplified Arabic"/>
          <w:sz w:val="28"/>
          <w:szCs w:val="28"/>
          <w:rtl/>
          <w:lang w:bidi="ar-IQ"/>
        </w:rPr>
        <w:t>معياري0</w:t>
      </w:r>
      <w:proofErr w:type="spellEnd"/>
      <w:r w:rsidRPr="00116A0F">
        <w:rPr>
          <w:rFonts w:ascii="Simplified Arabic" w:hAnsi="Simplified Arabic" w:cs="Simplified Arabic"/>
          <w:sz w:val="28"/>
          <w:szCs w:val="28"/>
          <w:rtl/>
          <w:lang w:bidi="ar-IQ"/>
        </w:rPr>
        <w:t xml:space="preserve">.06947 ،في حين ان المستثمرون </w:t>
      </w:r>
      <w:r w:rsidRPr="00116A0F">
        <w:rPr>
          <w:rFonts w:ascii="Simplified Arabic" w:hAnsi="Simplified Arabic" w:cs="Simplified Arabic"/>
          <w:color w:val="000000" w:themeColor="text1"/>
          <w:sz w:val="28"/>
          <w:szCs w:val="28"/>
          <w:rtl/>
          <w:lang w:bidi="ar-IQ"/>
        </w:rPr>
        <w:t xml:space="preserve">باسهم </w:t>
      </w:r>
      <w:proofErr w:type="spellStart"/>
      <w:r w:rsidRPr="00116A0F">
        <w:rPr>
          <w:rFonts w:ascii="Simplified Arabic" w:hAnsi="Simplified Arabic" w:cs="Simplified Arabic"/>
          <w:color w:val="000000" w:themeColor="text1"/>
          <w:sz w:val="28"/>
          <w:szCs w:val="28"/>
          <w:rtl/>
          <w:lang w:bidi="ar-IQ"/>
        </w:rPr>
        <w:t>40%</w:t>
      </w:r>
      <w:proofErr w:type="spellEnd"/>
      <w:r w:rsidRPr="00116A0F">
        <w:rPr>
          <w:rFonts w:ascii="Simplified Arabic" w:hAnsi="Simplified Arabic" w:cs="Simplified Arabic"/>
          <w:color w:val="000000" w:themeColor="text1"/>
          <w:sz w:val="28"/>
          <w:szCs w:val="28"/>
          <w:rtl/>
          <w:lang w:bidi="ar-IQ"/>
        </w:rPr>
        <w:t xml:space="preserve"> المتبقية من مصارف عينة الدراسة </w:t>
      </w:r>
      <w:r w:rsidRPr="00116A0F">
        <w:rPr>
          <w:rFonts w:ascii="Simplified Arabic" w:hAnsi="Simplified Arabic" w:cs="Simplified Arabic"/>
          <w:sz w:val="28"/>
          <w:szCs w:val="28"/>
          <w:rtl/>
          <w:lang w:bidi="ar-IQ"/>
        </w:rPr>
        <w:t xml:space="preserve">قد طالبوا بمعدلات عائد </w:t>
      </w:r>
      <w:proofErr w:type="spellStart"/>
      <w:r w:rsidRPr="00116A0F">
        <w:rPr>
          <w:rFonts w:ascii="Simplified Arabic" w:hAnsi="Simplified Arabic" w:cs="Simplified Arabic"/>
          <w:sz w:val="28"/>
          <w:szCs w:val="28"/>
          <w:rtl/>
          <w:lang w:bidi="ar-IQ"/>
        </w:rPr>
        <w:t>مرتفع،</w:t>
      </w:r>
      <w:proofErr w:type="spellEnd"/>
      <w:r w:rsidRPr="00116A0F">
        <w:rPr>
          <w:rFonts w:ascii="Simplified Arabic" w:hAnsi="Simplified Arabic" w:cs="Simplified Arabic"/>
          <w:sz w:val="28"/>
          <w:szCs w:val="28"/>
          <w:rtl/>
          <w:lang w:bidi="ar-IQ"/>
        </w:rPr>
        <w:t xml:space="preserve"> </w:t>
      </w:r>
      <w:r w:rsidRPr="00116A0F">
        <w:rPr>
          <w:rFonts w:ascii="Simplified Arabic" w:hAnsi="Simplified Arabic" w:cs="Simplified Arabic"/>
          <w:sz w:val="28"/>
          <w:szCs w:val="28"/>
          <w:rtl/>
          <w:lang w:bidi="ar-IQ"/>
        </w:rPr>
        <w:lastRenderedPageBreak/>
        <w:t xml:space="preserve">إذ بلغ أعلى معدل عائد قد طالب </w:t>
      </w:r>
      <w:proofErr w:type="spellStart"/>
      <w:r w:rsidRPr="00116A0F">
        <w:rPr>
          <w:rFonts w:ascii="Simplified Arabic" w:hAnsi="Simplified Arabic" w:cs="Simplified Arabic"/>
          <w:sz w:val="28"/>
          <w:szCs w:val="28"/>
          <w:rtl/>
          <w:lang w:bidi="ar-IQ"/>
        </w:rPr>
        <w:t>به</w:t>
      </w:r>
      <w:proofErr w:type="spellEnd"/>
      <w:r w:rsidRPr="00116A0F">
        <w:rPr>
          <w:rFonts w:ascii="Simplified Arabic" w:hAnsi="Simplified Arabic" w:cs="Simplified Arabic"/>
          <w:sz w:val="28"/>
          <w:szCs w:val="28"/>
          <w:rtl/>
          <w:lang w:bidi="ar-IQ"/>
        </w:rPr>
        <w:t xml:space="preserve"> المستثمرون والبالغ 0.04892  بانحراف معياري</w:t>
      </w:r>
      <w:r w:rsidRPr="00116A0F">
        <w:rPr>
          <w:rFonts w:ascii="Simplified Arabic" w:hAnsi="Simplified Arabic" w:cs="Simplified Arabic"/>
          <w:sz w:val="28"/>
          <w:szCs w:val="28"/>
          <w:rtl/>
        </w:rPr>
        <w:t xml:space="preserve"> </w:t>
      </w:r>
      <w:r w:rsidRPr="00116A0F">
        <w:rPr>
          <w:rFonts w:ascii="Simplified Arabic" w:hAnsi="Simplified Arabic" w:cs="Simplified Arabic"/>
          <w:sz w:val="28"/>
          <w:szCs w:val="28"/>
          <w:rtl/>
          <w:lang w:bidi="ar-IQ"/>
        </w:rPr>
        <w:t xml:space="preserve">0.05288 كان من حصة مصرف المنصور للاستثمار وهذا يعود الى ارتفاع درجة المخاطرة التي يتعرض لها المصرف مقارنة مع بقية مصارف عينة </w:t>
      </w:r>
      <w:proofErr w:type="spellStart"/>
      <w:r w:rsidRPr="00116A0F">
        <w:rPr>
          <w:rFonts w:ascii="Simplified Arabic" w:hAnsi="Simplified Arabic" w:cs="Simplified Arabic"/>
          <w:sz w:val="28"/>
          <w:szCs w:val="28"/>
          <w:rtl/>
          <w:lang w:bidi="ar-IQ"/>
        </w:rPr>
        <w:t>الدراسة،</w:t>
      </w:r>
      <w:proofErr w:type="spellEnd"/>
      <w:r w:rsidRPr="00116A0F">
        <w:rPr>
          <w:rFonts w:ascii="Simplified Arabic" w:hAnsi="Simplified Arabic" w:cs="Simplified Arabic"/>
          <w:sz w:val="28"/>
          <w:szCs w:val="28"/>
          <w:rtl/>
          <w:lang w:bidi="ar-IQ"/>
        </w:rPr>
        <w:t xml:space="preserve"> في حين ان ادنى معدل عائد طالب </w:t>
      </w:r>
      <w:proofErr w:type="spellStart"/>
      <w:r w:rsidRPr="00116A0F">
        <w:rPr>
          <w:rFonts w:ascii="Simplified Arabic" w:hAnsi="Simplified Arabic" w:cs="Simplified Arabic"/>
          <w:sz w:val="28"/>
          <w:szCs w:val="28"/>
          <w:rtl/>
          <w:lang w:bidi="ar-IQ"/>
        </w:rPr>
        <w:t>به</w:t>
      </w:r>
      <w:proofErr w:type="spellEnd"/>
      <w:r w:rsidRPr="00116A0F">
        <w:rPr>
          <w:rFonts w:ascii="Simplified Arabic" w:hAnsi="Simplified Arabic" w:cs="Simplified Arabic"/>
          <w:sz w:val="28"/>
          <w:szCs w:val="28"/>
          <w:rtl/>
          <w:lang w:bidi="ar-IQ"/>
        </w:rPr>
        <w:t xml:space="preserve"> المستثمرون كان من حصة المصرف الأهلي العراقي البالغ 0.01601  بانحراف معياري 0.16984 ،هذا ينسجم مع درجة المخاطرة المنخفضة التي يتعرض لها المستثمرون مقارنة بمصارف عينة الدراسة.</w:t>
      </w:r>
    </w:p>
    <w:p w:rsidR="00116A0F" w:rsidRPr="00116A0F" w:rsidRDefault="00116A0F" w:rsidP="00116A0F">
      <w:pPr>
        <w:bidi/>
        <w:spacing w:line="240" w:lineRule="auto"/>
        <w:ind w:left="11"/>
        <w:contextualSpacing/>
        <w:rPr>
          <w:rFonts w:ascii="Simplified Arabic" w:hAnsi="Simplified Arabic" w:cs="Simplified Arabic"/>
          <w:sz w:val="28"/>
          <w:szCs w:val="28"/>
          <w:rtl/>
          <w:lang w:bidi="ar-IQ"/>
        </w:rPr>
      </w:pPr>
      <w:r w:rsidRPr="00116A0F">
        <w:rPr>
          <w:rFonts w:ascii="Simplified Arabic" w:hAnsi="Simplified Arabic" w:cs="Simplified Arabic"/>
          <w:sz w:val="28"/>
          <w:szCs w:val="28"/>
          <w:rtl/>
          <w:lang w:bidi="ar-IQ"/>
        </w:rPr>
        <w:t>تبين نتائج التحليل الظاهرة في الجدول (5</w:t>
      </w:r>
      <w:proofErr w:type="spellStart"/>
      <w:r w:rsidRPr="00116A0F">
        <w:rPr>
          <w:rFonts w:ascii="Simplified Arabic" w:hAnsi="Simplified Arabic" w:cs="Simplified Arabic"/>
          <w:sz w:val="28"/>
          <w:szCs w:val="28"/>
          <w:rtl/>
          <w:lang w:bidi="ar-IQ"/>
        </w:rPr>
        <w:t>)</w:t>
      </w:r>
      <w:proofErr w:type="spellEnd"/>
      <w:r w:rsidRPr="00116A0F">
        <w:rPr>
          <w:rFonts w:ascii="Simplified Arabic" w:hAnsi="Simplified Arabic" w:cs="Simplified Arabic"/>
          <w:sz w:val="28"/>
          <w:szCs w:val="28"/>
          <w:rtl/>
          <w:lang w:bidi="ar-IQ"/>
        </w:rPr>
        <w:t xml:space="preserve"> أن ارتفاع معدل العائد المطلوب لمصارف عينة الدراسة خلال مدة الدراسة بمستوى اعلى من معدل العائد المتحقق وتدل هذه النتيجة على ان الإدارة لم تستطع تحقيق معدل عائد فعلي مساوٍ او اكبر من معدل العائد المطلوب من قبل المستثمرون وذلك لعدة أسباب قد يكون من بينها ان السوق المالي لم يعكس القيمة الحقيقة او العادلة للسهم والتي تم الاعتماد عليها في حساب </w:t>
      </w:r>
      <w:proofErr w:type="spellStart"/>
      <w:r w:rsidRPr="00116A0F">
        <w:rPr>
          <w:rFonts w:ascii="Simplified Arabic" w:hAnsi="Simplified Arabic" w:cs="Simplified Arabic"/>
          <w:sz w:val="28"/>
          <w:szCs w:val="28"/>
          <w:lang w:bidi="ar-IQ"/>
        </w:rPr>
        <w:t>Ln</w:t>
      </w:r>
      <w:proofErr w:type="spellEnd"/>
      <w:r w:rsidRPr="00116A0F">
        <w:rPr>
          <w:rFonts w:ascii="Simplified Arabic" w:hAnsi="Simplified Arabic" w:cs="Simplified Arabic"/>
          <w:sz w:val="28"/>
          <w:szCs w:val="28"/>
          <w:rtl/>
          <w:lang w:bidi="ar-IQ"/>
        </w:rPr>
        <w:t xml:space="preserve"> الأسعار للوصول الى معدل العائد باستثناء المصرف الأهلي العراقي فقد كان معدل العائد المطلوب للمصرف خلال مدة الدراسة اقل من معدل العائد المتحقق وهذا يعني ان المصرف استطاع ان يحقق معدل عائد فعلي متفوق على معدل العائد المطلوب وهذا يدل على ان أسهم المصرف تبقى في أعداد الاستثمارات الأفضل. </w:t>
      </w:r>
    </w:p>
    <w:p w:rsidR="00116A0F" w:rsidRPr="00116A0F" w:rsidRDefault="00116A0F" w:rsidP="00734608">
      <w:pPr>
        <w:bidi/>
        <w:spacing w:line="240" w:lineRule="auto"/>
        <w:ind w:left="11"/>
        <w:contextualSpacing/>
        <w:rPr>
          <w:rFonts w:ascii="Simplified Arabic" w:hAnsi="Simplified Arabic" w:cs="Simplified Arabic"/>
          <w:sz w:val="28"/>
          <w:szCs w:val="28"/>
          <w:rtl/>
          <w:lang w:bidi="ar-IQ"/>
        </w:rPr>
      </w:pPr>
      <w:r w:rsidRPr="00116A0F">
        <w:rPr>
          <w:rFonts w:ascii="Simplified Arabic" w:hAnsi="Simplified Arabic" w:cs="Simplified Arabic"/>
          <w:sz w:val="28"/>
          <w:szCs w:val="28"/>
          <w:rtl/>
          <w:lang w:bidi="ar-IQ"/>
        </w:rPr>
        <w:t>اما عند المقارنة بين متوسطات معدل العائد المطلوب والمحسوب على وفق</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w:t>
      </w:r>
      <w:proofErr w:type="spellStart"/>
      <w:r w:rsidRPr="00116A0F">
        <w:rPr>
          <w:rFonts w:ascii="Simplified Arabic" w:hAnsi="Simplified Arabic" w:cs="Simplified Arabic"/>
          <w:sz w:val="28"/>
          <w:szCs w:val="28"/>
          <w:rtl/>
          <w:lang w:bidi="ar-IQ"/>
        </w:rPr>
        <w:t>(الشهرية،</w:t>
      </w:r>
      <w:proofErr w:type="spellEnd"/>
      <w:r w:rsidRPr="00116A0F">
        <w:rPr>
          <w:rFonts w:ascii="Simplified Arabic" w:hAnsi="Simplified Arabic" w:cs="Simplified Arabic"/>
          <w:sz w:val="28"/>
          <w:szCs w:val="28"/>
          <w:rtl/>
          <w:lang w:bidi="ar-IQ"/>
        </w:rPr>
        <w:t xml:space="preserve"> </w:t>
      </w:r>
      <w:proofErr w:type="spellStart"/>
      <w:r w:rsidRPr="00116A0F">
        <w:rPr>
          <w:rFonts w:ascii="Simplified Arabic" w:hAnsi="Simplified Arabic" w:cs="Simplified Arabic"/>
          <w:sz w:val="28"/>
          <w:szCs w:val="28"/>
          <w:rtl/>
          <w:lang w:bidi="ar-IQ"/>
        </w:rPr>
        <w:t>الفصلية،</w:t>
      </w:r>
      <w:proofErr w:type="spellEnd"/>
      <w:r w:rsidRPr="00116A0F">
        <w:rPr>
          <w:rFonts w:ascii="Simplified Arabic" w:hAnsi="Simplified Arabic" w:cs="Simplified Arabic"/>
          <w:sz w:val="28"/>
          <w:szCs w:val="28"/>
          <w:rtl/>
          <w:lang w:bidi="ar-IQ"/>
        </w:rPr>
        <w:t xml:space="preserve"> السنوية</w:t>
      </w:r>
      <w:proofErr w:type="spellStart"/>
      <w:r w:rsidRPr="00116A0F">
        <w:rPr>
          <w:rFonts w:ascii="Simplified Arabic" w:hAnsi="Simplified Arabic" w:cs="Simplified Arabic"/>
          <w:sz w:val="28"/>
          <w:szCs w:val="28"/>
          <w:rtl/>
          <w:lang w:bidi="ar-IQ"/>
        </w:rPr>
        <w:t>)</w:t>
      </w:r>
      <w:proofErr w:type="spellEnd"/>
      <w:r w:rsidRPr="00116A0F">
        <w:rPr>
          <w:rFonts w:ascii="Simplified Arabic" w:hAnsi="Simplified Arabic" w:cs="Simplified Arabic"/>
          <w:sz w:val="28"/>
          <w:szCs w:val="28"/>
          <w:rtl/>
          <w:lang w:bidi="ar-IQ"/>
        </w:rPr>
        <w:t xml:space="preserve"> لمصارف عينة الدراسة خلال المدة </w:t>
      </w:r>
      <w:proofErr w:type="spellStart"/>
      <w:r w:rsidRPr="00116A0F">
        <w:rPr>
          <w:rFonts w:ascii="Simplified Arabic" w:hAnsi="Simplified Arabic" w:cs="Simplified Arabic"/>
          <w:sz w:val="28"/>
          <w:szCs w:val="28"/>
          <w:rtl/>
          <w:lang w:bidi="ar-IQ"/>
        </w:rPr>
        <w:t>المدروسة،</w:t>
      </w:r>
      <w:proofErr w:type="spellEnd"/>
      <w:r w:rsidRPr="00116A0F">
        <w:rPr>
          <w:rFonts w:ascii="Simplified Arabic" w:hAnsi="Simplified Arabic" w:cs="Simplified Arabic"/>
          <w:sz w:val="28"/>
          <w:szCs w:val="28"/>
          <w:rtl/>
          <w:lang w:bidi="ar-IQ"/>
        </w:rPr>
        <w:t xml:space="preserve"> فقد اثبت المعدلات الظاهرة في الجدول (4</w:t>
      </w:r>
      <w:proofErr w:type="spellStart"/>
      <w:r w:rsidRPr="00116A0F">
        <w:rPr>
          <w:rFonts w:ascii="Simplified Arabic" w:hAnsi="Simplified Arabic" w:cs="Simplified Arabic"/>
          <w:sz w:val="28"/>
          <w:szCs w:val="28"/>
          <w:rtl/>
          <w:lang w:bidi="ar-IQ"/>
        </w:rPr>
        <w:t>)</w:t>
      </w:r>
      <w:proofErr w:type="spellEnd"/>
      <w:r w:rsidRPr="00116A0F">
        <w:rPr>
          <w:rFonts w:ascii="Simplified Arabic" w:hAnsi="Simplified Arabic" w:cs="Simplified Arabic"/>
          <w:sz w:val="28"/>
          <w:szCs w:val="28"/>
          <w:rtl/>
          <w:lang w:bidi="ar-IQ"/>
        </w:rPr>
        <w:t xml:space="preserve"> والخاصة بمعدلات العوائد المطلوبة على وفق</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حسب الفواصل الزمنية </w:t>
      </w:r>
      <w:proofErr w:type="spellStart"/>
      <w:r w:rsidRPr="00116A0F">
        <w:rPr>
          <w:rFonts w:ascii="Simplified Arabic" w:hAnsi="Simplified Arabic" w:cs="Simplified Arabic"/>
          <w:sz w:val="28"/>
          <w:szCs w:val="28"/>
          <w:rtl/>
          <w:lang w:bidi="ar-IQ"/>
        </w:rPr>
        <w:t>بانها</w:t>
      </w:r>
      <w:proofErr w:type="spellEnd"/>
      <w:r w:rsidRPr="00116A0F">
        <w:rPr>
          <w:rFonts w:ascii="Simplified Arabic" w:hAnsi="Simplified Arabic" w:cs="Simplified Arabic"/>
          <w:sz w:val="28"/>
          <w:szCs w:val="28"/>
          <w:rtl/>
          <w:lang w:bidi="ar-IQ"/>
        </w:rPr>
        <w:t xml:space="preserve"> متباينة وهذا ما يعزز ويدعم رفض الفرضية الأولى وقبول الفرضية البديلة وذلك بالاعتماد على حركة العائد المطلوب ودرجة تقارب مع معدل العائد الفعلي بأن للعوائد المتحققة على </w:t>
      </w:r>
      <w:r w:rsidRPr="00116A0F">
        <w:rPr>
          <w:rFonts w:ascii="Simplified Arabic" w:hAnsi="Simplified Arabic" w:cs="Simplified Arabic"/>
          <w:sz w:val="28"/>
          <w:szCs w:val="28"/>
          <w:rtl/>
          <w:lang w:bidi="ar-IQ"/>
        </w:rPr>
        <w:lastRenderedPageBreak/>
        <w:t xml:space="preserve">وفق الفواصل الزمنية تبايناً. </w:t>
      </w:r>
    </w:p>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الجدول (4</w:t>
      </w:r>
      <w:proofErr w:type="spellStart"/>
      <w:r w:rsidRPr="00116A0F">
        <w:rPr>
          <w:rFonts w:ascii="Simplified Arabic" w:hAnsi="Simplified Arabic" w:cs="Simplified Arabic"/>
          <w:b/>
          <w:bCs/>
          <w:color w:val="000000" w:themeColor="text1"/>
          <w:sz w:val="28"/>
          <w:szCs w:val="28"/>
          <w:rtl/>
          <w:lang w:bidi="ar-IQ"/>
        </w:rPr>
        <w:t>)</w:t>
      </w:r>
      <w:bookmarkStart w:id="36" w:name="_Hlk120196423"/>
      <w:proofErr w:type="spellEnd"/>
    </w:p>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معدل العائد المطلوب والمحسوب على وفق نموذج </w:t>
      </w:r>
      <w:r w:rsidRPr="00116A0F">
        <w:rPr>
          <w:rFonts w:ascii="Simplified Arabic" w:hAnsi="Simplified Arabic" w:cs="Simplified Arabic"/>
          <w:b/>
          <w:bCs/>
          <w:color w:val="000000" w:themeColor="text1"/>
          <w:sz w:val="28"/>
          <w:szCs w:val="28"/>
          <w:lang w:bidi="ar-IQ"/>
        </w:rPr>
        <w:t>CAPM</w:t>
      </w:r>
      <w:r w:rsidRPr="00116A0F">
        <w:rPr>
          <w:rFonts w:ascii="Simplified Arabic" w:hAnsi="Simplified Arabic" w:cs="Simplified Arabic"/>
          <w:b/>
          <w:bCs/>
          <w:color w:val="000000" w:themeColor="text1"/>
          <w:sz w:val="28"/>
          <w:szCs w:val="28"/>
          <w:rtl/>
          <w:lang w:bidi="ar-IQ"/>
        </w:rPr>
        <w:t xml:space="preserve"> </w:t>
      </w:r>
      <w:bookmarkStart w:id="37" w:name="_Hlk128331792"/>
      <w:r w:rsidRPr="00116A0F">
        <w:rPr>
          <w:rFonts w:ascii="Simplified Arabic" w:hAnsi="Simplified Arabic" w:cs="Simplified Arabic"/>
          <w:b/>
          <w:bCs/>
          <w:color w:val="000000" w:themeColor="text1"/>
          <w:sz w:val="28"/>
          <w:szCs w:val="28"/>
          <w:rtl/>
          <w:lang w:bidi="ar-IQ"/>
        </w:rPr>
        <w:t xml:space="preserve">بيتا </w:t>
      </w:r>
      <w:proofErr w:type="spellStart"/>
      <w:r w:rsidRPr="00116A0F">
        <w:rPr>
          <w:rFonts w:ascii="Simplified Arabic" w:hAnsi="Simplified Arabic" w:cs="Simplified Arabic"/>
          <w:b/>
          <w:bCs/>
          <w:color w:val="000000" w:themeColor="text1"/>
          <w:sz w:val="28"/>
          <w:szCs w:val="28"/>
          <w:rtl/>
          <w:lang w:bidi="ar-IQ"/>
        </w:rPr>
        <w:t>(الشهرية،</w:t>
      </w:r>
      <w:proofErr w:type="spellEnd"/>
      <w:r w:rsidRPr="00116A0F">
        <w:rPr>
          <w:rFonts w:ascii="Simplified Arabic" w:hAnsi="Simplified Arabic" w:cs="Simplified Arabic"/>
          <w:b/>
          <w:bCs/>
          <w:color w:val="000000" w:themeColor="text1"/>
          <w:sz w:val="28"/>
          <w:szCs w:val="28"/>
          <w:rtl/>
          <w:lang w:bidi="ar-IQ"/>
        </w:rPr>
        <w:t xml:space="preserve"> </w:t>
      </w:r>
      <w:proofErr w:type="spellStart"/>
      <w:r w:rsidRPr="00116A0F">
        <w:rPr>
          <w:rFonts w:ascii="Simplified Arabic" w:hAnsi="Simplified Arabic" w:cs="Simplified Arabic"/>
          <w:b/>
          <w:bCs/>
          <w:color w:val="000000" w:themeColor="text1"/>
          <w:sz w:val="28"/>
          <w:szCs w:val="28"/>
          <w:rtl/>
          <w:lang w:bidi="ar-IQ"/>
        </w:rPr>
        <w:t>الفصلية،</w:t>
      </w:r>
      <w:proofErr w:type="spellEnd"/>
      <w:r w:rsidRPr="00116A0F">
        <w:rPr>
          <w:rFonts w:ascii="Simplified Arabic" w:hAnsi="Simplified Arabic" w:cs="Simplified Arabic"/>
          <w:b/>
          <w:bCs/>
          <w:color w:val="000000" w:themeColor="text1"/>
          <w:sz w:val="28"/>
          <w:szCs w:val="28"/>
          <w:rtl/>
          <w:lang w:bidi="ar-IQ"/>
        </w:rPr>
        <w:t xml:space="preserve"> السنوية</w:t>
      </w:r>
      <w:proofErr w:type="spellStart"/>
      <w:r w:rsidRPr="00116A0F">
        <w:rPr>
          <w:rFonts w:ascii="Simplified Arabic" w:hAnsi="Simplified Arabic" w:cs="Simplified Arabic"/>
          <w:b/>
          <w:bCs/>
          <w:color w:val="000000" w:themeColor="text1"/>
          <w:sz w:val="28"/>
          <w:szCs w:val="28"/>
          <w:rtl/>
          <w:lang w:bidi="ar-IQ"/>
        </w:rPr>
        <w:t>)</w:t>
      </w:r>
      <w:bookmarkEnd w:id="37"/>
      <w:proofErr w:type="spellEnd"/>
      <w:r w:rsidRPr="00116A0F">
        <w:rPr>
          <w:rFonts w:ascii="Simplified Arabic" w:hAnsi="Simplified Arabic" w:cs="Simplified Arabic"/>
          <w:b/>
          <w:bCs/>
          <w:color w:val="000000" w:themeColor="text1"/>
          <w:sz w:val="28"/>
          <w:szCs w:val="28"/>
          <w:rtl/>
          <w:lang w:bidi="ar-IQ"/>
        </w:rPr>
        <w:t xml:space="preserve"> لمصارف عينة الدراسة</w:t>
      </w:r>
    </w:p>
    <w:p w:rsidR="00116A0F" w:rsidRPr="00116A0F" w:rsidRDefault="00116A0F" w:rsidP="00734608">
      <w:pPr>
        <w:bidi/>
        <w:spacing w:line="240" w:lineRule="auto"/>
        <w:ind w:left="11"/>
        <w:contextualSpacing/>
        <w:jc w:val="center"/>
        <w:rPr>
          <w:rFonts w:ascii="Simplified Arabic" w:hAnsi="Simplified Arabic" w:cs="Simplified Arabic"/>
          <w:b/>
          <w:bCs/>
          <w:color w:val="000000" w:themeColor="text1"/>
          <w:sz w:val="28"/>
          <w:szCs w:val="28"/>
          <w:lang w:bidi="ar-IQ"/>
        </w:rPr>
      </w:pPr>
      <w:r w:rsidRPr="00116A0F">
        <w:rPr>
          <w:rFonts w:ascii="Simplified Arabic" w:hAnsi="Simplified Arabic" w:cs="Simplified Arabic"/>
          <w:noProof/>
          <w:sz w:val="28"/>
          <w:szCs w:val="28"/>
          <w:rtl/>
        </w:rPr>
        <w:drawing>
          <wp:inline distT="0" distB="0" distL="0" distR="0">
            <wp:extent cx="4010891" cy="2527521"/>
            <wp:effectExtent l="19050" t="0" r="8659"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0540" cy="2527300"/>
                    </a:xfrm>
                    <a:prstGeom prst="rect">
                      <a:avLst/>
                    </a:prstGeom>
                    <a:noFill/>
                    <a:ln>
                      <a:noFill/>
                    </a:ln>
                  </pic:spPr>
                </pic:pic>
              </a:graphicData>
            </a:graphic>
          </wp:inline>
        </w:drawing>
      </w:r>
    </w:p>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المصدر:</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من اعداد الباحثين بالاعتماد على مخرجات برنامج </w:t>
      </w:r>
      <w:r w:rsidRPr="00116A0F">
        <w:rPr>
          <w:rFonts w:ascii="Simplified Arabic" w:hAnsi="Simplified Arabic" w:cs="Simplified Arabic"/>
          <w:color w:val="000000" w:themeColor="text1"/>
          <w:sz w:val="28"/>
          <w:szCs w:val="28"/>
          <w:lang w:bidi="ar-IQ"/>
        </w:rPr>
        <w:t>Excel</w:t>
      </w:r>
      <w:bookmarkStart w:id="38" w:name="_Hlk120196517"/>
      <w:bookmarkEnd w:id="36"/>
    </w:p>
    <w:p w:rsidR="00734608" w:rsidRDefault="00734608" w:rsidP="00116A0F">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116A0F" w:rsidRPr="00116A0F" w:rsidRDefault="00116A0F"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lastRenderedPageBreak/>
        <w:t xml:space="preserve">الجدول (5)الفرق بين متوسط معدل العائد المطلوب على وفق نموذج </w:t>
      </w:r>
      <w:r w:rsidRPr="00116A0F">
        <w:rPr>
          <w:rFonts w:ascii="Simplified Arabic" w:hAnsi="Simplified Arabic" w:cs="Simplified Arabic"/>
          <w:b/>
          <w:bCs/>
          <w:color w:val="000000" w:themeColor="text1"/>
          <w:sz w:val="28"/>
          <w:szCs w:val="28"/>
          <w:lang w:bidi="ar-IQ"/>
        </w:rPr>
        <w:t>CAPM</w:t>
      </w:r>
      <w:r w:rsidRPr="00116A0F">
        <w:rPr>
          <w:rFonts w:ascii="Simplified Arabic" w:hAnsi="Simplified Arabic" w:cs="Simplified Arabic"/>
          <w:sz w:val="28"/>
          <w:szCs w:val="28"/>
          <w:rtl/>
        </w:rPr>
        <w:t xml:space="preserve"> </w:t>
      </w:r>
      <w:r w:rsidRPr="00116A0F">
        <w:rPr>
          <w:rFonts w:ascii="Simplified Arabic" w:hAnsi="Simplified Arabic" w:cs="Simplified Arabic"/>
          <w:b/>
          <w:bCs/>
          <w:color w:val="000000" w:themeColor="text1"/>
          <w:sz w:val="28"/>
          <w:szCs w:val="28"/>
          <w:rtl/>
          <w:lang w:bidi="ar-IQ"/>
        </w:rPr>
        <w:t xml:space="preserve">بيتا </w:t>
      </w:r>
      <w:proofErr w:type="spellStart"/>
      <w:r w:rsidRPr="00116A0F">
        <w:rPr>
          <w:rFonts w:ascii="Simplified Arabic" w:hAnsi="Simplified Arabic" w:cs="Simplified Arabic"/>
          <w:b/>
          <w:bCs/>
          <w:color w:val="000000" w:themeColor="text1"/>
          <w:sz w:val="28"/>
          <w:szCs w:val="28"/>
          <w:rtl/>
          <w:lang w:bidi="ar-IQ"/>
        </w:rPr>
        <w:t>(الشهرية،</w:t>
      </w:r>
      <w:proofErr w:type="spellEnd"/>
      <w:r w:rsidRPr="00116A0F">
        <w:rPr>
          <w:rFonts w:ascii="Simplified Arabic" w:hAnsi="Simplified Arabic" w:cs="Simplified Arabic"/>
          <w:b/>
          <w:bCs/>
          <w:color w:val="000000" w:themeColor="text1"/>
          <w:sz w:val="28"/>
          <w:szCs w:val="28"/>
          <w:rtl/>
          <w:lang w:bidi="ar-IQ"/>
        </w:rPr>
        <w:t xml:space="preserve"> </w:t>
      </w:r>
      <w:proofErr w:type="spellStart"/>
      <w:r w:rsidRPr="00116A0F">
        <w:rPr>
          <w:rFonts w:ascii="Simplified Arabic" w:hAnsi="Simplified Arabic" w:cs="Simplified Arabic"/>
          <w:b/>
          <w:bCs/>
          <w:color w:val="000000" w:themeColor="text1"/>
          <w:sz w:val="28"/>
          <w:szCs w:val="28"/>
          <w:rtl/>
          <w:lang w:bidi="ar-IQ"/>
        </w:rPr>
        <w:t>الفصلية،</w:t>
      </w:r>
      <w:proofErr w:type="spellEnd"/>
      <w:r w:rsidRPr="00116A0F">
        <w:rPr>
          <w:rFonts w:ascii="Simplified Arabic" w:hAnsi="Simplified Arabic" w:cs="Simplified Arabic"/>
          <w:b/>
          <w:bCs/>
          <w:color w:val="000000" w:themeColor="text1"/>
          <w:sz w:val="28"/>
          <w:szCs w:val="28"/>
          <w:rtl/>
          <w:lang w:bidi="ar-IQ"/>
        </w:rPr>
        <w:t xml:space="preserve"> السنوية</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rtl/>
          <w:lang w:bidi="ar-IQ"/>
        </w:rPr>
        <w:t xml:space="preserve"> ومتوسط معدل العائد المتحقق </w:t>
      </w:r>
      <w:proofErr w:type="spellStart"/>
      <w:r w:rsidRPr="00116A0F">
        <w:rPr>
          <w:rFonts w:ascii="Simplified Arabic" w:hAnsi="Simplified Arabic" w:cs="Simplified Arabic"/>
          <w:b/>
          <w:bCs/>
          <w:color w:val="000000" w:themeColor="text1"/>
          <w:sz w:val="28"/>
          <w:szCs w:val="28"/>
          <w:rtl/>
          <w:lang w:bidi="ar-IQ"/>
        </w:rPr>
        <w:t>(الشهري،</w:t>
      </w:r>
      <w:proofErr w:type="spellEnd"/>
      <w:r w:rsidRPr="00116A0F">
        <w:rPr>
          <w:rFonts w:ascii="Simplified Arabic" w:hAnsi="Simplified Arabic" w:cs="Simplified Arabic"/>
          <w:b/>
          <w:bCs/>
          <w:color w:val="000000" w:themeColor="text1"/>
          <w:sz w:val="28"/>
          <w:szCs w:val="28"/>
          <w:rtl/>
          <w:lang w:bidi="ar-IQ"/>
        </w:rPr>
        <w:t xml:space="preserve"> </w:t>
      </w:r>
      <w:proofErr w:type="spellStart"/>
      <w:r w:rsidRPr="00116A0F">
        <w:rPr>
          <w:rFonts w:ascii="Simplified Arabic" w:hAnsi="Simplified Arabic" w:cs="Simplified Arabic"/>
          <w:b/>
          <w:bCs/>
          <w:color w:val="000000" w:themeColor="text1"/>
          <w:sz w:val="28"/>
          <w:szCs w:val="28"/>
          <w:rtl/>
          <w:lang w:bidi="ar-IQ"/>
        </w:rPr>
        <w:t>الفصلي،</w:t>
      </w:r>
      <w:proofErr w:type="spellEnd"/>
      <w:r w:rsidRPr="00116A0F">
        <w:rPr>
          <w:rFonts w:ascii="Simplified Arabic" w:hAnsi="Simplified Arabic" w:cs="Simplified Arabic"/>
          <w:b/>
          <w:bCs/>
          <w:color w:val="000000" w:themeColor="text1"/>
          <w:sz w:val="28"/>
          <w:szCs w:val="28"/>
          <w:rtl/>
          <w:lang w:bidi="ar-IQ"/>
        </w:rPr>
        <w:t xml:space="preserve"> السنوي</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rtl/>
          <w:lang w:bidi="ar-IQ"/>
        </w:rPr>
        <w:t xml:space="preserve"> لمصارف عينة الدراسة</w:t>
      </w:r>
    </w:p>
    <w:p w:rsidR="00116A0F" w:rsidRPr="00116A0F" w:rsidRDefault="00116A0F" w:rsidP="00734608">
      <w:pPr>
        <w:bidi/>
        <w:spacing w:line="240" w:lineRule="auto"/>
        <w:ind w:left="11"/>
        <w:contextualSpacing/>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noProof/>
          <w:sz w:val="28"/>
          <w:szCs w:val="28"/>
          <w:rtl/>
        </w:rPr>
        <w:drawing>
          <wp:inline distT="0" distB="0" distL="0" distR="0">
            <wp:extent cx="4521597" cy="2334491"/>
            <wp:effectExtent l="1905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6069" cy="2336800"/>
                    </a:xfrm>
                    <a:prstGeom prst="rect">
                      <a:avLst/>
                    </a:prstGeom>
                    <a:noFill/>
                    <a:ln>
                      <a:noFill/>
                    </a:ln>
                  </pic:spPr>
                </pic:pic>
              </a:graphicData>
            </a:graphic>
          </wp:inline>
        </w:drawing>
      </w:r>
    </w:p>
    <w:bookmarkEnd w:id="38"/>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المصدر:</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من اعداد الباحثين بالاعتماد على مخرجات برنامج </w:t>
      </w:r>
      <w:r w:rsidRPr="00116A0F">
        <w:rPr>
          <w:rFonts w:ascii="Simplified Arabic" w:hAnsi="Simplified Arabic" w:cs="Simplified Arabic"/>
          <w:color w:val="000000" w:themeColor="text1"/>
          <w:sz w:val="28"/>
          <w:szCs w:val="28"/>
          <w:lang w:bidi="ar-IQ"/>
        </w:rPr>
        <w:t>Excel</w:t>
      </w:r>
    </w:p>
    <w:p w:rsidR="00116A0F" w:rsidRPr="00116A0F" w:rsidRDefault="00116A0F" w:rsidP="00116A0F">
      <w:pPr>
        <w:bidi/>
        <w:spacing w:line="240" w:lineRule="auto"/>
        <w:ind w:left="11" w:hanging="18"/>
        <w:contextualSpacing/>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4.اختبار قدرة نموذج </w:t>
      </w:r>
      <w:r w:rsidRPr="00116A0F">
        <w:rPr>
          <w:rFonts w:ascii="Simplified Arabic" w:hAnsi="Simplified Arabic" w:cs="Simplified Arabic"/>
          <w:b/>
          <w:bCs/>
          <w:color w:val="000000" w:themeColor="text1"/>
          <w:sz w:val="28"/>
          <w:szCs w:val="28"/>
          <w:lang w:bidi="ar-IQ"/>
        </w:rPr>
        <w:t>CAPM</w:t>
      </w:r>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سيتم في هذه الفقرة اختبار قدرة نموذج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على التنبؤ بمعدل عائد السهم لمصارف عينة الدراسة وذلك من خلال تحليل معاملات </w:t>
      </w:r>
      <w:proofErr w:type="spellStart"/>
      <w:r w:rsidRPr="00116A0F">
        <w:rPr>
          <w:rFonts w:ascii="Simplified Arabic" w:hAnsi="Simplified Arabic" w:cs="Simplified Arabic"/>
          <w:color w:val="000000" w:themeColor="text1"/>
          <w:sz w:val="28"/>
          <w:szCs w:val="28"/>
          <w:rtl/>
          <w:lang w:bidi="ar-IQ"/>
        </w:rPr>
        <w:t>(الارتباط،</w:t>
      </w:r>
      <w:proofErr w:type="spellEnd"/>
      <w:r w:rsidRPr="00116A0F">
        <w:rPr>
          <w:rFonts w:ascii="Simplified Arabic" w:hAnsi="Simplified Arabic" w:cs="Simplified Arabic"/>
          <w:color w:val="000000" w:themeColor="text1"/>
          <w:sz w:val="28"/>
          <w:szCs w:val="28"/>
          <w:rtl/>
          <w:lang w:bidi="ar-IQ"/>
        </w:rPr>
        <w:t xml:space="preserve"> التحديد</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فضلاً عن الفا لمصارف عينة الدراسة والذي يمكن من خلاله اثبات او نفي الفرضية الثانية وعلى وفق </w:t>
      </w:r>
      <w:proofErr w:type="spellStart"/>
      <w:r w:rsidRPr="00116A0F">
        <w:rPr>
          <w:rFonts w:ascii="Simplified Arabic" w:hAnsi="Simplified Arabic" w:cs="Simplified Arabic"/>
          <w:color w:val="000000" w:themeColor="text1"/>
          <w:sz w:val="28"/>
          <w:szCs w:val="28"/>
          <w:rtl/>
          <w:lang w:bidi="ar-IQ"/>
        </w:rPr>
        <w:t>الاتي:-</w:t>
      </w:r>
      <w:proofErr w:type="spellEnd"/>
    </w:p>
    <w:p w:rsidR="00116A0F" w:rsidRPr="00116A0F" w:rsidRDefault="00116A0F" w:rsidP="00116A0F">
      <w:pPr>
        <w:bidi/>
        <w:spacing w:line="240" w:lineRule="auto"/>
        <w:ind w:left="11" w:hanging="18"/>
        <w:contextualSpacing/>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أ. </w:t>
      </w:r>
      <w:r w:rsidRPr="00116A0F">
        <w:rPr>
          <w:rFonts w:ascii="Simplified Arabic" w:hAnsi="Simplified Arabic" w:cs="Simplified Arabic"/>
          <w:b/>
          <w:bCs/>
          <w:color w:val="000000" w:themeColor="text1"/>
          <w:sz w:val="28"/>
          <w:szCs w:val="28"/>
          <w:rtl/>
          <w:lang w:bidi="ar-IQ"/>
        </w:rPr>
        <w:t xml:space="preserve">معامل </w:t>
      </w:r>
      <w:proofErr w:type="spellStart"/>
      <w:r w:rsidRPr="00116A0F">
        <w:rPr>
          <w:rFonts w:ascii="Simplified Arabic" w:hAnsi="Simplified Arabic" w:cs="Simplified Arabic"/>
          <w:b/>
          <w:bCs/>
          <w:color w:val="000000" w:themeColor="text1"/>
          <w:sz w:val="28"/>
          <w:szCs w:val="28"/>
          <w:rtl/>
          <w:lang w:bidi="ar-IQ"/>
        </w:rPr>
        <w:t>الارتباط:</w:t>
      </w:r>
      <w:proofErr w:type="spellEnd"/>
      <w:r w:rsidRPr="00116A0F">
        <w:rPr>
          <w:rFonts w:ascii="Simplified Arabic" w:hAnsi="Simplified Arabic" w:cs="Simplified Arabic"/>
          <w:color w:val="000000" w:themeColor="text1"/>
          <w:sz w:val="28"/>
          <w:szCs w:val="28"/>
          <w:rtl/>
          <w:lang w:bidi="ar-IQ"/>
        </w:rPr>
        <w:t xml:space="preserve"> يعرض الجدول (6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معامل الارتباط الذي يوضح قوة العلاقة بين متغيرين هما المتغير المستقل (معدل عائد السوق</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والمتغير المعتمد (معدل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إذ اتضح من خلال الجدول ظهور نوعين من علاقات </w:t>
      </w:r>
      <w:proofErr w:type="spellStart"/>
      <w:r w:rsidRPr="00116A0F">
        <w:rPr>
          <w:rFonts w:ascii="Simplified Arabic" w:hAnsi="Simplified Arabic" w:cs="Simplified Arabic"/>
          <w:color w:val="000000" w:themeColor="text1"/>
          <w:sz w:val="28"/>
          <w:szCs w:val="28"/>
          <w:rtl/>
          <w:lang w:bidi="ar-IQ"/>
        </w:rPr>
        <w:t>الارتباط،</w:t>
      </w:r>
      <w:proofErr w:type="spellEnd"/>
      <w:r w:rsidRPr="00116A0F">
        <w:rPr>
          <w:rFonts w:ascii="Simplified Arabic" w:hAnsi="Simplified Arabic" w:cs="Simplified Arabic"/>
          <w:color w:val="000000" w:themeColor="text1"/>
          <w:sz w:val="28"/>
          <w:szCs w:val="28"/>
          <w:rtl/>
          <w:lang w:bidi="ar-IQ"/>
        </w:rPr>
        <w:t xml:space="preserve"> ومن المعروف ان معامل الارتباط أما إيجابي أو </w:t>
      </w:r>
      <w:proofErr w:type="spellStart"/>
      <w:r w:rsidRPr="00116A0F">
        <w:rPr>
          <w:rFonts w:ascii="Simplified Arabic" w:hAnsi="Simplified Arabic" w:cs="Simplified Arabic"/>
          <w:color w:val="000000" w:themeColor="text1"/>
          <w:sz w:val="28"/>
          <w:szCs w:val="28"/>
          <w:rtl/>
          <w:lang w:bidi="ar-IQ"/>
        </w:rPr>
        <w:t>سلبي،</w:t>
      </w:r>
      <w:proofErr w:type="spellEnd"/>
      <w:r w:rsidRPr="00116A0F">
        <w:rPr>
          <w:rFonts w:ascii="Simplified Arabic" w:hAnsi="Simplified Arabic" w:cs="Simplified Arabic"/>
          <w:color w:val="000000" w:themeColor="text1"/>
          <w:sz w:val="28"/>
          <w:szCs w:val="28"/>
          <w:rtl/>
          <w:lang w:bidi="ar-IQ"/>
        </w:rPr>
        <w:t xml:space="preserve"> فقد حققت </w:t>
      </w:r>
      <w:proofErr w:type="spellStart"/>
      <w:r w:rsidRPr="00116A0F">
        <w:rPr>
          <w:rFonts w:ascii="Simplified Arabic" w:hAnsi="Simplified Arabic" w:cs="Simplified Arabic"/>
          <w:color w:val="000000" w:themeColor="text1"/>
          <w:sz w:val="28"/>
          <w:szCs w:val="28"/>
          <w:rtl/>
          <w:lang w:bidi="ar-IQ"/>
        </w:rPr>
        <w:t>90%</w:t>
      </w:r>
      <w:proofErr w:type="spellEnd"/>
      <w:r w:rsidRPr="00116A0F">
        <w:rPr>
          <w:rFonts w:ascii="Simplified Arabic" w:hAnsi="Simplified Arabic" w:cs="Simplified Arabic"/>
          <w:color w:val="000000" w:themeColor="text1"/>
          <w:sz w:val="28"/>
          <w:szCs w:val="28"/>
          <w:rtl/>
          <w:lang w:bidi="ar-IQ"/>
        </w:rPr>
        <w:t xml:space="preserve"> من مصارف عينة الدراسة معاملات ارتباط ذات إشارة سالبة أي بمعنى هناك ارتباط عكسي بين معدل عائد السوق </w:t>
      </w:r>
      <w:r w:rsidRPr="00116A0F">
        <w:rPr>
          <w:rFonts w:ascii="Simplified Arabic" w:hAnsi="Simplified Arabic" w:cs="Simplified Arabic"/>
          <w:color w:val="000000" w:themeColor="text1"/>
          <w:sz w:val="28"/>
          <w:szCs w:val="28"/>
          <w:rtl/>
          <w:lang w:bidi="ar-IQ"/>
        </w:rPr>
        <w:lastRenderedPageBreak/>
        <w:t xml:space="preserve">ومعدل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اما </w:t>
      </w:r>
      <w:proofErr w:type="spellStart"/>
      <w:r w:rsidRPr="00116A0F">
        <w:rPr>
          <w:rFonts w:ascii="Simplified Arabic" w:hAnsi="Simplified Arabic" w:cs="Simplified Arabic"/>
          <w:color w:val="000000" w:themeColor="text1"/>
          <w:sz w:val="28"/>
          <w:szCs w:val="28"/>
          <w:rtl/>
          <w:lang w:bidi="ar-IQ"/>
        </w:rPr>
        <w:t>10%</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المتبقة</w:t>
      </w:r>
      <w:proofErr w:type="spellEnd"/>
      <w:r w:rsidRPr="00116A0F">
        <w:rPr>
          <w:rFonts w:ascii="Simplified Arabic" w:hAnsi="Simplified Arabic" w:cs="Simplified Arabic"/>
          <w:color w:val="000000" w:themeColor="text1"/>
          <w:sz w:val="28"/>
          <w:szCs w:val="28"/>
          <w:rtl/>
          <w:lang w:bidi="ar-IQ"/>
        </w:rPr>
        <w:t xml:space="preserve"> من المصارف عينة الدراسة فقد حققت معامل ارتباط ذات إشارة موجبة أي بمعنى هناك ارتباط إيجابي بين </w:t>
      </w:r>
      <w:proofErr w:type="spellStart"/>
      <w:r w:rsidRPr="00116A0F">
        <w:rPr>
          <w:rFonts w:ascii="Simplified Arabic" w:hAnsi="Simplified Arabic" w:cs="Simplified Arabic"/>
          <w:color w:val="000000" w:themeColor="text1"/>
          <w:sz w:val="28"/>
          <w:szCs w:val="28"/>
          <w:rtl/>
          <w:lang w:bidi="ar-IQ"/>
        </w:rPr>
        <w:t>المتغيرين،</w:t>
      </w:r>
      <w:proofErr w:type="spellEnd"/>
      <w:r w:rsidRPr="00116A0F">
        <w:rPr>
          <w:rFonts w:ascii="Simplified Arabic" w:hAnsi="Simplified Arabic" w:cs="Simplified Arabic"/>
          <w:color w:val="000000" w:themeColor="text1"/>
          <w:sz w:val="28"/>
          <w:szCs w:val="28"/>
          <w:rtl/>
          <w:lang w:bidi="ar-IQ"/>
        </w:rPr>
        <w:t xml:space="preserve"> وكما هو معروف ان قيمة معامل الارتباط محصورة بين الواحد الصحيح والواحد السالب فقد اظهرت النتائج ان اعلى معامل ارتباط إيجابي كان من نصيب مصرف المنصور للاستثمار بلغ 0.976 وهو المصرف الوحيد الذي حقق معامل ارتباط </w:t>
      </w:r>
      <w:proofErr w:type="spellStart"/>
      <w:r w:rsidRPr="00116A0F">
        <w:rPr>
          <w:rFonts w:ascii="Simplified Arabic" w:hAnsi="Simplified Arabic" w:cs="Simplified Arabic"/>
          <w:color w:val="000000" w:themeColor="text1"/>
          <w:sz w:val="28"/>
          <w:szCs w:val="28"/>
          <w:rtl/>
          <w:lang w:bidi="ar-IQ"/>
        </w:rPr>
        <w:t>موجباً،</w:t>
      </w:r>
      <w:proofErr w:type="spellEnd"/>
      <w:r w:rsidRPr="00116A0F">
        <w:rPr>
          <w:rFonts w:ascii="Simplified Arabic" w:hAnsi="Simplified Arabic" w:cs="Simplified Arabic"/>
          <w:color w:val="000000" w:themeColor="text1"/>
          <w:sz w:val="28"/>
          <w:szCs w:val="28"/>
          <w:rtl/>
          <w:lang w:bidi="ar-IQ"/>
        </w:rPr>
        <w:t xml:space="preserve"> وهذا يتفق مع النظرية الاقتصادية والمالية نوعاً </w:t>
      </w:r>
      <w:proofErr w:type="spellStart"/>
      <w:r w:rsidRPr="00116A0F">
        <w:rPr>
          <w:rFonts w:ascii="Simplified Arabic" w:hAnsi="Simplified Arabic" w:cs="Simplified Arabic"/>
          <w:color w:val="000000" w:themeColor="text1"/>
          <w:sz w:val="28"/>
          <w:szCs w:val="28"/>
          <w:rtl/>
          <w:lang w:bidi="ar-IQ"/>
        </w:rPr>
        <w:t>ما،</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بانه</w:t>
      </w:r>
      <w:proofErr w:type="spellEnd"/>
      <w:r w:rsidRPr="00116A0F">
        <w:rPr>
          <w:rFonts w:ascii="Simplified Arabic" w:hAnsi="Simplified Arabic" w:cs="Simplified Arabic"/>
          <w:color w:val="000000" w:themeColor="text1"/>
          <w:sz w:val="28"/>
          <w:szCs w:val="28"/>
          <w:rtl/>
          <w:lang w:bidi="ar-IQ"/>
        </w:rPr>
        <w:t xml:space="preserve"> كلما ازداد معدل عائد السوق ازداد معدل العائد المطلوب من قبل </w:t>
      </w:r>
      <w:proofErr w:type="spellStart"/>
      <w:r w:rsidRPr="00116A0F">
        <w:rPr>
          <w:rFonts w:ascii="Simplified Arabic" w:hAnsi="Simplified Arabic" w:cs="Simplified Arabic"/>
          <w:color w:val="000000" w:themeColor="text1"/>
          <w:sz w:val="28"/>
          <w:szCs w:val="28"/>
          <w:rtl/>
          <w:lang w:bidi="ar-IQ"/>
        </w:rPr>
        <w:t>المستثمرون،</w:t>
      </w:r>
      <w:proofErr w:type="spellEnd"/>
      <w:r w:rsidRPr="00116A0F">
        <w:rPr>
          <w:rFonts w:ascii="Simplified Arabic" w:hAnsi="Simplified Arabic" w:cs="Simplified Arabic"/>
          <w:color w:val="000000" w:themeColor="text1"/>
          <w:sz w:val="28"/>
          <w:szCs w:val="28"/>
          <w:rtl/>
          <w:lang w:bidi="ar-IQ"/>
        </w:rPr>
        <w:t xml:space="preserve"> ويتفق أيضاً مع نتائج بعض الدراسات التجريبية التي تنص على انه كلما ارتفع معدل عائد السوق فان ذلك يؤدي الى طلب المستثمرون معدل عائد مناسب مقارنة بمعدل عائد </w:t>
      </w:r>
      <w:proofErr w:type="spellStart"/>
      <w:r w:rsidRPr="00116A0F">
        <w:rPr>
          <w:rFonts w:ascii="Simplified Arabic" w:hAnsi="Simplified Arabic" w:cs="Simplified Arabic"/>
          <w:color w:val="000000" w:themeColor="text1"/>
          <w:sz w:val="28"/>
          <w:szCs w:val="28"/>
          <w:rtl/>
          <w:lang w:bidi="ar-IQ"/>
        </w:rPr>
        <w:t>السوق،</w:t>
      </w:r>
      <w:proofErr w:type="spellEnd"/>
      <w:r w:rsidRPr="00116A0F">
        <w:rPr>
          <w:rFonts w:ascii="Simplified Arabic" w:hAnsi="Simplified Arabic" w:cs="Simplified Arabic"/>
          <w:color w:val="000000" w:themeColor="text1"/>
          <w:sz w:val="28"/>
          <w:szCs w:val="28"/>
          <w:rtl/>
          <w:lang w:bidi="ar-IQ"/>
        </w:rPr>
        <w:t xml:space="preserve"> اما فيما يخص معاملات الارتباط ذات الإشارة السالبة فقد اظهرت أن المصرف الأهلي العراقي قد حقق اعلى معامل ارتباط عكسي(0.996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ويدل ظهور معامل ارتباط سالب على ان التغير في معدل العائد المطلوب يعاكس التغير في معدل عائد السوق ويتغلب </w:t>
      </w:r>
      <w:proofErr w:type="spellStart"/>
      <w:r w:rsidRPr="00116A0F">
        <w:rPr>
          <w:rFonts w:ascii="Simplified Arabic" w:hAnsi="Simplified Arabic" w:cs="Simplified Arabic"/>
          <w:color w:val="000000" w:themeColor="text1"/>
          <w:sz w:val="28"/>
          <w:szCs w:val="28"/>
          <w:rtl/>
          <w:lang w:bidi="ar-IQ"/>
        </w:rPr>
        <w:t>باقل</w:t>
      </w:r>
      <w:proofErr w:type="spellEnd"/>
      <w:r w:rsidRPr="00116A0F">
        <w:rPr>
          <w:rFonts w:ascii="Simplified Arabic" w:hAnsi="Simplified Arabic" w:cs="Simplified Arabic"/>
          <w:color w:val="000000" w:themeColor="text1"/>
          <w:sz w:val="28"/>
          <w:szCs w:val="28"/>
          <w:rtl/>
          <w:lang w:bidi="ar-IQ"/>
        </w:rPr>
        <w:t xml:space="preserve"> منه في حالة الارتفاع او الانخفاض أي بمعنى انخفاض معدل عائد السوق يؤدي الى ارتفاع معدل العائد المطلوب  على وفق نموذج </w:t>
      </w:r>
      <w:r w:rsidRPr="00116A0F">
        <w:rPr>
          <w:rFonts w:ascii="Simplified Arabic" w:hAnsi="Simplified Arabic" w:cs="Simplified Arabic"/>
          <w:color w:val="000000" w:themeColor="text1"/>
          <w:sz w:val="28"/>
          <w:szCs w:val="28"/>
          <w:lang w:bidi="ar-IQ"/>
        </w:rPr>
        <w:t>CAPM</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اما ادنى معامل ارتباط عكسي فقد ظهر في مصرف سومر التجاري والبالغ (0.375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اما بقية مصارف عينة الدراسة فقد تراوحت معاملات الارتباط بين معاملات هذين المصرفين.</w:t>
      </w:r>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ب. معامل </w:t>
      </w:r>
      <w:proofErr w:type="spellStart"/>
      <w:r w:rsidRPr="00116A0F">
        <w:rPr>
          <w:rFonts w:ascii="Simplified Arabic" w:hAnsi="Simplified Arabic" w:cs="Simplified Arabic"/>
          <w:b/>
          <w:bCs/>
          <w:color w:val="000000" w:themeColor="text1"/>
          <w:sz w:val="28"/>
          <w:szCs w:val="28"/>
          <w:rtl/>
          <w:lang w:bidi="ar-IQ"/>
        </w:rPr>
        <w:t>التحديد:</w:t>
      </w:r>
      <w:proofErr w:type="spellEnd"/>
      <w:r w:rsidRPr="00116A0F">
        <w:rPr>
          <w:rFonts w:ascii="Simplified Arabic" w:hAnsi="Simplified Arabic" w:cs="Simplified Arabic"/>
          <w:color w:val="000000" w:themeColor="text1"/>
          <w:sz w:val="28"/>
          <w:szCs w:val="28"/>
          <w:rtl/>
          <w:lang w:bidi="ar-IQ"/>
        </w:rPr>
        <w:t xml:space="preserve"> يعرض الجدول (6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معامل التحديد لمصارف عينة الدراسة والذي يكشف قدرة المتغير المستقل (عائد السوق</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على تفسير المتغير المعتمد (معدل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أظهرت النتائج ان اقوى معامل تحديد ظهر في المصرف الأهلي العراقي بلغ 0.992 والذي يعني ان النموذج استطاع ان يفسر ما قيمته </w:t>
      </w:r>
      <w:proofErr w:type="spellStart"/>
      <w:r w:rsidRPr="00116A0F">
        <w:rPr>
          <w:rFonts w:ascii="Simplified Arabic" w:hAnsi="Simplified Arabic" w:cs="Simplified Arabic"/>
          <w:color w:val="000000" w:themeColor="text1"/>
          <w:sz w:val="28"/>
          <w:szCs w:val="28"/>
          <w:rtl/>
          <w:lang w:bidi="ar-IQ"/>
        </w:rPr>
        <w:t>99%</w:t>
      </w:r>
      <w:proofErr w:type="spellEnd"/>
      <w:r w:rsidRPr="00116A0F">
        <w:rPr>
          <w:rFonts w:ascii="Simplified Arabic" w:hAnsi="Simplified Arabic" w:cs="Simplified Arabic"/>
          <w:color w:val="000000" w:themeColor="text1"/>
          <w:sz w:val="28"/>
          <w:szCs w:val="28"/>
          <w:rtl/>
          <w:lang w:bidi="ar-IQ"/>
        </w:rPr>
        <w:t xml:space="preserve"> من التقلب بالعائد المطلوب لسهم </w:t>
      </w:r>
      <w:r w:rsidRPr="00116A0F">
        <w:rPr>
          <w:rFonts w:ascii="Simplified Arabic" w:hAnsi="Simplified Arabic" w:cs="Simplified Arabic"/>
          <w:color w:val="000000" w:themeColor="text1"/>
          <w:sz w:val="28"/>
          <w:szCs w:val="28"/>
          <w:rtl/>
          <w:lang w:bidi="ar-IQ"/>
        </w:rPr>
        <w:lastRenderedPageBreak/>
        <w:t xml:space="preserve">المصرف وما تبقى </w:t>
      </w:r>
      <w:proofErr w:type="spellStart"/>
      <w:r w:rsidRPr="00116A0F">
        <w:rPr>
          <w:rFonts w:ascii="Simplified Arabic" w:hAnsi="Simplified Arabic" w:cs="Simplified Arabic"/>
          <w:color w:val="000000" w:themeColor="text1"/>
          <w:sz w:val="28"/>
          <w:szCs w:val="28"/>
          <w:rtl/>
          <w:lang w:bidi="ar-IQ"/>
        </w:rPr>
        <w:t>1%</w:t>
      </w:r>
      <w:proofErr w:type="spellEnd"/>
      <w:r w:rsidRPr="00116A0F">
        <w:rPr>
          <w:rFonts w:ascii="Simplified Arabic" w:hAnsi="Simplified Arabic" w:cs="Simplified Arabic"/>
          <w:color w:val="000000" w:themeColor="text1"/>
          <w:sz w:val="28"/>
          <w:szCs w:val="28"/>
          <w:rtl/>
          <w:lang w:bidi="ar-IQ"/>
        </w:rPr>
        <w:t xml:space="preserve"> يعود الى عوامل أخرى </w:t>
      </w:r>
      <w:proofErr w:type="spellStart"/>
      <w:r w:rsidRPr="00116A0F">
        <w:rPr>
          <w:rFonts w:ascii="Simplified Arabic" w:hAnsi="Simplified Arabic" w:cs="Simplified Arabic"/>
          <w:color w:val="000000" w:themeColor="text1"/>
          <w:sz w:val="28"/>
          <w:szCs w:val="28"/>
          <w:rtl/>
          <w:lang w:bidi="ar-IQ"/>
        </w:rPr>
        <w:t>توثر</w:t>
      </w:r>
      <w:proofErr w:type="spellEnd"/>
      <w:r w:rsidRPr="00116A0F">
        <w:rPr>
          <w:rFonts w:ascii="Simplified Arabic" w:hAnsi="Simplified Arabic" w:cs="Simplified Arabic"/>
          <w:color w:val="000000" w:themeColor="text1"/>
          <w:sz w:val="28"/>
          <w:szCs w:val="28"/>
          <w:rtl/>
          <w:lang w:bidi="ar-IQ"/>
        </w:rPr>
        <w:t xml:space="preserve"> في معدل عائد السهم لم تذكر </w:t>
      </w:r>
      <w:proofErr w:type="spellStart"/>
      <w:r w:rsidRPr="00116A0F">
        <w:rPr>
          <w:rFonts w:ascii="Simplified Arabic" w:hAnsi="Simplified Arabic" w:cs="Simplified Arabic"/>
          <w:color w:val="000000" w:themeColor="text1"/>
          <w:sz w:val="28"/>
          <w:szCs w:val="28"/>
          <w:rtl/>
          <w:lang w:bidi="ar-IQ"/>
        </w:rPr>
        <w:t>بالنموذج،</w:t>
      </w:r>
      <w:proofErr w:type="spellEnd"/>
      <w:r w:rsidRPr="00116A0F">
        <w:rPr>
          <w:rFonts w:ascii="Simplified Arabic" w:hAnsi="Simplified Arabic" w:cs="Simplified Arabic"/>
          <w:color w:val="000000" w:themeColor="text1"/>
          <w:sz w:val="28"/>
          <w:szCs w:val="28"/>
          <w:rtl/>
          <w:lang w:bidi="ar-IQ"/>
        </w:rPr>
        <w:t xml:space="preserve"> اما اقل معامل تحديد ظهر في مصرف سومر التجاري فقد بلغ 0.1405 وهو معامل ضعيف جداً أي قدرة معدل عائد السوق على تفسير </w:t>
      </w:r>
      <w:proofErr w:type="spellStart"/>
      <w:r w:rsidRPr="00116A0F">
        <w:rPr>
          <w:rFonts w:ascii="Simplified Arabic" w:hAnsi="Simplified Arabic" w:cs="Simplified Arabic"/>
          <w:color w:val="000000" w:themeColor="text1"/>
          <w:sz w:val="28"/>
          <w:szCs w:val="28"/>
          <w:rtl/>
          <w:lang w:bidi="ar-IQ"/>
        </w:rPr>
        <w:t>14%</w:t>
      </w:r>
      <w:proofErr w:type="spellEnd"/>
      <w:r w:rsidRPr="00116A0F">
        <w:rPr>
          <w:rFonts w:ascii="Simplified Arabic" w:hAnsi="Simplified Arabic" w:cs="Simplified Arabic"/>
          <w:color w:val="000000" w:themeColor="text1"/>
          <w:sz w:val="28"/>
          <w:szCs w:val="28"/>
          <w:rtl/>
          <w:lang w:bidi="ar-IQ"/>
        </w:rPr>
        <w:t xml:space="preserve"> فقط من التغير بمعدل العائد المطلوب على سهم المصرف وما تبقى </w:t>
      </w:r>
      <w:proofErr w:type="spellStart"/>
      <w:r w:rsidRPr="00116A0F">
        <w:rPr>
          <w:rFonts w:ascii="Simplified Arabic" w:hAnsi="Simplified Arabic" w:cs="Simplified Arabic"/>
          <w:color w:val="000000" w:themeColor="text1"/>
          <w:sz w:val="28"/>
          <w:szCs w:val="28"/>
          <w:rtl/>
          <w:lang w:bidi="ar-IQ"/>
        </w:rPr>
        <w:t>86%</w:t>
      </w:r>
      <w:proofErr w:type="spellEnd"/>
      <w:r w:rsidRPr="00116A0F">
        <w:rPr>
          <w:rFonts w:ascii="Simplified Arabic" w:hAnsi="Simplified Arabic" w:cs="Simplified Arabic"/>
          <w:color w:val="000000" w:themeColor="text1"/>
          <w:sz w:val="28"/>
          <w:szCs w:val="28"/>
          <w:rtl/>
          <w:lang w:bidi="ar-IQ"/>
        </w:rPr>
        <w:t xml:space="preserve"> يعزا الى عوامل أخرى تؤثر في معدل العائد للسهم لم تذكر </w:t>
      </w:r>
      <w:proofErr w:type="spellStart"/>
      <w:r w:rsidRPr="00116A0F">
        <w:rPr>
          <w:rFonts w:ascii="Simplified Arabic" w:hAnsi="Simplified Arabic" w:cs="Simplified Arabic"/>
          <w:color w:val="000000" w:themeColor="text1"/>
          <w:sz w:val="28"/>
          <w:szCs w:val="28"/>
          <w:rtl/>
          <w:lang w:bidi="ar-IQ"/>
        </w:rPr>
        <w:t>بالنموذج،</w:t>
      </w:r>
      <w:proofErr w:type="spellEnd"/>
      <w:r w:rsidRPr="00116A0F">
        <w:rPr>
          <w:rFonts w:ascii="Simplified Arabic" w:hAnsi="Simplified Arabic" w:cs="Simplified Arabic"/>
          <w:color w:val="000000" w:themeColor="text1"/>
          <w:sz w:val="28"/>
          <w:szCs w:val="28"/>
          <w:rtl/>
          <w:lang w:bidi="ar-IQ"/>
        </w:rPr>
        <w:t xml:space="preserve"> اما بقية مصارف عينة الدراسة فقد تراوحت معاملات التحديد بين هذين المصرفين </w:t>
      </w:r>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 </w:t>
      </w:r>
      <w:r w:rsidRPr="00116A0F">
        <w:rPr>
          <w:rFonts w:ascii="Simplified Arabic" w:hAnsi="Simplified Arabic" w:cs="Simplified Arabic"/>
          <w:b/>
          <w:bCs/>
          <w:color w:val="000000" w:themeColor="text1"/>
          <w:sz w:val="28"/>
          <w:szCs w:val="28"/>
          <w:rtl/>
          <w:lang w:bidi="ar-IQ"/>
        </w:rPr>
        <w:t>ج</w:t>
      </w:r>
      <w:r w:rsidRPr="00116A0F">
        <w:rPr>
          <w:rFonts w:ascii="Simplified Arabic" w:hAnsi="Simplified Arabic" w:cs="Simplified Arabic"/>
          <w:color w:val="000000" w:themeColor="text1"/>
          <w:sz w:val="28"/>
          <w:szCs w:val="28"/>
          <w:rtl/>
          <w:lang w:bidi="ar-IQ"/>
        </w:rPr>
        <w:t xml:space="preserve">. </w:t>
      </w:r>
      <w:r w:rsidRPr="00116A0F">
        <w:rPr>
          <w:rFonts w:ascii="Simplified Arabic" w:hAnsi="Simplified Arabic" w:cs="Simplified Arabic"/>
          <w:b/>
          <w:bCs/>
          <w:color w:val="000000" w:themeColor="text1"/>
          <w:sz w:val="28"/>
          <w:szCs w:val="28"/>
          <w:rtl/>
          <w:lang w:bidi="ar-IQ"/>
        </w:rPr>
        <w:t xml:space="preserve">معامل </w:t>
      </w:r>
      <w:proofErr w:type="spellStart"/>
      <w:r w:rsidRPr="00116A0F">
        <w:rPr>
          <w:rFonts w:ascii="Simplified Arabic" w:hAnsi="Simplified Arabic" w:cs="Simplified Arabic"/>
          <w:b/>
          <w:bCs/>
          <w:color w:val="000000" w:themeColor="text1"/>
          <w:sz w:val="28"/>
          <w:szCs w:val="28"/>
          <w:rtl/>
          <w:lang w:bidi="ar-IQ"/>
        </w:rPr>
        <w:t>الفا:</w:t>
      </w:r>
      <w:proofErr w:type="spellEnd"/>
      <w:r w:rsidRPr="00116A0F">
        <w:rPr>
          <w:rFonts w:ascii="Simplified Arabic" w:hAnsi="Simplified Arabic" w:cs="Simplified Arabic"/>
          <w:b/>
          <w:bCs/>
          <w:color w:val="000000" w:themeColor="text1"/>
          <w:sz w:val="28"/>
          <w:szCs w:val="28"/>
          <w:rtl/>
          <w:lang w:bidi="ar-IQ"/>
        </w:rPr>
        <w:t xml:space="preserve"> </w:t>
      </w:r>
      <w:r w:rsidRPr="00116A0F">
        <w:rPr>
          <w:rFonts w:ascii="Simplified Arabic" w:hAnsi="Simplified Arabic" w:cs="Simplified Arabic"/>
          <w:color w:val="000000" w:themeColor="text1"/>
          <w:sz w:val="28"/>
          <w:szCs w:val="28"/>
          <w:rtl/>
          <w:lang w:bidi="ar-IQ"/>
        </w:rPr>
        <w:t>يعرض الجدول (6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معاملات الفا الذي يعد العائد الإضافي (الزائد</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المطلوب والناتج من عوامل غير سوقية خاصة بكل </w:t>
      </w:r>
      <w:proofErr w:type="spellStart"/>
      <w:r w:rsidRPr="00116A0F">
        <w:rPr>
          <w:rFonts w:ascii="Simplified Arabic" w:hAnsi="Simplified Arabic" w:cs="Simplified Arabic"/>
          <w:color w:val="000000" w:themeColor="text1"/>
          <w:sz w:val="28"/>
          <w:szCs w:val="28"/>
          <w:rtl/>
          <w:lang w:bidi="ar-IQ"/>
        </w:rPr>
        <w:t>مصرف،</w:t>
      </w:r>
      <w:proofErr w:type="spellEnd"/>
      <w:r w:rsidRPr="00116A0F">
        <w:rPr>
          <w:rFonts w:ascii="Simplified Arabic" w:hAnsi="Simplified Arabic" w:cs="Simplified Arabic"/>
          <w:color w:val="000000" w:themeColor="text1"/>
          <w:sz w:val="28"/>
          <w:szCs w:val="28"/>
          <w:rtl/>
          <w:lang w:bidi="ar-IQ"/>
        </w:rPr>
        <w:t xml:space="preserve"> أو نتيجة تعرض المصرف للمخاطرة غير </w:t>
      </w:r>
      <w:proofErr w:type="spellStart"/>
      <w:r w:rsidRPr="00116A0F">
        <w:rPr>
          <w:rFonts w:ascii="Simplified Arabic" w:hAnsi="Simplified Arabic" w:cs="Simplified Arabic"/>
          <w:color w:val="000000" w:themeColor="text1"/>
          <w:sz w:val="28"/>
          <w:szCs w:val="28"/>
          <w:rtl/>
          <w:lang w:bidi="ar-IQ"/>
        </w:rPr>
        <w:t>النظامية،</w:t>
      </w:r>
      <w:proofErr w:type="spellEnd"/>
      <w:r w:rsidRPr="00116A0F">
        <w:rPr>
          <w:rFonts w:ascii="Simplified Arabic" w:hAnsi="Simplified Arabic" w:cs="Simplified Arabic"/>
          <w:color w:val="000000" w:themeColor="text1"/>
          <w:sz w:val="28"/>
          <w:szCs w:val="28"/>
          <w:rtl/>
          <w:lang w:bidi="ar-IQ"/>
        </w:rPr>
        <w:t xml:space="preserve"> والتي كانت سالبة لجميع المصارف باستثناء المصرف الأهلي </w:t>
      </w:r>
      <w:proofErr w:type="spellStart"/>
      <w:r w:rsidRPr="00116A0F">
        <w:rPr>
          <w:rFonts w:ascii="Simplified Arabic" w:hAnsi="Simplified Arabic" w:cs="Simplified Arabic"/>
          <w:color w:val="000000" w:themeColor="text1"/>
          <w:sz w:val="28"/>
          <w:szCs w:val="28"/>
          <w:rtl/>
          <w:lang w:bidi="ar-IQ"/>
        </w:rPr>
        <w:t>العراقي،</w:t>
      </w:r>
      <w:proofErr w:type="spellEnd"/>
      <w:r w:rsidRPr="00116A0F">
        <w:rPr>
          <w:rFonts w:ascii="Simplified Arabic" w:hAnsi="Simplified Arabic" w:cs="Simplified Arabic"/>
          <w:color w:val="000000" w:themeColor="text1"/>
          <w:sz w:val="28"/>
          <w:szCs w:val="28"/>
          <w:rtl/>
          <w:lang w:bidi="ar-IQ"/>
        </w:rPr>
        <w:t xml:space="preserve"> ويدل هذا على ان تغير عوائد اسهم المصارف مرتبط بتغير عائد </w:t>
      </w:r>
      <w:proofErr w:type="spellStart"/>
      <w:r w:rsidRPr="00116A0F">
        <w:rPr>
          <w:rFonts w:ascii="Simplified Arabic" w:hAnsi="Simplified Arabic" w:cs="Simplified Arabic"/>
          <w:color w:val="000000" w:themeColor="text1"/>
          <w:sz w:val="28"/>
          <w:szCs w:val="28"/>
          <w:rtl/>
          <w:lang w:bidi="ar-IQ"/>
        </w:rPr>
        <w:t>السوق،</w:t>
      </w:r>
      <w:proofErr w:type="spellEnd"/>
      <w:r w:rsidRPr="00116A0F">
        <w:rPr>
          <w:rFonts w:ascii="Simplified Arabic" w:hAnsi="Simplified Arabic" w:cs="Simplified Arabic"/>
          <w:color w:val="000000" w:themeColor="text1"/>
          <w:sz w:val="28"/>
          <w:szCs w:val="28"/>
          <w:rtl/>
          <w:lang w:bidi="ar-IQ"/>
        </w:rPr>
        <w:t xml:space="preserve"> والذي ادى إلى تسعير اسهمها تسعيراً أكبر من القيمة العادلة والذي لا ينسجم مع مقدار العائد المتحقق </w:t>
      </w:r>
      <w:proofErr w:type="spellStart"/>
      <w:r w:rsidRPr="00116A0F">
        <w:rPr>
          <w:rFonts w:ascii="Simplified Arabic" w:hAnsi="Simplified Arabic" w:cs="Simplified Arabic"/>
          <w:color w:val="000000" w:themeColor="text1"/>
          <w:sz w:val="28"/>
          <w:szCs w:val="28"/>
          <w:rtl/>
          <w:lang w:bidi="ar-IQ"/>
        </w:rPr>
        <w:t>للمصارف،</w:t>
      </w:r>
      <w:proofErr w:type="spellEnd"/>
      <w:r w:rsidRPr="00116A0F">
        <w:rPr>
          <w:rFonts w:ascii="Simplified Arabic" w:hAnsi="Simplified Arabic" w:cs="Simplified Arabic"/>
          <w:color w:val="000000" w:themeColor="text1"/>
          <w:sz w:val="28"/>
          <w:szCs w:val="28"/>
          <w:rtl/>
          <w:lang w:bidi="ar-IQ"/>
        </w:rPr>
        <w:t xml:space="preserve"> أما المصرف الاهلي الذي حقق معامل الفا موجبا فهذا يدل على أن سهم المصرف حقق معدل عائد مستقل عن تقلبات عوائد </w:t>
      </w:r>
      <w:proofErr w:type="spellStart"/>
      <w:r w:rsidRPr="00116A0F">
        <w:rPr>
          <w:rFonts w:ascii="Simplified Arabic" w:hAnsi="Simplified Arabic" w:cs="Simplified Arabic"/>
          <w:color w:val="000000" w:themeColor="text1"/>
          <w:sz w:val="28"/>
          <w:szCs w:val="28"/>
          <w:rtl/>
          <w:lang w:bidi="ar-IQ"/>
        </w:rPr>
        <w:t>السوق،</w:t>
      </w:r>
      <w:proofErr w:type="spellEnd"/>
      <w:r w:rsidRPr="00116A0F">
        <w:rPr>
          <w:rFonts w:ascii="Simplified Arabic" w:hAnsi="Simplified Arabic" w:cs="Simplified Arabic"/>
          <w:color w:val="000000" w:themeColor="text1"/>
          <w:sz w:val="28"/>
          <w:szCs w:val="28"/>
          <w:rtl/>
          <w:lang w:bidi="ar-IQ"/>
        </w:rPr>
        <w:t xml:space="preserve"> فقد بلغ اعلى معامل الفا 0.071 في المصرف الأهلي </w:t>
      </w:r>
      <w:proofErr w:type="spellStart"/>
      <w:r w:rsidRPr="00116A0F">
        <w:rPr>
          <w:rFonts w:ascii="Simplified Arabic" w:hAnsi="Simplified Arabic" w:cs="Simplified Arabic"/>
          <w:color w:val="000000" w:themeColor="text1"/>
          <w:sz w:val="28"/>
          <w:szCs w:val="28"/>
          <w:rtl/>
          <w:lang w:bidi="ar-IQ"/>
        </w:rPr>
        <w:t>العراقي،</w:t>
      </w:r>
      <w:proofErr w:type="spellEnd"/>
      <w:r w:rsidRPr="00116A0F">
        <w:rPr>
          <w:rFonts w:ascii="Simplified Arabic" w:hAnsi="Simplified Arabic" w:cs="Simplified Arabic"/>
          <w:color w:val="000000" w:themeColor="text1"/>
          <w:sz w:val="28"/>
          <w:szCs w:val="28"/>
          <w:rtl/>
          <w:lang w:bidi="ar-IQ"/>
        </w:rPr>
        <w:t xml:space="preserve"> اما اقل معامل الفا فقد بلغ (0.303</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في مصرف المتحدة للاستثمار اما بقية مصارف عينة الدراسة فقد تراوحت معاملات الفا بين هاتين النسبتين وهي موضحة في الجدول التالي.</w:t>
      </w:r>
    </w:p>
    <w:p w:rsid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bookmarkStart w:id="39" w:name="_Hlk123811125"/>
      <w:r w:rsidRPr="00116A0F">
        <w:rPr>
          <w:rFonts w:ascii="Simplified Arabic" w:hAnsi="Simplified Arabic" w:cs="Simplified Arabic"/>
          <w:color w:val="000000" w:themeColor="text1"/>
          <w:sz w:val="28"/>
          <w:szCs w:val="28"/>
          <w:rtl/>
          <w:lang w:bidi="ar-IQ"/>
        </w:rPr>
        <w:t>مما تقدم ومن خلال النتائج الظاهرة في الجدول(6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وفيما يتعلق بالفرضية </w:t>
      </w:r>
      <w:r w:rsidRPr="00116A0F">
        <w:rPr>
          <w:rFonts w:ascii="Simplified Arabic" w:hAnsi="Simplified Arabic" w:cs="Simplified Arabic"/>
          <w:b/>
          <w:bCs/>
          <w:color w:val="000000" w:themeColor="text1"/>
          <w:sz w:val="28"/>
          <w:szCs w:val="28"/>
          <w:rtl/>
          <w:lang w:bidi="ar-IQ"/>
        </w:rPr>
        <w:t xml:space="preserve">الثانية (عدم </w:t>
      </w:r>
      <w:r w:rsidRPr="00116A0F">
        <w:rPr>
          <w:rFonts w:ascii="Simplified Arabic" w:eastAsia="Calibri" w:hAnsi="Simplified Arabic" w:cs="Simplified Arabic"/>
          <w:b/>
          <w:bCs/>
          <w:color w:val="000000" w:themeColor="text1"/>
          <w:sz w:val="28"/>
          <w:szCs w:val="28"/>
          <w:rtl/>
          <w:lang w:bidi="ar-IQ"/>
        </w:rPr>
        <w:t>قدرة نموذج تسعير الموجودات الرأسمالية على التنبؤ بعوائد الأسهم لمصارف عينة الدراسة</w:t>
      </w:r>
      <w:proofErr w:type="spellStart"/>
      <w:r w:rsidRPr="00116A0F">
        <w:rPr>
          <w:rFonts w:ascii="Simplified Arabic" w:eastAsia="Calibri" w:hAnsi="Simplified Arabic" w:cs="Simplified Arabic"/>
          <w:b/>
          <w:bCs/>
          <w:color w:val="000000" w:themeColor="text1"/>
          <w:sz w:val="28"/>
          <w:szCs w:val="28"/>
          <w:rtl/>
          <w:lang w:bidi="ar-IQ"/>
        </w:rPr>
        <w:t>)</w:t>
      </w:r>
      <w:proofErr w:type="spellEnd"/>
      <w:r w:rsidRPr="00116A0F">
        <w:rPr>
          <w:rFonts w:ascii="Simplified Arabic" w:eastAsia="Calibri" w:hAnsi="Simplified Arabic" w:cs="Simplified Arabic"/>
          <w:color w:val="000000" w:themeColor="text1"/>
          <w:sz w:val="28"/>
          <w:szCs w:val="28"/>
          <w:rtl/>
          <w:lang w:bidi="ar-IQ"/>
        </w:rPr>
        <w:t xml:space="preserve"> يتم رفض الفرضية الثانية وقبول الفرضية البديلة أي ان نموذج تسعير الموجودات الرأسمالية له القدرة على التنبؤ بعوائد الأسهم لمصارف عينة الدراسة.</w:t>
      </w:r>
    </w:p>
    <w:p w:rsidR="00734608" w:rsidRPr="00116A0F" w:rsidRDefault="00734608" w:rsidP="00734608">
      <w:pPr>
        <w:bidi/>
        <w:spacing w:line="240" w:lineRule="auto"/>
        <w:ind w:left="11"/>
        <w:contextualSpacing/>
        <w:rPr>
          <w:rFonts w:ascii="Simplified Arabic" w:eastAsia="Calibri" w:hAnsi="Simplified Arabic" w:cs="Simplified Arabic"/>
          <w:color w:val="000000" w:themeColor="text1"/>
          <w:sz w:val="28"/>
          <w:szCs w:val="28"/>
          <w:rtl/>
          <w:lang w:bidi="ar-IQ"/>
        </w:rPr>
      </w:pPr>
    </w:p>
    <w:bookmarkEnd w:id="39"/>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b/>
          <w:bCs/>
          <w:color w:val="000000" w:themeColor="text1"/>
          <w:sz w:val="28"/>
          <w:szCs w:val="28"/>
          <w:rtl/>
        </w:rPr>
        <w:lastRenderedPageBreak/>
        <w:t xml:space="preserve">الجدول(6)معامل الارتباط ومعامل التحديد ومعامل الفا لمصارف عينة الدراسة للمدة 2012-2021 على وفق نموذج </w:t>
      </w:r>
      <w:r w:rsidRPr="00116A0F">
        <w:rPr>
          <w:rFonts w:ascii="Simplified Arabic" w:hAnsi="Simplified Arabic" w:cs="Simplified Arabic"/>
          <w:b/>
          <w:bCs/>
          <w:color w:val="000000" w:themeColor="text1"/>
          <w:sz w:val="28"/>
          <w:szCs w:val="28"/>
        </w:rPr>
        <w:t>CAPM</w:t>
      </w:r>
    </w:p>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noProof/>
          <w:sz w:val="28"/>
          <w:szCs w:val="28"/>
          <w:rtl/>
        </w:rPr>
        <w:drawing>
          <wp:inline distT="0" distB="0" distL="0" distR="0">
            <wp:extent cx="4301837" cy="2000567"/>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1" t="10668" r="1173"/>
                    <a:stretch/>
                  </pic:blipFill>
                  <pic:spPr bwMode="auto">
                    <a:xfrm>
                      <a:off x="0" y="0"/>
                      <a:ext cx="4392136" cy="2042561"/>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proofErr w:type="spellStart"/>
      <w:r w:rsidRPr="00116A0F">
        <w:rPr>
          <w:rFonts w:ascii="Simplified Arabic" w:hAnsi="Simplified Arabic" w:cs="Simplified Arabic"/>
          <w:color w:val="000000" w:themeColor="text1"/>
          <w:sz w:val="28"/>
          <w:szCs w:val="28"/>
          <w:rtl/>
        </w:rPr>
        <w:t>المصدر:</w:t>
      </w:r>
      <w:proofErr w:type="spellEnd"/>
      <w:r w:rsidRPr="00116A0F">
        <w:rPr>
          <w:rFonts w:ascii="Simplified Arabic" w:hAnsi="Simplified Arabic" w:cs="Simplified Arabic"/>
          <w:color w:val="000000" w:themeColor="text1"/>
          <w:sz w:val="28"/>
          <w:szCs w:val="28"/>
          <w:rtl/>
        </w:rPr>
        <w:t xml:space="preserve"> من اعداد الباحثين بالاعتماد على مخرجات برنامج </w:t>
      </w:r>
      <w:r w:rsidRPr="00116A0F">
        <w:rPr>
          <w:rFonts w:ascii="Simplified Arabic" w:hAnsi="Simplified Arabic" w:cs="Simplified Arabic"/>
          <w:color w:val="000000" w:themeColor="text1"/>
          <w:sz w:val="28"/>
          <w:szCs w:val="28"/>
        </w:rPr>
        <w:t>Excel</w:t>
      </w:r>
    </w:p>
    <w:p w:rsidR="00734608" w:rsidRDefault="00734608" w:rsidP="00116A0F">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bookmarkStart w:id="40" w:name="_Hlk127435215"/>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116A0F" w:rsidRPr="00116A0F" w:rsidRDefault="00116A0F" w:rsidP="00734608">
      <w:pPr>
        <w:tabs>
          <w:tab w:val="left" w:pos="2953"/>
        </w:tabs>
        <w:bidi/>
        <w:spacing w:line="240" w:lineRule="auto"/>
        <w:ind w:left="11"/>
        <w:contextualSpacing/>
        <w:rPr>
          <w:rFonts w:ascii="Simplified Arabic" w:hAnsi="Simplified Arabic" w:cs="Simplified Arabic"/>
          <w:b/>
          <w:bCs/>
          <w:color w:val="000000" w:themeColor="text1"/>
          <w:sz w:val="28"/>
          <w:szCs w:val="28"/>
          <w:lang w:bidi="ar-IQ"/>
        </w:rPr>
      </w:pPr>
      <w:r w:rsidRPr="00116A0F">
        <w:rPr>
          <w:rFonts w:ascii="Simplified Arabic" w:hAnsi="Simplified Arabic" w:cs="Simplified Arabic"/>
          <w:b/>
          <w:bCs/>
          <w:color w:val="000000" w:themeColor="text1"/>
          <w:sz w:val="28"/>
          <w:szCs w:val="28"/>
          <w:rtl/>
          <w:lang w:bidi="ar-IQ"/>
        </w:rPr>
        <w:lastRenderedPageBreak/>
        <w:t xml:space="preserve">الاستنتاجات </w:t>
      </w:r>
      <w:bookmarkStart w:id="41" w:name="_Hlk127435480"/>
      <w:bookmarkEnd w:id="40"/>
    </w:p>
    <w:p w:rsidR="00116A0F" w:rsidRPr="00116A0F" w:rsidRDefault="00116A0F" w:rsidP="007A32D7">
      <w:pPr>
        <w:pStyle w:val="ListParagraph"/>
        <w:widowControl/>
        <w:numPr>
          <w:ilvl w:val="0"/>
          <w:numId w:val="5"/>
        </w:numPr>
        <w:tabs>
          <w:tab w:val="right" w:pos="342"/>
          <w:tab w:val="left" w:pos="2953"/>
        </w:tabs>
        <w:bidi/>
        <w:adjustRightInd/>
        <w:spacing w:line="240" w:lineRule="auto"/>
        <w:ind w:left="72" w:firstLine="0"/>
        <w:contextualSpacing/>
        <w:jc w:val="lowKashida"/>
        <w:textAlignment w:val="auto"/>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من خلال أسعار الاغلاق الـ</w:t>
      </w:r>
      <w:proofErr w:type="spellStart"/>
      <w:r w:rsidRPr="00116A0F">
        <w:rPr>
          <w:rFonts w:ascii="Simplified Arabic" w:hAnsi="Simplified Arabic" w:cs="Simplified Arabic"/>
          <w:color w:val="000000" w:themeColor="text1"/>
          <w:sz w:val="28"/>
          <w:szCs w:val="28"/>
          <w:rtl/>
          <w:lang w:bidi="ar-IQ"/>
        </w:rPr>
        <w:t>(شهرية،</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فصلية،</w:t>
      </w:r>
      <w:proofErr w:type="spellEnd"/>
      <w:r w:rsidRPr="00116A0F">
        <w:rPr>
          <w:rFonts w:ascii="Simplified Arabic" w:hAnsi="Simplified Arabic" w:cs="Simplified Arabic"/>
          <w:color w:val="000000" w:themeColor="text1"/>
          <w:sz w:val="28"/>
          <w:szCs w:val="28"/>
          <w:rtl/>
          <w:lang w:bidi="ar-IQ"/>
        </w:rPr>
        <w:t xml:space="preserve"> سنوية</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لأسهم المصارف عينة الدراسة اتضح أن متوسط العوائد المتحققة لمصارف عينة الدراسة خلال المدة المدروسة كان سلبياً لجميع </w:t>
      </w:r>
      <w:proofErr w:type="spellStart"/>
      <w:r w:rsidRPr="00116A0F">
        <w:rPr>
          <w:rFonts w:ascii="Simplified Arabic" w:hAnsi="Simplified Arabic" w:cs="Simplified Arabic"/>
          <w:color w:val="000000" w:themeColor="text1"/>
          <w:sz w:val="28"/>
          <w:szCs w:val="28"/>
          <w:rtl/>
          <w:lang w:bidi="ar-IQ"/>
        </w:rPr>
        <w:t>المصارف،</w:t>
      </w:r>
      <w:proofErr w:type="spellEnd"/>
      <w:r w:rsidRPr="00116A0F">
        <w:rPr>
          <w:rFonts w:ascii="Simplified Arabic" w:hAnsi="Simplified Arabic" w:cs="Simplified Arabic"/>
          <w:color w:val="000000" w:themeColor="text1"/>
          <w:sz w:val="28"/>
          <w:szCs w:val="28"/>
          <w:rtl/>
          <w:lang w:bidi="ar-IQ"/>
        </w:rPr>
        <w:t xml:space="preserve"> باستثناء المصرف الأهلي العراقي مما يعني ان العائد الفعلي لأغلب مصارف العينة سلبي وهو ناتج من تأثير الانخفاض المستمر في أسعار </w:t>
      </w:r>
      <w:proofErr w:type="spellStart"/>
      <w:r w:rsidRPr="00116A0F">
        <w:rPr>
          <w:rFonts w:ascii="Simplified Arabic" w:hAnsi="Simplified Arabic" w:cs="Simplified Arabic"/>
          <w:color w:val="000000" w:themeColor="text1"/>
          <w:sz w:val="28"/>
          <w:szCs w:val="28"/>
          <w:rtl/>
          <w:lang w:bidi="ar-IQ"/>
        </w:rPr>
        <w:t>الأسهم،</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واذا</w:t>
      </w:r>
      <w:proofErr w:type="spellEnd"/>
      <w:r w:rsidRPr="00116A0F">
        <w:rPr>
          <w:rFonts w:ascii="Simplified Arabic" w:hAnsi="Simplified Arabic" w:cs="Simplified Arabic"/>
          <w:color w:val="000000" w:themeColor="text1"/>
          <w:sz w:val="28"/>
          <w:szCs w:val="28"/>
          <w:rtl/>
          <w:lang w:bidi="ar-IQ"/>
        </w:rPr>
        <w:t xml:space="preserve"> ما تمت مقارنته مع مؤشر سوق العراق للأوراق المالية  يتضح بأن الأداء لجميع مصارف عينة الدراسة كان منخفضاً. </w:t>
      </w:r>
    </w:p>
    <w:p w:rsidR="00116A0F" w:rsidRPr="00116A0F" w:rsidRDefault="00116A0F" w:rsidP="007A32D7">
      <w:pPr>
        <w:pStyle w:val="ListParagraph"/>
        <w:widowControl/>
        <w:numPr>
          <w:ilvl w:val="0"/>
          <w:numId w:val="5"/>
        </w:numPr>
        <w:tabs>
          <w:tab w:val="right" w:pos="281"/>
          <w:tab w:val="right" w:pos="342"/>
          <w:tab w:val="left" w:pos="2953"/>
        </w:tabs>
        <w:bidi/>
        <w:adjustRightInd/>
        <w:spacing w:line="240" w:lineRule="auto"/>
        <w:ind w:left="72"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ان اعتماد المتوسط الحسابي في تقدير متوسط العائد الفعلي كان اكثر تفاؤلاً من المتوسط الهندسي لذلك المتوسط الهندسي قد يعد مقياساً غير مناسب للاستخدام في تحديد متوسط عائد الاستثمار </w:t>
      </w:r>
      <w:proofErr w:type="spellStart"/>
      <w:r w:rsidRPr="00116A0F">
        <w:rPr>
          <w:rFonts w:ascii="Simplified Arabic" w:hAnsi="Simplified Arabic" w:cs="Simplified Arabic"/>
          <w:color w:val="000000" w:themeColor="text1"/>
          <w:sz w:val="28"/>
          <w:szCs w:val="28"/>
          <w:rtl/>
          <w:lang w:bidi="ar-IQ"/>
        </w:rPr>
        <w:t>الفعلي،</w:t>
      </w:r>
      <w:proofErr w:type="spellEnd"/>
      <w:r w:rsidRPr="00116A0F">
        <w:rPr>
          <w:rFonts w:ascii="Simplified Arabic" w:hAnsi="Simplified Arabic" w:cs="Simplified Arabic"/>
          <w:color w:val="000000" w:themeColor="text1"/>
          <w:sz w:val="28"/>
          <w:szCs w:val="28"/>
          <w:rtl/>
          <w:lang w:bidi="ar-IQ"/>
        </w:rPr>
        <w:t xml:space="preserve"> وهذا يتفق مع النتائج التجريبية بأن معدل العائد الهندسي يمثل القيمة </w:t>
      </w:r>
      <w:proofErr w:type="spellStart"/>
      <w:r w:rsidRPr="00116A0F">
        <w:rPr>
          <w:rFonts w:ascii="Simplified Arabic" w:hAnsi="Simplified Arabic" w:cs="Simplified Arabic"/>
          <w:color w:val="000000" w:themeColor="text1"/>
          <w:sz w:val="28"/>
          <w:szCs w:val="28"/>
          <w:rtl/>
          <w:lang w:bidi="ar-IQ"/>
        </w:rPr>
        <w:t>الحقيقية</w:t>
      </w:r>
      <w:proofErr w:type="spellEnd"/>
      <w:r w:rsidRPr="00116A0F">
        <w:rPr>
          <w:rFonts w:ascii="Simplified Arabic" w:hAnsi="Simplified Arabic" w:cs="Simplified Arabic"/>
          <w:color w:val="000000" w:themeColor="text1"/>
          <w:sz w:val="28"/>
          <w:szCs w:val="28"/>
          <w:rtl/>
          <w:lang w:bidi="ar-IQ"/>
        </w:rPr>
        <w:t xml:space="preserve"> لمدة زمنية غير محددة. </w:t>
      </w:r>
    </w:p>
    <w:p w:rsidR="00116A0F" w:rsidRPr="00116A0F" w:rsidRDefault="00116A0F" w:rsidP="007A32D7">
      <w:pPr>
        <w:pStyle w:val="ListParagraph"/>
        <w:widowControl/>
        <w:numPr>
          <w:ilvl w:val="0"/>
          <w:numId w:val="5"/>
        </w:numPr>
        <w:tabs>
          <w:tab w:val="right" w:pos="281"/>
          <w:tab w:val="right" w:pos="342"/>
          <w:tab w:val="left" w:pos="2953"/>
        </w:tabs>
        <w:bidi/>
        <w:adjustRightInd/>
        <w:spacing w:line="240" w:lineRule="auto"/>
        <w:ind w:left="72" w:firstLine="0"/>
        <w:contextualSpacing/>
        <w:jc w:val="lowKashida"/>
        <w:textAlignment w:val="auto"/>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من خلال اعتماد معامل بيتا على وفق المدد الزمنية لاحتساب عائد السهم اتضح هنالك تباين في مستوى تعرض عائد السهم للمخاطرة.</w:t>
      </w:r>
    </w:p>
    <w:p w:rsidR="00116A0F" w:rsidRPr="00116A0F" w:rsidRDefault="00116A0F" w:rsidP="007A32D7">
      <w:pPr>
        <w:pStyle w:val="ListParagraph"/>
        <w:widowControl/>
        <w:numPr>
          <w:ilvl w:val="0"/>
          <w:numId w:val="5"/>
        </w:numPr>
        <w:tabs>
          <w:tab w:val="right" w:pos="281"/>
          <w:tab w:val="right" w:pos="342"/>
          <w:tab w:val="left" w:pos="2953"/>
        </w:tabs>
        <w:bidi/>
        <w:adjustRightInd/>
        <w:spacing w:line="240" w:lineRule="auto"/>
        <w:ind w:left="72" w:firstLine="0"/>
        <w:contextualSpacing/>
        <w:jc w:val="lowKashida"/>
        <w:textAlignment w:val="auto"/>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تميزت جميع مصارف عينة الدراسة بمخاطرة منخفضة وهذا ما عكسه معامل بيتا </w:t>
      </w:r>
      <w:proofErr w:type="spellStart"/>
      <w:r w:rsidRPr="00116A0F">
        <w:rPr>
          <w:rFonts w:ascii="Simplified Arabic" w:hAnsi="Simplified Arabic" w:cs="Simplified Arabic"/>
          <w:color w:val="000000" w:themeColor="text1"/>
          <w:sz w:val="28"/>
          <w:szCs w:val="28"/>
          <w:rtl/>
          <w:lang w:bidi="ar-IQ"/>
        </w:rPr>
        <w:t>(الشهرية،</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الفصلية،</w:t>
      </w:r>
      <w:proofErr w:type="spellEnd"/>
      <w:r w:rsidRPr="00116A0F">
        <w:rPr>
          <w:rFonts w:ascii="Simplified Arabic" w:hAnsi="Simplified Arabic" w:cs="Simplified Arabic"/>
          <w:color w:val="000000" w:themeColor="text1"/>
          <w:sz w:val="28"/>
          <w:szCs w:val="28"/>
          <w:rtl/>
          <w:lang w:bidi="ar-IQ"/>
        </w:rPr>
        <w:t xml:space="preserve"> السنوية</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لأسهم المصارف عينة الدراسة خلال المدة </w:t>
      </w:r>
      <w:proofErr w:type="spellStart"/>
      <w:r w:rsidRPr="00116A0F">
        <w:rPr>
          <w:rFonts w:ascii="Simplified Arabic" w:hAnsi="Simplified Arabic" w:cs="Simplified Arabic"/>
          <w:color w:val="000000" w:themeColor="text1"/>
          <w:sz w:val="28"/>
          <w:szCs w:val="28"/>
          <w:rtl/>
          <w:lang w:bidi="ar-IQ"/>
        </w:rPr>
        <w:t>المدروسة،</w:t>
      </w:r>
      <w:proofErr w:type="spellEnd"/>
      <w:r w:rsidRPr="00116A0F">
        <w:rPr>
          <w:rFonts w:ascii="Simplified Arabic" w:hAnsi="Simplified Arabic" w:cs="Simplified Arabic"/>
          <w:color w:val="000000" w:themeColor="text1"/>
          <w:sz w:val="28"/>
          <w:szCs w:val="28"/>
          <w:rtl/>
          <w:lang w:bidi="ar-IQ"/>
        </w:rPr>
        <w:t xml:space="preserve"> لذا توصف أسهم المصارف عينة الدراسة بأنها اسهم مدافعة.</w:t>
      </w:r>
    </w:p>
    <w:p w:rsidR="00116A0F" w:rsidRPr="00116A0F" w:rsidRDefault="00116A0F" w:rsidP="007A32D7">
      <w:pPr>
        <w:pStyle w:val="ListParagraph"/>
        <w:widowControl/>
        <w:numPr>
          <w:ilvl w:val="0"/>
          <w:numId w:val="5"/>
        </w:numPr>
        <w:tabs>
          <w:tab w:val="right" w:pos="281"/>
          <w:tab w:val="right" w:pos="342"/>
          <w:tab w:val="left" w:pos="2953"/>
        </w:tabs>
        <w:bidi/>
        <w:adjustRightInd/>
        <w:spacing w:line="240" w:lineRule="auto"/>
        <w:ind w:left="72" w:firstLine="0"/>
        <w:contextualSpacing/>
        <w:jc w:val="lowKashida"/>
        <w:textAlignment w:val="auto"/>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إمكانية استخدام نموذج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في التنبؤ بمعدل العائد المطلوب في سوق العراق للأوراق المالية سواء من خلال أسعار الاغلاق </w:t>
      </w:r>
      <w:proofErr w:type="spellStart"/>
      <w:r w:rsidRPr="00116A0F">
        <w:rPr>
          <w:rFonts w:ascii="Simplified Arabic" w:hAnsi="Simplified Arabic" w:cs="Simplified Arabic"/>
          <w:color w:val="000000" w:themeColor="text1"/>
          <w:sz w:val="28"/>
          <w:szCs w:val="28"/>
          <w:rtl/>
          <w:lang w:bidi="ar-IQ"/>
        </w:rPr>
        <w:t>(الشهرية،</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الفصلية،</w:t>
      </w:r>
      <w:proofErr w:type="spellEnd"/>
      <w:r w:rsidRPr="00116A0F">
        <w:rPr>
          <w:rFonts w:ascii="Simplified Arabic" w:hAnsi="Simplified Arabic" w:cs="Simplified Arabic"/>
          <w:color w:val="000000" w:themeColor="text1"/>
          <w:sz w:val="28"/>
          <w:szCs w:val="28"/>
          <w:rtl/>
          <w:lang w:bidi="ar-IQ"/>
        </w:rPr>
        <w:t xml:space="preserve"> السنوية</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7A32D7">
      <w:pPr>
        <w:pStyle w:val="ListParagraph"/>
        <w:widowControl/>
        <w:numPr>
          <w:ilvl w:val="0"/>
          <w:numId w:val="5"/>
        </w:numPr>
        <w:tabs>
          <w:tab w:val="right" w:pos="281"/>
          <w:tab w:val="right" w:pos="342"/>
          <w:tab w:val="left" w:pos="2953"/>
        </w:tabs>
        <w:bidi/>
        <w:adjustRightInd/>
        <w:spacing w:line="240" w:lineRule="auto"/>
        <w:ind w:left="72"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من خلال 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اتضح بأنه يتأثر بالمدة الزمنية المستخدمة باحتسابه مما يعني بان هناك تبايناً او </w:t>
      </w:r>
      <w:r w:rsidRPr="00116A0F">
        <w:rPr>
          <w:rFonts w:ascii="Simplified Arabic" w:hAnsi="Simplified Arabic" w:cs="Simplified Arabic"/>
          <w:color w:val="000000" w:themeColor="text1"/>
          <w:sz w:val="28"/>
          <w:szCs w:val="28"/>
          <w:rtl/>
          <w:lang w:bidi="ar-IQ"/>
        </w:rPr>
        <w:lastRenderedPageBreak/>
        <w:t xml:space="preserve">اختلافاً بمعدل العائد المطلوب والمحسوب على وفق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حسب الفواصل الزمنية.</w:t>
      </w:r>
    </w:p>
    <w:p w:rsidR="00116A0F" w:rsidRPr="00116A0F" w:rsidRDefault="00116A0F" w:rsidP="00734608">
      <w:pPr>
        <w:tabs>
          <w:tab w:val="right" w:pos="101"/>
          <w:tab w:val="right" w:pos="342"/>
          <w:tab w:val="left" w:pos="2953"/>
        </w:tabs>
        <w:bidi/>
        <w:spacing w:line="240" w:lineRule="auto"/>
        <w:ind w:left="101" w:firstLine="11"/>
        <w:contextualSpacing/>
        <w:jc w:val="center"/>
        <w:rPr>
          <w:rFonts w:ascii="Simplified Arabic" w:hAnsi="Simplified Arabic" w:cs="Simplified Arabic"/>
          <w:b/>
          <w:bCs/>
          <w:color w:val="000000" w:themeColor="text1"/>
          <w:sz w:val="28"/>
          <w:szCs w:val="28"/>
          <w:lang w:bidi="ar-IQ"/>
        </w:rPr>
      </w:pPr>
      <w:r w:rsidRPr="00116A0F">
        <w:rPr>
          <w:rFonts w:ascii="Simplified Arabic" w:hAnsi="Simplified Arabic" w:cs="Simplified Arabic"/>
          <w:b/>
          <w:bCs/>
          <w:color w:val="000000" w:themeColor="text1"/>
          <w:sz w:val="28"/>
          <w:szCs w:val="28"/>
          <w:rtl/>
          <w:lang w:bidi="ar-IQ"/>
        </w:rPr>
        <w:t>التوصيات</w:t>
      </w:r>
    </w:p>
    <w:p w:rsidR="00116A0F" w:rsidRPr="00116A0F" w:rsidRDefault="00116A0F" w:rsidP="007A32D7">
      <w:pPr>
        <w:pStyle w:val="ListParagraph"/>
        <w:widowControl/>
        <w:numPr>
          <w:ilvl w:val="0"/>
          <w:numId w:val="6"/>
        </w:numPr>
        <w:tabs>
          <w:tab w:val="right" w:pos="252"/>
          <w:tab w:val="right" w:pos="342"/>
          <w:tab w:val="right" w:pos="432"/>
          <w:tab w:val="left" w:pos="2953"/>
        </w:tabs>
        <w:bidi/>
        <w:adjustRightInd/>
        <w:spacing w:line="240" w:lineRule="auto"/>
        <w:ind w:left="-18" w:firstLine="90"/>
        <w:contextualSpacing/>
        <w:jc w:val="lowKashida"/>
        <w:textAlignment w:val="auto"/>
        <w:rPr>
          <w:rFonts w:ascii="Simplified Arabic" w:hAnsi="Simplified Arabic" w:cs="Simplified Arabic"/>
          <w:color w:val="000000" w:themeColor="text1"/>
          <w:sz w:val="28"/>
          <w:szCs w:val="28"/>
        </w:rPr>
      </w:pPr>
      <w:bookmarkStart w:id="42" w:name="_Hlk128349907"/>
      <w:r w:rsidRPr="00116A0F">
        <w:rPr>
          <w:rFonts w:ascii="Simplified Arabic" w:hAnsi="Simplified Arabic" w:cs="Simplified Arabic"/>
          <w:color w:val="000000" w:themeColor="text1"/>
          <w:sz w:val="28"/>
          <w:szCs w:val="28"/>
          <w:rtl/>
        </w:rPr>
        <w:t>اعتماد الفواصل الزمنية في حساب او التنبؤ بالعائد لما لها من دور في تباين العائد.</w:t>
      </w:r>
    </w:p>
    <w:bookmarkEnd w:id="42"/>
    <w:p w:rsidR="00116A0F" w:rsidRPr="00116A0F" w:rsidRDefault="00116A0F" w:rsidP="007A32D7">
      <w:pPr>
        <w:pStyle w:val="ListParagraph"/>
        <w:widowControl/>
        <w:numPr>
          <w:ilvl w:val="0"/>
          <w:numId w:val="6"/>
        </w:numPr>
        <w:tabs>
          <w:tab w:val="right" w:pos="252"/>
          <w:tab w:val="right" w:pos="342"/>
          <w:tab w:val="right" w:pos="432"/>
          <w:tab w:val="left" w:pos="2953"/>
        </w:tabs>
        <w:bidi/>
        <w:adjustRightInd/>
        <w:spacing w:line="240" w:lineRule="auto"/>
        <w:ind w:left="-18" w:firstLine="90"/>
        <w:contextualSpacing/>
        <w:jc w:val="lowKashida"/>
        <w:textAlignment w:val="auto"/>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color w:val="000000" w:themeColor="text1"/>
          <w:sz w:val="28"/>
          <w:szCs w:val="28"/>
          <w:rtl/>
        </w:rPr>
        <w:t>حاجة المصارف المدرجة في سوق العراق للأوراق المالية بشكل عام ومصارف عينة الدراسة إلى استثمار أموال عملائها باستثمارات جيدة تؤدي إلى تحقيق عوائد إيجابية تنعكس بسعر السهم وتجذب المستثمرون وزيادة الثقة لدى المستثمرون.</w:t>
      </w:r>
    </w:p>
    <w:p w:rsidR="00116A0F" w:rsidRPr="00116A0F" w:rsidRDefault="00116A0F" w:rsidP="007A32D7">
      <w:pPr>
        <w:pStyle w:val="ListParagraph"/>
        <w:widowControl/>
        <w:numPr>
          <w:ilvl w:val="0"/>
          <w:numId w:val="6"/>
        </w:numPr>
        <w:tabs>
          <w:tab w:val="right" w:pos="342"/>
          <w:tab w:val="right" w:pos="389"/>
        </w:tabs>
        <w:bidi/>
        <w:adjustRightInd/>
        <w:spacing w:line="240" w:lineRule="auto"/>
        <w:ind w:left="29" w:firstLine="0"/>
        <w:contextualSpacing/>
        <w:jc w:val="lowKashida"/>
        <w:textAlignment w:val="auto"/>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tl/>
        </w:rPr>
        <w:t xml:space="preserve">ضرورة قيام المستثمرون في سوق العراق للأوراق المالية ومتخذي القرارات </w:t>
      </w:r>
      <w:proofErr w:type="spellStart"/>
      <w:r w:rsidRPr="00116A0F">
        <w:rPr>
          <w:rFonts w:ascii="Simplified Arabic" w:hAnsi="Simplified Arabic" w:cs="Simplified Arabic"/>
          <w:color w:val="000000" w:themeColor="text1"/>
          <w:sz w:val="28"/>
          <w:szCs w:val="28"/>
          <w:rtl/>
        </w:rPr>
        <w:t>بالتحوط</w:t>
      </w:r>
      <w:proofErr w:type="spellEnd"/>
      <w:r w:rsidRPr="00116A0F">
        <w:rPr>
          <w:rFonts w:ascii="Simplified Arabic" w:hAnsi="Simplified Arabic" w:cs="Simplified Arabic"/>
          <w:color w:val="000000" w:themeColor="text1"/>
          <w:sz w:val="28"/>
          <w:szCs w:val="28"/>
          <w:rtl/>
        </w:rPr>
        <w:t xml:space="preserve"> عند استخدام نماذج تسعير الموجودات بشكل عام لتجنب التغيرات المفاجئة </w:t>
      </w:r>
      <w:proofErr w:type="spellStart"/>
      <w:r w:rsidRPr="00116A0F">
        <w:rPr>
          <w:rFonts w:ascii="Simplified Arabic" w:hAnsi="Simplified Arabic" w:cs="Simplified Arabic"/>
          <w:color w:val="000000" w:themeColor="text1"/>
          <w:sz w:val="28"/>
          <w:szCs w:val="28"/>
          <w:rtl/>
        </w:rPr>
        <w:t>والاحداث</w:t>
      </w:r>
      <w:proofErr w:type="spellEnd"/>
      <w:r w:rsidRPr="00116A0F">
        <w:rPr>
          <w:rFonts w:ascii="Simplified Arabic" w:hAnsi="Simplified Arabic" w:cs="Simplified Arabic"/>
          <w:color w:val="000000" w:themeColor="text1"/>
          <w:sz w:val="28"/>
          <w:szCs w:val="28"/>
          <w:rtl/>
        </w:rPr>
        <w:t xml:space="preserve"> غير المتوقعة والتي قد يكون لها الأثر السلبي في اسعار </w:t>
      </w:r>
      <w:proofErr w:type="spellStart"/>
      <w:r w:rsidRPr="00116A0F">
        <w:rPr>
          <w:rFonts w:ascii="Simplified Arabic" w:hAnsi="Simplified Arabic" w:cs="Simplified Arabic"/>
          <w:color w:val="000000" w:themeColor="text1"/>
          <w:sz w:val="28"/>
          <w:szCs w:val="28"/>
          <w:rtl/>
        </w:rPr>
        <w:t>الاسهم،</w:t>
      </w:r>
      <w:proofErr w:type="spellEnd"/>
      <w:r w:rsidRPr="00116A0F">
        <w:rPr>
          <w:rFonts w:ascii="Simplified Arabic" w:hAnsi="Simplified Arabic" w:cs="Simplified Arabic"/>
          <w:color w:val="000000" w:themeColor="text1"/>
          <w:sz w:val="28"/>
          <w:szCs w:val="28"/>
          <w:rtl/>
        </w:rPr>
        <w:t xml:space="preserve"> كون ان نماذج التسعير لا تستطيع احتواء جميع التباينات في متوسط العائد. </w:t>
      </w:r>
    </w:p>
    <w:p w:rsidR="00116A0F" w:rsidRPr="00116A0F" w:rsidRDefault="00116A0F" w:rsidP="007A32D7">
      <w:pPr>
        <w:pStyle w:val="ListParagraph"/>
        <w:widowControl/>
        <w:numPr>
          <w:ilvl w:val="0"/>
          <w:numId w:val="6"/>
        </w:numPr>
        <w:tabs>
          <w:tab w:val="right" w:pos="252"/>
          <w:tab w:val="right" w:pos="342"/>
          <w:tab w:val="right" w:pos="432"/>
          <w:tab w:val="left" w:pos="2953"/>
        </w:tabs>
        <w:bidi/>
        <w:adjustRightInd/>
        <w:spacing w:line="240" w:lineRule="auto"/>
        <w:ind w:left="-18" w:firstLine="90"/>
        <w:contextualSpacing/>
        <w:jc w:val="lowKashida"/>
        <w:textAlignment w:val="auto"/>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tl/>
        </w:rPr>
        <w:t xml:space="preserve">السعي لحث سوق العراق للأوراق المالية والمصارف بضرورة تقديم البيانات المالية والحسابات الختامية في موعدها وبشكل أكثر </w:t>
      </w:r>
      <w:proofErr w:type="spellStart"/>
      <w:r w:rsidRPr="00116A0F">
        <w:rPr>
          <w:rFonts w:ascii="Simplified Arabic" w:hAnsi="Simplified Arabic" w:cs="Simplified Arabic"/>
          <w:color w:val="000000" w:themeColor="text1"/>
          <w:sz w:val="28"/>
          <w:szCs w:val="28"/>
          <w:rtl/>
        </w:rPr>
        <w:t>مصداقية،</w:t>
      </w:r>
      <w:proofErr w:type="spellEnd"/>
      <w:r w:rsidRPr="00116A0F">
        <w:rPr>
          <w:rFonts w:ascii="Simplified Arabic" w:hAnsi="Simplified Arabic" w:cs="Simplified Arabic"/>
          <w:color w:val="000000" w:themeColor="text1"/>
          <w:sz w:val="28"/>
          <w:szCs w:val="28"/>
          <w:rtl/>
        </w:rPr>
        <w:t xml:space="preserve"> وضرورة قيام الجهات المتخصصة في السوق بإعداد قاعدة بيانات تحتوي على عوائد الأسهم </w:t>
      </w:r>
      <w:proofErr w:type="spellStart"/>
      <w:r w:rsidRPr="00116A0F">
        <w:rPr>
          <w:rFonts w:ascii="Simplified Arabic" w:hAnsi="Simplified Arabic" w:cs="Simplified Arabic"/>
          <w:color w:val="000000" w:themeColor="text1"/>
          <w:sz w:val="28"/>
          <w:szCs w:val="28"/>
          <w:rtl/>
        </w:rPr>
        <w:t>(الشهرية،</w:t>
      </w:r>
      <w:proofErr w:type="spellEnd"/>
      <w:r w:rsidRPr="00116A0F">
        <w:rPr>
          <w:rFonts w:ascii="Simplified Arabic" w:hAnsi="Simplified Arabic" w:cs="Simplified Arabic"/>
          <w:color w:val="000000" w:themeColor="text1"/>
          <w:sz w:val="28"/>
          <w:szCs w:val="28"/>
          <w:rtl/>
        </w:rPr>
        <w:t xml:space="preserve"> </w:t>
      </w:r>
      <w:proofErr w:type="spellStart"/>
      <w:r w:rsidRPr="00116A0F">
        <w:rPr>
          <w:rFonts w:ascii="Simplified Arabic" w:hAnsi="Simplified Arabic" w:cs="Simplified Arabic"/>
          <w:color w:val="000000" w:themeColor="text1"/>
          <w:sz w:val="28"/>
          <w:szCs w:val="28"/>
          <w:rtl/>
        </w:rPr>
        <w:t>الفصلية،</w:t>
      </w:r>
      <w:proofErr w:type="spellEnd"/>
      <w:r w:rsidRPr="00116A0F">
        <w:rPr>
          <w:rFonts w:ascii="Simplified Arabic" w:hAnsi="Simplified Arabic" w:cs="Simplified Arabic"/>
          <w:color w:val="000000" w:themeColor="text1"/>
          <w:sz w:val="28"/>
          <w:szCs w:val="28"/>
          <w:rtl/>
        </w:rPr>
        <w:t xml:space="preserve"> السنوية</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لأهميتها في إعداد الدراسات.</w:t>
      </w:r>
    </w:p>
    <w:p w:rsidR="00116A0F" w:rsidRPr="00116A0F" w:rsidRDefault="00116A0F" w:rsidP="007A32D7">
      <w:pPr>
        <w:pStyle w:val="ListParagraph"/>
        <w:widowControl/>
        <w:numPr>
          <w:ilvl w:val="0"/>
          <w:numId w:val="6"/>
        </w:numPr>
        <w:tabs>
          <w:tab w:val="right" w:pos="252"/>
          <w:tab w:val="right" w:pos="342"/>
          <w:tab w:val="right" w:pos="432"/>
          <w:tab w:val="left" w:pos="2953"/>
        </w:tabs>
        <w:bidi/>
        <w:adjustRightInd/>
        <w:spacing w:line="240" w:lineRule="auto"/>
        <w:ind w:left="-18" w:firstLine="90"/>
        <w:contextualSpacing/>
        <w:jc w:val="lowKashida"/>
        <w:textAlignment w:val="auto"/>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tl/>
        </w:rPr>
        <w:t>في ضوء المعلومات التي يستطيع المستثمر الحصول عليها (توافر المعلومات</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وبوصف معامل (بيتا</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من المقاييس المهمة لعامل المخاطرة يجب إجراء مقارنة بين الأسهم التي تكون عوائدها حساسة للغاية للتغيرات في عوائد مؤشر السوق واختيار الأسهم ويتم تعويضها بعائد مناسب ومجزٍ</w:t>
      </w:r>
    </w:p>
    <w:p w:rsidR="00116A0F" w:rsidRPr="00116A0F" w:rsidRDefault="00116A0F" w:rsidP="007A32D7">
      <w:pPr>
        <w:pStyle w:val="ListParagraph"/>
        <w:widowControl/>
        <w:numPr>
          <w:ilvl w:val="0"/>
          <w:numId w:val="6"/>
        </w:numPr>
        <w:tabs>
          <w:tab w:val="right" w:pos="342"/>
          <w:tab w:val="right" w:pos="389"/>
        </w:tabs>
        <w:bidi/>
        <w:adjustRightInd/>
        <w:spacing w:line="240" w:lineRule="auto"/>
        <w:ind w:left="29" w:firstLine="0"/>
        <w:contextualSpacing/>
        <w:jc w:val="lowKashida"/>
        <w:textAlignment w:val="auto"/>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tl/>
        </w:rPr>
        <w:lastRenderedPageBreak/>
        <w:t xml:space="preserve">ضرورة اهتمام سوق العراق للأوراق المالية بكفاءة تقييم الأسعار لإعطاء صورة واضحة للقيمة </w:t>
      </w:r>
      <w:proofErr w:type="spellStart"/>
      <w:r w:rsidRPr="00116A0F">
        <w:rPr>
          <w:rFonts w:ascii="Simplified Arabic" w:hAnsi="Simplified Arabic" w:cs="Simplified Arabic"/>
          <w:color w:val="000000" w:themeColor="text1"/>
          <w:sz w:val="28"/>
          <w:szCs w:val="28"/>
          <w:rtl/>
        </w:rPr>
        <w:t>الحقيقية</w:t>
      </w:r>
      <w:proofErr w:type="spellEnd"/>
      <w:r w:rsidRPr="00116A0F">
        <w:rPr>
          <w:rFonts w:ascii="Simplified Arabic" w:hAnsi="Simplified Arabic" w:cs="Simplified Arabic"/>
          <w:color w:val="000000" w:themeColor="text1"/>
          <w:sz w:val="28"/>
          <w:szCs w:val="28"/>
          <w:rtl/>
        </w:rPr>
        <w:t xml:space="preserve"> للأسهم ولتشجيع المستثمرون على الاستثمار في سوق العراق للأوراق المالية من خلال الترويج لأهمية الاستثمار وتنشيط الأسواق من أجل تحقيق العوائد المطلوبة.</w:t>
      </w:r>
    </w:p>
    <w:p w:rsidR="00116A0F" w:rsidRPr="00116A0F" w:rsidRDefault="00116A0F" w:rsidP="00116A0F">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116A0F" w:rsidRPr="00116A0F" w:rsidRDefault="00116A0F" w:rsidP="00116A0F">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116A0F" w:rsidRDefault="00116A0F" w:rsidP="00116A0F">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Pr="00116A0F"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116A0F" w:rsidRPr="00116A0F" w:rsidRDefault="00116A0F" w:rsidP="00116A0F">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Pr>
      </w:pPr>
    </w:p>
    <w:bookmarkEnd w:id="41"/>
    <w:p w:rsidR="00116A0F" w:rsidRPr="00116A0F" w:rsidRDefault="00116A0F" w:rsidP="00116A0F">
      <w:pPr>
        <w:tabs>
          <w:tab w:val="right" w:pos="119"/>
          <w:tab w:val="left" w:pos="2953"/>
        </w:tabs>
        <w:bidi/>
        <w:spacing w:line="240" w:lineRule="auto"/>
        <w:ind w:firstLine="29"/>
        <w:rPr>
          <w:rFonts w:ascii="Simplified Arabic" w:hAnsi="Simplified Arabic" w:cs="Simplified Arabic"/>
          <w:b/>
          <w:bCs/>
          <w:color w:val="000000" w:themeColor="text1"/>
          <w:sz w:val="28"/>
          <w:szCs w:val="28"/>
          <w:rtl/>
        </w:rPr>
      </w:pPr>
      <w:r w:rsidRPr="00116A0F">
        <w:rPr>
          <w:rFonts w:ascii="Simplified Arabic" w:hAnsi="Simplified Arabic" w:cs="Simplified Arabic"/>
          <w:b/>
          <w:bCs/>
          <w:color w:val="000000" w:themeColor="text1"/>
          <w:sz w:val="28"/>
          <w:szCs w:val="28"/>
          <w:rtl/>
        </w:rPr>
        <w:lastRenderedPageBreak/>
        <w:t>المصادر</w:t>
      </w:r>
    </w:p>
    <w:p w:rsidR="00116A0F" w:rsidRPr="00116A0F" w:rsidRDefault="00116A0F" w:rsidP="00116A0F">
      <w:pPr>
        <w:tabs>
          <w:tab w:val="right" w:pos="119"/>
          <w:tab w:val="left" w:pos="2953"/>
        </w:tabs>
        <w:bidi/>
        <w:spacing w:line="240" w:lineRule="auto"/>
        <w:ind w:firstLine="29"/>
        <w:rPr>
          <w:rFonts w:ascii="Simplified Arabic" w:hAnsi="Simplified Arabic" w:cs="Simplified Arabic"/>
          <w:b/>
          <w:bCs/>
          <w:color w:val="000000" w:themeColor="text1"/>
          <w:sz w:val="28"/>
          <w:szCs w:val="28"/>
          <w:rtl/>
        </w:rPr>
      </w:pPr>
      <w:bookmarkStart w:id="43" w:name="_Hlk128838715"/>
      <w:proofErr w:type="spellStart"/>
      <w:r w:rsidRPr="00116A0F">
        <w:rPr>
          <w:rFonts w:ascii="Simplified Arabic" w:hAnsi="Simplified Arabic" w:cs="Simplified Arabic"/>
          <w:b/>
          <w:bCs/>
          <w:color w:val="000000" w:themeColor="text1"/>
          <w:sz w:val="28"/>
          <w:szCs w:val="28"/>
          <w:rtl/>
        </w:rPr>
        <w:t>أولا:</w:t>
      </w:r>
      <w:proofErr w:type="spellEnd"/>
      <w:r w:rsidRPr="00116A0F">
        <w:rPr>
          <w:rFonts w:ascii="Simplified Arabic" w:hAnsi="Simplified Arabic" w:cs="Simplified Arabic"/>
          <w:b/>
          <w:bCs/>
          <w:color w:val="000000" w:themeColor="text1"/>
          <w:sz w:val="28"/>
          <w:szCs w:val="28"/>
          <w:rtl/>
        </w:rPr>
        <w:t xml:space="preserve"> المصادر العربية</w:t>
      </w:r>
    </w:p>
    <w:p w:rsidR="00116A0F" w:rsidRPr="00116A0F" w:rsidRDefault="00116A0F" w:rsidP="00116A0F">
      <w:pPr>
        <w:tabs>
          <w:tab w:val="right" w:pos="119"/>
          <w:tab w:val="left" w:pos="2953"/>
        </w:tabs>
        <w:bidi/>
        <w:spacing w:line="240" w:lineRule="auto"/>
        <w:ind w:firstLine="29"/>
        <w:rPr>
          <w:rFonts w:ascii="Simplified Arabic" w:hAnsi="Simplified Arabic" w:cs="Simplified Arabic"/>
          <w:b/>
          <w:bCs/>
          <w:color w:val="000000" w:themeColor="text1"/>
          <w:sz w:val="28"/>
          <w:szCs w:val="28"/>
          <w:rtl/>
        </w:rPr>
      </w:pPr>
      <w:r w:rsidRPr="00116A0F">
        <w:rPr>
          <w:rFonts w:ascii="Simplified Arabic" w:hAnsi="Simplified Arabic" w:cs="Simplified Arabic"/>
          <w:b/>
          <w:bCs/>
          <w:color w:val="000000" w:themeColor="text1"/>
          <w:sz w:val="28"/>
          <w:szCs w:val="28"/>
          <w:rtl/>
        </w:rPr>
        <w:t>أ)الكتب</w:t>
      </w:r>
    </w:p>
    <w:bookmarkEnd w:id="43"/>
    <w:p w:rsidR="00116A0F" w:rsidRPr="00116A0F" w:rsidRDefault="00116A0F" w:rsidP="007A32D7">
      <w:pPr>
        <w:pStyle w:val="ListParagraph"/>
        <w:widowControl/>
        <w:numPr>
          <w:ilvl w:val="0"/>
          <w:numId w:val="7"/>
        </w:numPr>
        <w:bidi/>
        <w:adjustRightInd/>
        <w:spacing w:line="240" w:lineRule="auto"/>
        <w:ind w:left="29"/>
        <w:contextualSpacing/>
        <w:jc w:val="lowKashida"/>
        <w:textAlignment w:val="auto"/>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التميمي،</w:t>
      </w:r>
      <w:proofErr w:type="spellEnd"/>
      <w:r w:rsidRPr="00116A0F">
        <w:rPr>
          <w:rFonts w:ascii="Simplified Arabic" w:hAnsi="Simplified Arabic" w:cs="Simplified Arabic"/>
          <w:color w:val="000000" w:themeColor="text1"/>
          <w:sz w:val="28"/>
          <w:szCs w:val="28"/>
          <w:rtl/>
          <w:lang w:bidi="ar-IQ"/>
        </w:rPr>
        <w:t xml:space="preserve"> ارشد فواد. (2010</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"الاسواق المالية اطار في التنظيم وتقييم </w:t>
      </w:r>
      <w:proofErr w:type="spellStart"/>
      <w:r w:rsidRPr="00116A0F">
        <w:rPr>
          <w:rFonts w:ascii="Simplified Arabic" w:hAnsi="Simplified Arabic" w:cs="Simplified Arabic"/>
          <w:color w:val="000000" w:themeColor="text1"/>
          <w:sz w:val="28"/>
          <w:szCs w:val="28"/>
          <w:rtl/>
          <w:lang w:bidi="ar-IQ"/>
        </w:rPr>
        <w:t>الأدوات"،</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عمان-الأردن:</w:t>
      </w:r>
      <w:proofErr w:type="spellEnd"/>
      <w:r w:rsidRPr="00116A0F">
        <w:rPr>
          <w:rFonts w:ascii="Simplified Arabic" w:hAnsi="Simplified Arabic" w:cs="Simplified Arabic"/>
          <w:color w:val="000000" w:themeColor="text1"/>
          <w:sz w:val="28"/>
          <w:szCs w:val="28"/>
          <w:rtl/>
          <w:lang w:bidi="ar-IQ"/>
        </w:rPr>
        <w:t xml:space="preserve"> دار </w:t>
      </w:r>
      <w:proofErr w:type="spellStart"/>
      <w:r w:rsidRPr="00116A0F">
        <w:rPr>
          <w:rFonts w:ascii="Simplified Arabic" w:hAnsi="Simplified Arabic" w:cs="Simplified Arabic"/>
          <w:color w:val="000000" w:themeColor="text1"/>
          <w:sz w:val="28"/>
          <w:szCs w:val="28"/>
          <w:rtl/>
          <w:lang w:bidi="ar-IQ"/>
        </w:rPr>
        <w:t>اليازوري</w:t>
      </w:r>
      <w:proofErr w:type="spellEnd"/>
      <w:r w:rsidRPr="00116A0F">
        <w:rPr>
          <w:rFonts w:ascii="Simplified Arabic" w:hAnsi="Simplified Arabic" w:cs="Simplified Arabic"/>
          <w:color w:val="000000" w:themeColor="text1"/>
          <w:sz w:val="28"/>
          <w:szCs w:val="28"/>
          <w:rtl/>
          <w:lang w:bidi="ar-IQ"/>
        </w:rPr>
        <w:t xml:space="preserve"> للنشر </w:t>
      </w:r>
      <w:proofErr w:type="spellStart"/>
      <w:r w:rsidRPr="00116A0F">
        <w:rPr>
          <w:rFonts w:ascii="Simplified Arabic" w:hAnsi="Simplified Arabic" w:cs="Simplified Arabic"/>
          <w:color w:val="000000" w:themeColor="text1"/>
          <w:sz w:val="28"/>
          <w:szCs w:val="28"/>
          <w:rtl/>
          <w:lang w:bidi="ar-IQ"/>
        </w:rPr>
        <w:t>والتوزيع،</w:t>
      </w:r>
      <w:proofErr w:type="spellEnd"/>
      <w:r w:rsidRPr="00116A0F">
        <w:rPr>
          <w:rFonts w:ascii="Simplified Arabic" w:hAnsi="Simplified Arabic" w:cs="Simplified Arabic"/>
          <w:color w:val="000000" w:themeColor="text1"/>
          <w:sz w:val="28"/>
          <w:szCs w:val="28"/>
          <w:rtl/>
          <w:lang w:bidi="ar-IQ"/>
        </w:rPr>
        <w:t xml:space="preserve"> الطبعة العربية.</w:t>
      </w:r>
    </w:p>
    <w:p w:rsidR="00116A0F" w:rsidRPr="00116A0F" w:rsidRDefault="00116A0F" w:rsidP="007A32D7">
      <w:pPr>
        <w:pStyle w:val="ListParagraph"/>
        <w:widowControl/>
        <w:numPr>
          <w:ilvl w:val="0"/>
          <w:numId w:val="7"/>
        </w:numPr>
        <w:bidi/>
        <w:adjustRightInd/>
        <w:spacing w:line="240" w:lineRule="auto"/>
        <w:ind w:left="29"/>
        <w:contextualSpacing/>
        <w:jc w:val="lowKashida"/>
        <w:textAlignment w:val="auto"/>
        <w:rPr>
          <w:rFonts w:ascii="Simplified Arabic" w:hAnsi="Simplified Arabic" w:cs="Simplified Arabic"/>
          <w:color w:val="000000" w:themeColor="text1"/>
          <w:sz w:val="28"/>
          <w:szCs w:val="28"/>
          <w:lang w:bidi="ar-IQ"/>
        </w:rPr>
      </w:pPr>
      <w:proofErr w:type="spellStart"/>
      <w:r w:rsidRPr="00116A0F">
        <w:rPr>
          <w:rFonts w:ascii="Simplified Arabic" w:hAnsi="Simplified Arabic" w:cs="Simplified Arabic"/>
          <w:color w:val="000000" w:themeColor="text1"/>
          <w:sz w:val="28"/>
          <w:szCs w:val="28"/>
          <w:rtl/>
          <w:lang w:bidi="ar-IQ"/>
        </w:rPr>
        <w:t>العارضي،</w:t>
      </w:r>
      <w:proofErr w:type="spellEnd"/>
      <w:r w:rsidRPr="00116A0F">
        <w:rPr>
          <w:rFonts w:ascii="Simplified Arabic" w:hAnsi="Simplified Arabic" w:cs="Simplified Arabic"/>
          <w:color w:val="000000" w:themeColor="text1"/>
          <w:sz w:val="28"/>
          <w:szCs w:val="28"/>
          <w:rtl/>
          <w:lang w:bidi="ar-IQ"/>
        </w:rPr>
        <w:t xml:space="preserve"> جليل كاظم مدلول. (2014</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"الادارة المالية المتقدمة :مفاهيم نظرية وتطبيقات </w:t>
      </w:r>
      <w:proofErr w:type="spellStart"/>
      <w:r w:rsidRPr="00116A0F">
        <w:rPr>
          <w:rFonts w:ascii="Simplified Arabic" w:hAnsi="Simplified Arabic" w:cs="Simplified Arabic"/>
          <w:color w:val="000000" w:themeColor="text1"/>
          <w:sz w:val="28"/>
          <w:szCs w:val="28"/>
          <w:rtl/>
          <w:lang w:bidi="ar-IQ"/>
        </w:rPr>
        <w:t>عملية"،</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عمان-الأردن:</w:t>
      </w:r>
      <w:proofErr w:type="spellEnd"/>
      <w:r w:rsidRPr="00116A0F">
        <w:rPr>
          <w:rFonts w:ascii="Simplified Arabic" w:hAnsi="Simplified Arabic" w:cs="Simplified Arabic"/>
          <w:color w:val="000000" w:themeColor="text1"/>
          <w:sz w:val="28"/>
          <w:szCs w:val="28"/>
          <w:rtl/>
          <w:lang w:bidi="ar-IQ"/>
        </w:rPr>
        <w:t xml:space="preserve"> دار صفاء للنشر </w:t>
      </w:r>
      <w:proofErr w:type="spellStart"/>
      <w:r w:rsidRPr="00116A0F">
        <w:rPr>
          <w:rFonts w:ascii="Simplified Arabic" w:hAnsi="Simplified Arabic" w:cs="Simplified Arabic"/>
          <w:color w:val="000000" w:themeColor="text1"/>
          <w:sz w:val="28"/>
          <w:szCs w:val="28"/>
          <w:rtl/>
          <w:lang w:bidi="ar-IQ"/>
        </w:rPr>
        <w:t>والتوزيع،</w:t>
      </w:r>
      <w:proofErr w:type="spellEnd"/>
      <w:r w:rsidRPr="00116A0F">
        <w:rPr>
          <w:rFonts w:ascii="Simplified Arabic" w:hAnsi="Simplified Arabic" w:cs="Simplified Arabic"/>
          <w:color w:val="000000" w:themeColor="text1"/>
          <w:sz w:val="28"/>
          <w:szCs w:val="28"/>
          <w:rtl/>
          <w:lang w:bidi="ar-IQ"/>
        </w:rPr>
        <w:t xml:space="preserve"> الطبعة الأولى.</w:t>
      </w:r>
    </w:p>
    <w:p w:rsidR="00116A0F" w:rsidRPr="00116A0F" w:rsidRDefault="00116A0F" w:rsidP="00116A0F">
      <w:pPr>
        <w:pStyle w:val="ListParagraph"/>
        <w:bidi/>
        <w:spacing w:line="240" w:lineRule="auto"/>
        <w:ind w:left="29"/>
        <w:rPr>
          <w:rFonts w:ascii="Simplified Arabic" w:hAnsi="Simplified Arabic" w:cs="Simplified Arabic"/>
          <w:b/>
          <w:bCs/>
          <w:color w:val="000000" w:themeColor="text1"/>
          <w:sz w:val="28"/>
          <w:szCs w:val="28"/>
          <w:lang w:bidi="ar-IQ"/>
        </w:rPr>
      </w:pPr>
      <w:bookmarkStart w:id="44" w:name="_Hlk128838732"/>
      <w:r w:rsidRPr="00116A0F">
        <w:rPr>
          <w:rFonts w:ascii="Simplified Arabic" w:hAnsi="Simplified Arabic" w:cs="Simplified Arabic"/>
          <w:b/>
          <w:bCs/>
          <w:color w:val="000000" w:themeColor="text1"/>
          <w:sz w:val="28"/>
          <w:szCs w:val="28"/>
          <w:rtl/>
          <w:lang w:bidi="ar-IQ"/>
        </w:rPr>
        <w:t>ب</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rtl/>
          <w:lang w:bidi="ar-IQ"/>
        </w:rPr>
        <w:t xml:space="preserve"> الرسائل </w:t>
      </w:r>
      <w:proofErr w:type="spellStart"/>
      <w:r w:rsidRPr="00116A0F">
        <w:rPr>
          <w:rFonts w:ascii="Simplified Arabic" w:hAnsi="Simplified Arabic" w:cs="Simplified Arabic"/>
          <w:b/>
          <w:bCs/>
          <w:color w:val="000000" w:themeColor="text1"/>
          <w:sz w:val="28"/>
          <w:szCs w:val="28"/>
          <w:rtl/>
          <w:lang w:bidi="ar-IQ"/>
        </w:rPr>
        <w:t>والاطاريح</w:t>
      </w:r>
      <w:proofErr w:type="spellEnd"/>
    </w:p>
    <w:bookmarkEnd w:id="44"/>
    <w:p w:rsidR="00116A0F" w:rsidRPr="00116A0F" w:rsidRDefault="00116A0F" w:rsidP="007A32D7">
      <w:pPr>
        <w:pStyle w:val="ListParagraph"/>
        <w:widowControl/>
        <w:numPr>
          <w:ilvl w:val="0"/>
          <w:numId w:val="7"/>
        </w:numPr>
        <w:shd w:val="clear" w:color="auto" w:fill="FFFFFF" w:themeFill="background1"/>
        <w:bidi/>
        <w:adjustRightInd/>
        <w:spacing w:line="240" w:lineRule="auto"/>
        <w:ind w:left="29"/>
        <w:contextualSpacing/>
        <w:mirrorIndents/>
        <w:jc w:val="lowKashida"/>
        <w:textAlignment w:val="auto"/>
        <w:rPr>
          <w:rFonts w:ascii="Simplified Arabic" w:hAnsi="Simplified Arabic" w:cs="Simplified Arabic"/>
          <w:color w:val="000000" w:themeColor="text1"/>
          <w:sz w:val="28"/>
          <w:szCs w:val="28"/>
          <w:lang w:bidi="ar-IQ"/>
        </w:rPr>
      </w:pPr>
      <w:proofErr w:type="spellStart"/>
      <w:r w:rsidRPr="00116A0F">
        <w:rPr>
          <w:rFonts w:ascii="Simplified Arabic" w:hAnsi="Simplified Arabic" w:cs="Simplified Arabic"/>
          <w:color w:val="000000" w:themeColor="text1"/>
          <w:sz w:val="28"/>
          <w:szCs w:val="28"/>
          <w:rtl/>
          <w:lang w:bidi="ar-IQ"/>
        </w:rPr>
        <w:t>جاسم،</w:t>
      </w:r>
      <w:proofErr w:type="spellEnd"/>
      <w:r w:rsidRPr="00116A0F">
        <w:rPr>
          <w:rFonts w:ascii="Simplified Arabic" w:hAnsi="Simplified Arabic" w:cs="Simplified Arabic"/>
          <w:color w:val="000000" w:themeColor="text1"/>
          <w:sz w:val="28"/>
          <w:szCs w:val="28"/>
          <w:rtl/>
          <w:lang w:bidi="ar-IQ"/>
        </w:rPr>
        <w:t xml:space="preserve"> ارشد عبد الأمير. (2016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"التسعير الدولي للمخاطرة </w:t>
      </w:r>
      <w:proofErr w:type="spellStart"/>
      <w:r w:rsidRPr="00116A0F">
        <w:rPr>
          <w:rFonts w:ascii="Simplified Arabic" w:hAnsi="Simplified Arabic" w:cs="Simplified Arabic"/>
          <w:color w:val="000000" w:themeColor="text1"/>
          <w:sz w:val="28"/>
          <w:szCs w:val="28"/>
          <w:rtl/>
          <w:lang w:bidi="ar-IQ"/>
        </w:rPr>
        <w:t>باطار</w:t>
      </w:r>
      <w:proofErr w:type="spellEnd"/>
      <w:r w:rsidRPr="00116A0F">
        <w:rPr>
          <w:rFonts w:ascii="Simplified Arabic" w:hAnsi="Simplified Arabic" w:cs="Simplified Arabic"/>
          <w:color w:val="000000" w:themeColor="text1"/>
          <w:sz w:val="28"/>
          <w:szCs w:val="28"/>
          <w:rtl/>
          <w:lang w:bidi="ar-IQ"/>
        </w:rPr>
        <w:t xml:space="preserve"> نموذج تسعير الموجودات الرأسمالية الدولي</w:t>
      </w:r>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(دراسة تحليلية</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لعينة من الأسهم العادية أسواق الاسهم </w:t>
      </w:r>
      <w:proofErr w:type="spellStart"/>
      <w:r w:rsidRPr="00116A0F">
        <w:rPr>
          <w:rFonts w:ascii="Simplified Arabic" w:hAnsi="Simplified Arabic" w:cs="Simplified Arabic"/>
          <w:color w:val="000000" w:themeColor="text1"/>
          <w:sz w:val="28"/>
          <w:szCs w:val="28"/>
          <w:rtl/>
          <w:lang w:bidi="ar-IQ"/>
        </w:rPr>
        <w:t>الدولية"،</w:t>
      </w:r>
      <w:proofErr w:type="spellEnd"/>
      <w:r w:rsidRPr="00116A0F">
        <w:rPr>
          <w:rFonts w:ascii="Simplified Arabic" w:hAnsi="Simplified Arabic" w:cs="Simplified Arabic"/>
          <w:color w:val="000000" w:themeColor="text1"/>
          <w:sz w:val="28"/>
          <w:szCs w:val="28"/>
          <w:rtl/>
          <w:lang w:bidi="ar-IQ"/>
        </w:rPr>
        <w:t xml:space="preserve"> كلية الإدارة والاقتصاد-جامعة </w:t>
      </w:r>
      <w:proofErr w:type="spellStart"/>
      <w:r w:rsidRPr="00116A0F">
        <w:rPr>
          <w:rFonts w:ascii="Simplified Arabic" w:hAnsi="Simplified Arabic" w:cs="Simplified Arabic"/>
          <w:color w:val="000000" w:themeColor="text1"/>
          <w:sz w:val="28"/>
          <w:szCs w:val="28"/>
          <w:rtl/>
          <w:lang w:bidi="ar-IQ"/>
        </w:rPr>
        <w:t>كربلاء،</w:t>
      </w:r>
      <w:proofErr w:type="spellEnd"/>
      <w:r w:rsidRPr="00116A0F">
        <w:rPr>
          <w:rFonts w:ascii="Simplified Arabic" w:hAnsi="Simplified Arabic" w:cs="Simplified Arabic"/>
          <w:color w:val="000000" w:themeColor="text1"/>
          <w:sz w:val="28"/>
          <w:szCs w:val="28"/>
          <w:rtl/>
          <w:lang w:bidi="ar-IQ"/>
        </w:rPr>
        <w:t xml:space="preserve"> اطروحة </w:t>
      </w:r>
      <w:proofErr w:type="spellStart"/>
      <w:r w:rsidRPr="00116A0F">
        <w:rPr>
          <w:rFonts w:ascii="Simplified Arabic" w:hAnsi="Simplified Arabic" w:cs="Simplified Arabic"/>
          <w:color w:val="000000" w:themeColor="text1"/>
          <w:sz w:val="28"/>
          <w:szCs w:val="28"/>
          <w:rtl/>
          <w:lang w:bidi="ar-IQ"/>
        </w:rPr>
        <w:t>دكتوراه،</w:t>
      </w:r>
      <w:proofErr w:type="spellEnd"/>
      <w:r w:rsidRPr="00116A0F">
        <w:rPr>
          <w:rFonts w:ascii="Simplified Arabic" w:hAnsi="Simplified Arabic" w:cs="Simplified Arabic"/>
          <w:color w:val="000000" w:themeColor="text1"/>
          <w:sz w:val="28"/>
          <w:szCs w:val="28"/>
          <w:rtl/>
          <w:lang w:bidi="ar-IQ"/>
        </w:rPr>
        <w:t xml:space="preserve"> غير منشورة.</w:t>
      </w:r>
    </w:p>
    <w:p w:rsidR="00116A0F" w:rsidRPr="00116A0F" w:rsidRDefault="00116A0F" w:rsidP="007A32D7">
      <w:pPr>
        <w:pStyle w:val="ListParagraph"/>
        <w:widowControl/>
        <w:numPr>
          <w:ilvl w:val="0"/>
          <w:numId w:val="7"/>
        </w:numPr>
        <w:bidi/>
        <w:adjustRightInd/>
        <w:spacing w:line="240" w:lineRule="auto"/>
        <w:ind w:left="29"/>
        <w:contextualSpacing/>
        <w:jc w:val="lowKashida"/>
        <w:textAlignment w:val="auto"/>
        <w:rPr>
          <w:rFonts w:ascii="Simplified Arabic" w:hAnsi="Simplified Arabic" w:cs="Simplified Arabic"/>
          <w:color w:val="000000" w:themeColor="text1"/>
          <w:sz w:val="28"/>
          <w:szCs w:val="28"/>
          <w:lang w:bidi="ar-IQ"/>
        </w:rPr>
      </w:pPr>
      <w:proofErr w:type="spellStart"/>
      <w:r w:rsidRPr="00116A0F">
        <w:rPr>
          <w:rFonts w:ascii="Simplified Arabic" w:hAnsi="Simplified Arabic" w:cs="Simplified Arabic"/>
          <w:color w:val="000000" w:themeColor="text1"/>
          <w:sz w:val="28"/>
          <w:szCs w:val="28"/>
          <w:rtl/>
          <w:lang w:bidi="ar-IQ"/>
        </w:rPr>
        <w:t>المزوري،</w:t>
      </w:r>
      <w:proofErr w:type="spellEnd"/>
      <w:r w:rsidRPr="00116A0F">
        <w:rPr>
          <w:rFonts w:ascii="Simplified Arabic" w:hAnsi="Simplified Arabic" w:cs="Simplified Arabic"/>
          <w:color w:val="000000" w:themeColor="text1"/>
          <w:sz w:val="28"/>
          <w:szCs w:val="28"/>
          <w:rtl/>
          <w:lang w:bidi="ar-IQ"/>
        </w:rPr>
        <w:t xml:space="preserve"> اشتي عبد الستار عبد الغني. (2021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"تقلبات أسعار النفط العالمية </w:t>
      </w:r>
      <w:proofErr w:type="spellStart"/>
      <w:r w:rsidRPr="00116A0F">
        <w:rPr>
          <w:rFonts w:ascii="Simplified Arabic" w:hAnsi="Simplified Arabic" w:cs="Simplified Arabic"/>
          <w:color w:val="000000" w:themeColor="text1"/>
          <w:sz w:val="28"/>
          <w:szCs w:val="28"/>
          <w:rtl/>
          <w:lang w:bidi="ar-IQ"/>
        </w:rPr>
        <w:t>واثرها</w:t>
      </w:r>
      <w:proofErr w:type="spellEnd"/>
      <w:r w:rsidRPr="00116A0F">
        <w:rPr>
          <w:rFonts w:ascii="Simplified Arabic" w:hAnsi="Simplified Arabic" w:cs="Simplified Arabic"/>
          <w:color w:val="000000" w:themeColor="text1"/>
          <w:sz w:val="28"/>
          <w:szCs w:val="28"/>
          <w:rtl/>
          <w:lang w:bidi="ar-IQ"/>
        </w:rPr>
        <w:t xml:space="preserve"> في بناء المحفظة الاستثمارية-دراسة تحليلية في عينة من أسواق الأوراق المالية للمدة </w:t>
      </w:r>
      <w:proofErr w:type="spellStart"/>
      <w:r w:rsidRPr="00116A0F">
        <w:rPr>
          <w:rFonts w:ascii="Simplified Arabic" w:hAnsi="Simplified Arabic" w:cs="Simplified Arabic"/>
          <w:color w:val="000000" w:themeColor="text1"/>
          <w:sz w:val="28"/>
          <w:szCs w:val="28"/>
          <w:rtl/>
          <w:lang w:bidi="ar-IQ"/>
        </w:rPr>
        <w:t>2012-2019"،</w:t>
      </w:r>
      <w:proofErr w:type="spellEnd"/>
      <w:r w:rsidRPr="00116A0F">
        <w:rPr>
          <w:rFonts w:ascii="Simplified Arabic" w:hAnsi="Simplified Arabic" w:cs="Simplified Arabic"/>
          <w:color w:val="000000" w:themeColor="text1"/>
          <w:sz w:val="28"/>
          <w:szCs w:val="28"/>
          <w:rtl/>
          <w:lang w:bidi="ar-IQ"/>
        </w:rPr>
        <w:t xml:space="preserve"> كلية الإدارة والاقتصاد-جامعة </w:t>
      </w:r>
      <w:proofErr w:type="spellStart"/>
      <w:r w:rsidRPr="00116A0F">
        <w:rPr>
          <w:rFonts w:ascii="Simplified Arabic" w:hAnsi="Simplified Arabic" w:cs="Simplified Arabic"/>
          <w:color w:val="000000" w:themeColor="text1"/>
          <w:sz w:val="28"/>
          <w:szCs w:val="28"/>
          <w:rtl/>
          <w:lang w:bidi="ar-IQ"/>
        </w:rPr>
        <w:t>البصرة،</w:t>
      </w:r>
      <w:proofErr w:type="spellEnd"/>
      <w:r w:rsidRPr="00116A0F">
        <w:rPr>
          <w:rFonts w:ascii="Simplified Arabic" w:hAnsi="Simplified Arabic" w:cs="Simplified Arabic"/>
          <w:color w:val="000000" w:themeColor="text1"/>
          <w:sz w:val="28"/>
          <w:szCs w:val="28"/>
          <w:rtl/>
          <w:lang w:bidi="ar-IQ"/>
        </w:rPr>
        <w:t xml:space="preserve"> أطروحة </w:t>
      </w:r>
      <w:proofErr w:type="spellStart"/>
      <w:r w:rsidRPr="00116A0F">
        <w:rPr>
          <w:rFonts w:ascii="Simplified Arabic" w:hAnsi="Simplified Arabic" w:cs="Simplified Arabic"/>
          <w:color w:val="000000" w:themeColor="text1"/>
          <w:sz w:val="28"/>
          <w:szCs w:val="28"/>
          <w:rtl/>
          <w:lang w:bidi="ar-IQ"/>
        </w:rPr>
        <w:t>دكتوراه،</w:t>
      </w:r>
      <w:proofErr w:type="spellEnd"/>
      <w:r w:rsidRPr="00116A0F">
        <w:rPr>
          <w:rFonts w:ascii="Simplified Arabic" w:hAnsi="Simplified Arabic" w:cs="Simplified Arabic"/>
          <w:color w:val="000000" w:themeColor="text1"/>
          <w:sz w:val="28"/>
          <w:szCs w:val="28"/>
          <w:rtl/>
          <w:lang w:bidi="ar-IQ"/>
        </w:rPr>
        <w:t xml:space="preserve"> غير منشورة.</w:t>
      </w:r>
    </w:p>
    <w:p w:rsidR="00116A0F" w:rsidRPr="00116A0F" w:rsidRDefault="00116A0F" w:rsidP="00116A0F">
      <w:pPr>
        <w:pStyle w:val="ListParagraph"/>
        <w:shd w:val="clear" w:color="auto" w:fill="FFFFFF" w:themeFill="background1"/>
        <w:bidi/>
        <w:spacing w:line="240" w:lineRule="auto"/>
        <w:ind w:left="29"/>
        <w:mirrorIndents/>
        <w:rPr>
          <w:rFonts w:ascii="Simplified Arabic" w:hAnsi="Simplified Arabic" w:cs="Simplified Arabic"/>
          <w:b/>
          <w:bCs/>
          <w:color w:val="000000" w:themeColor="text1"/>
          <w:sz w:val="28"/>
          <w:szCs w:val="28"/>
          <w:lang w:bidi="ar-IQ"/>
        </w:rPr>
      </w:pPr>
      <w:r w:rsidRPr="00116A0F">
        <w:rPr>
          <w:rFonts w:ascii="Simplified Arabic" w:hAnsi="Simplified Arabic" w:cs="Simplified Arabic"/>
          <w:b/>
          <w:bCs/>
          <w:color w:val="000000" w:themeColor="text1"/>
          <w:sz w:val="28"/>
          <w:szCs w:val="28"/>
          <w:rtl/>
          <w:lang w:bidi="ar-IQ"/>
        </w:rPr>
        <w:t>ج</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sz w:val="28"/>
          <w:szCs w:val="28"/>
          <w:rtl/>
        </w:rPr>
        <w:t xml:space="preserve"> </w:t>
      </w:r>
      <w:bookmarkStart w:id="45" w:name="_Hlk128838757"/>
      <w:r w:rsidRPr="00116A0F">
        <w:rPr>
          <w:rFonts w:ascii="Simplified Arabic" w:hAnsi="Simplified Arabic" w:cs="Simplified Arabic"/>
          <w:b/>
          <w:bCs/>
          <w:color w:val="000000" w:themeColor="text1"/>
          <w:sz w:val="28"/>
          <w:szCs w:val="28"/>
          <w:rtl/>
          <w:lang w:bidi="ar-IQ"/>
        </w:rPr>
        <w:t>المجلات و الدوريات</w:t>
      </w:r>
      <w:bookmarkEnd w:id="45"/>
    </w:p>
    <w:p w:rsidR="00116A0F" w:rsidRPr="00116A0F" w:rsidRDefault="00116A0F" w:rsidP="007A32D7">
      <w:pPr>
        <w:pStyle w:val="ListParagraph"/>
        <w:widowControl/>
        <w:numPr>
          <w:ilvl w:val="0"/>
          <w:numId w:val="7"/>
        </w:numPr>
        <w:bidi/>
        <w:adjustRightInd/>
        <w:spacing w:line="240" w:lineRule="auto"/>
        <w:ind w:left="29"/>
        <w:contextualSpacing/>
        <w:jc w:val="lowKashida"/>
        <w:textAlignment w:val="auto"/>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الدباغ،</w:t>
      </w:r>
      <w:proofErr w:type="spellEnd"/>
      <w:r w:rsidRPr="00116A0F">
        <w:rPr>
          <w:rFonts w:ascii="Simplified Arabic" w:hAnsi="Simplified Arabic" w:cs="Simplified Arabic"/>
          <w:color w:val="000000" w:themeColor="text1"/>
          <w:sz w:val="28"/>
          <w:szCs w:val="28"/>
          <w:rtl/>
          <w:lang w:bidi="ar-IQ"/>
        </w:rPr>
        <w:t xml:space="preserve"> نوار كنعان. (2021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اختبار القدرة التفسيرية لنموذج تسعير الموجودات الرأسمالية في سوق العراق للأوراق المالية. مجلة تكريت للإدارة والعلوم الاقتصادية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17 (56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7A32D7">
      <w:pPr>
        <w:pStyle w:val="ListParagraph"/>
        <w:widowControl/>
        <w:numPr>
          <w:ilvl w:val="0"/>
          <w:numId w:val="7"/>
        </w:numPr>
        <w:bidi/>
        <w:adjustRightInd/>
        <w:spacing w:line="240" w:lineRule="auto"/>
        <w:ind w:left="29"/>
        <w:contextualSpacing/>
        <w:jc w:val="lowKashida"/>
        <w:textAlignment w:val="auto"/>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علي،</w:t>
      </w:r>
      <w:proofErr w:type="spellEnd"/>
      <w:r w:rsidRPr="00116A0F">
        <w:rPr>
          <w:rFonts w:ascii="Simplified Arabic" w:hAnsi="Simplified Arabic" w:cs="Simplified Arabic"/>
          <w:color w:val="000000" w:themeColor="text1"/>
          <w:sz w:val="28"/>
          <w:szCs w:val="28"/>
          <w:rtl/>
          <w:lang w:bidi="ar-IQ"/>
        </w:rPr>
        <w:t xml:space="preserve"> اكبر علي </w:t>
      </w:r>
      <w:proofErr w:type="spellStart"/>
      <w:r w:rsidRPr="00116A0F">
        <w:rPr>
          <w:rFonts w:ascii="Simplified Arabic" w:hAnsi="Simplified Arabic" w:cs="Simplified Arabic"/>
          <w:color w:val="000000" w:themeColor="text1"/>
          <w:sz w:val="28"/>
          <w:szCs w:val="28"/>
          <w:rtl/>
          <w:lang w:bidi="ar-IQ"/>
        </w:rPr>
        <w:t>وشمخي،</w:t>
      </w:r>
      <w:proofErr w:type="spellEnd"/>
      <w:r w:rsidRPr="00116A0F">
        <w:rPr>
          <w:rFonts w:ascii="Simplified Arabic" w:hAnsi="Simplified Arabic" w:cs="Simplified Arabic"/>
          <w:color w:val="000000" w:themeColor="text1"/>
          <w:sz w:val="28"/>
          <w:szCs w:val="28"/>
          <w:rtl/>
          <w:lang w:bidi="ar-IQ"/>
        </w:rPr>
        <w:t xml:space="preserve"> حمزة محمود. (2021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دور متغيرات أنموذجي تسعير الموجودات الرأسمالية ونموذج فأما </w:t>
      </w:r>
      <w:proofErr w:type="spellStart"/>
      <w:r w:rsidRPr="00116A0F">
        <w:rPr>
          <w:rFonts w:ascii="Simplified Arabic" w:hAnsi="Simplified Arabic" w:cs="Simplified Arabic"/>
          <w:color w:val="000000" w:themeColor="text1"/>
          <w:sz w:val="28"/>
          <w:szCs w:val="28"/>
          <w:rtl/>
          <w:lang w:bidi="ar-IQ"/>
        </w:rPr>
        <w:t>&amp;</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فرنش</w:t>
      </w:r>
      <w:proofErr w:type="spellEnd"/>
      <w:r w:rsidRPr="00116A0F">
        <w:rPr>
          <w:rFonts w:ascii="Simplified Arabic" w:hAnsi="Simplified Arabic" w:cs="Simplified Arabic"/>
          <w:color w:val="000000" w:themeColor="text1"/>
          <w:sz w:val="28"/>
          <w:szCs w:val="28"/>
          <w:rtl/>
          <w:lang w:bidi="ar-IQ"/>
        </w:rPr>
        <w:t xml:space="preserve"> ذي العوامل الخمسة في </w:t>
      </w:r>
      <w:r w:rsidRPr="00116A0F">
        <w:rPr>
          <w:rFonts w:ascii="Simplified Arabic" w:hAnsi="Simplified Arabic" w:cs="Simplified Arabic"/>
          <w:color w:val="000000" w:themeColor="text1"/>
          <w:sz w:val="28"/>
          <w:szCs w:val="28"/>
          <w:rtl/>
          <w:lang w:bidi="ar-IQ"/>
        </w:rPr>
        <w:lastRenderedPageBreak/>
        <w:t>تحديد معدل العائد المطلوب (دراسة تحليلية على اسهم المصارف المدرجة في سوق العراق للأوراق المالية للمدة من 2009 الى 2018</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مجلة الادارة </w:t>
      </w:r>
      <w:proofErr w:type="spellStart"/>
      <w:r w:rsidRPr="00116A0F">
        <w:rPr>
          <w:rFonts w:ascii="Simplified Arabic" w:hAnsi="Simplified Arabic" w:cs="Simplified Arabic"/>
          <w:color w:val="000000" w:themeColor="text1"/>
          <w:sz w:val="28"/>
          <w:szCs w:val="28"/>
          <w:rtl/>
          <w:lang w:bidi="ar-IQ"/>
        </w:rPr>
        <w:t>والاقتصاد،</w:t>
      </w:r>
      <w:proofErr w:type="spellEnd"/>
      <w:r w:rsidRPr="00116A0F">
        <w:rPr>
          <w:rFonts w:ascii="Simplified Arabic" w:hAnsi="Simplified Arabic" w:cs="Simplified Arabic"/>
          <w:color w:val="000000" w:themeColor="text1"/>
          <w:sz w:val="28"/>
          <w:szCs w:val="28"/>
          <w:rtl/>
          <w:lang w:bidi="ar-IQ"/>
        </w:rPr>
        <w:t xml:space="preserve"> (127</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CA426D" w:rsidRDefault="00116A0F" w:rsidP="007A32D7">
      <w:pPr>
        <w:pStyle w:val="ListParagraph"/>
        <w:widowControl/>
        <w:numPr>
          <w:ilvl w:val="0"/>
          <w:numId w:val="7"/>
        </w:numPr>
        <w:bidi/>
        <w:adjustRightInd/>
        <w:spacing w:line="240" w:lineRule="auto"/>
        <w:ind w:left="29"/>
        <w:contextualSpacing/>
        <w:jc w:val="lowKashida"/>
        <w:textAlignment w:val="auto"/>
        <w:rPr>
          <w:rFonts w:asciiTheme="minorBidi" w:hAnsiTheme="minorBidi"/>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فاضل،</w:t>
      </w:r>
      <w:proofErr w:type="spellEnd"/>
      <w:r w:rsidRPr="00116A0F">
        <w:rPr>
          <w:rFonts w:ascii="Simplified Arabic" w:hAnsi="Simplified Arabic" w:cs="Simplified Arabic"/>
          <w:color w:val="000000" w:themeColor="text1"/>
          <w:sz w:val="28"/>
          <w:szCs w:val="28"/>
          <w:rtl/>
          <w:lang w:bidi="ar-IQ"/>
        </w:rPr>
        <w:t xml:space="preserve"> أحمد عباس </w:t>
      </w:r>
      <w:proofErr w:type="spellStart"/>
      <w:r w:rsidRPr="00116A0F">
        <w:rPr>
          <w:rFonts w:ascii="Simplified Arabic" w:hAnsi="Simplified Arabic" w:cs="Simplified Arabic"/>
          <w:color w:val="000000" w:themeColor="text1"/>
          <w:sz w:val="28"/>
          <w:szCs w:val="28"/>
          <w:rtl/>
          <w:lang w:bidi="ar-IQ"/>
        </w:rPr>
        <w:t>وعبادي،</w:t>
      </w:r>
      <w:proofErr w:type="spellEnd"/>
      <w:r w:rsidRPr="00116A0F">
        <w:rPr>
          <w:rFonts w:ascii="Simplified Arabic" w:hAnsi="Simplified Arabic" w:cs="Simplified Arabic"/>
          <w:color w:val="000000" w:themeColor="text1"/>
          <w:sz w:val="28"/>
          <w:szCs w:val="28"/>
          <w:rtl/>
          <w:lang w:bidi="ar-IQ"/>
        </w:rPr>
        <w:t xml:space="preserve"> أثير عباس. (2021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تحليل العائد والمخاطر لأسهم المحفظة الاستثمارية لعينة المصارف التجارية العراقية الخاصة للمدة 2015-2019. المجلة العراقية للعلوم </w:t>
      </w:r>
      <w:proofErr w:type="spellStart"/>
      <w:r w:rsidRPr="00116A0F">
        <w:rPr>
          <w:rFonts w:ascii="Simplified Arabic" w:hAnsi="Simplified Arabic" w:cs="Simplified Arabic"/>
          <w:color w:val="000000" w:themeColor="text1"/>
          <w:sz w:val="28"/>
          <w:szCs w:val="28"/>
          <w:rtl/>
          <w:lang w:bidi="ar-IQ"/>
        </w:rPr>
        <w:t>الاقتصادية،</w:t>
      </w:r>
      <w:proofErr w:type="spellEnd"/>
      <w:r w:rsidRPr="00116A0F">
        <w:rPr>
          <w:rFonts w:ascii="Simplified Arabic" w:hAnsi="Simplified Arabic" w:cs="Simplified Arabic"/>
          <w:color w:val="000000" w:themeColor="text1"/>
          <w:sz w:val="28"/>
          <w:szCs w:val="28"/>
          <w:rtl/>
          <w:lang w:bidi="ar-IQ"/>
        </w:rPr>
        <w:t xml:space="preserve"> 19(71</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630252" w:rsidRDefault="00116A0F" w:rsidP="00116A0F">
      <w:pPr>
        <w:pStyle w:val="ListParagraph"/>
        <w:spacing w:line="240" w:lineRule="auto"/>
        <w:ind w:left="0"/>
        <w:rPr>
          <w:rFonts w:asciiTheme="minorBidi" w:hAnsiTheme="minorBidi"/>
          <w:b/>
          <w:bCs/>
          <w:color w:val="000000" w:themeColor="text1"/>
          <w:sz w:val="28"/>
          <w:szCs w:val="28"/>
          <w:rtl/>
          <w:lang w:bidi="ar-IQ"/>
        </w:rPr>
      </w:pPr>
      <w:bookmarkStart w:id="46" w:name="_Hlk128838842"/>
      <w:proofErr w:type="spellStart"/>
      <w:r w:rsidRPr="00630252">
        <w:rPr>
          <w:rFonts w:asciiTheme="minorBidi" w:hAnsiTheme="minorBidi" w:hint="cs"/>
          <w:b/>
          <w:bCs/>
          <w:color w:val="000000" w:themeColor="text1"/>
          <w:sz w:val="28"/>
          <w:szCs w:val="28"/>
          <w:rtl/>
          <w:lang w:bidi="ar-IQ"/>
        </w:rPr>
        <w:t>ثانياً:</w:t>
      </w:r>
      <w:proofErr w:type="spellEnd"/>
      <w:r w:rsidRPr="00630252">
        <w:rPr>
          <w:rFonts w:asciiTheme="minorBidi" w:hAnsiTheme="minorBidi" w:hint="cs"/>
          <w:b/>
          <w:bCs/>
          <w:color w:val="000000" w:themeColor="text1"/>
          <w:sz w:val="28"/>
          <w:szCs w:val="28"/>
          <w:rtl/>
          <w:lang w:bidi="ar-IQ"/>
        </w:rPr>
        <w:t xml:space="preserve"> المصادر الاجنبية</w:t>
      </w:r>
    </w:p>
    <w:bookmarkEnd w:id="46"/>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shd w:val="clear" w:color="auto" w:fill="FFFFFF"/>
        </w:rPr>
      </w:pPr>
      <w:proofErr w:type="spellStart"/>
      <w:r w:rsidRPr="00DC1980">
        <w:rPr>
          <w:rFonts w:asciiTheme="majorBidi" w:hAnsiTheme="majorBidi" w:cstheme="majorBidi"/>
          <w:color w:val="000000" w:themeColor="text1"/>
          <w:sz w:val="28"/>
          <w:szCs w:val="28"/>
          <w:shd w:val="clear" w:color="auto" w:fill="FFFFFF"/>
        </w:rPr>
        <w:t>Abdulkarim</w:t>
      </w:r>
      <w:proofErr w:type="spellEnd"/>
      <w:r w:rsidRPr="00DC1980">
        <w:rPr>
          <w:rFonts w:asciiTheme="majorBidi" w:hAnsiTheme="majorBidi" w:cstheme="majorBidi"/>
          <w:color w:val="000000" w:themeColor="text1"/>
          <w:sz w:val="28"/>
          <w:szCs w:val="28"/>
          <w:shd w:val="clear" w:color="auto" w:fill="FFFFFF"/>
        </w:rPr>
        <w:t>, H. (20</w:t>
      </w:r>
      <w:r w:rsidRPr="00DC1980">
        <w:rPr>
          <w:rFonts w:asciiTheme="majorBidi" w:hAnsiTheme="majorBidi" w:cstheme="majorBidi"/>
          <w:color w:val="000000" w:themeColor="text1"/>
          <w:sz w:val="28"/>
          <w:szCs w:val="28"/>
          <w:shd w:val="clear" w:color="auto" w:fill="FFFFFF"/>
          <w:rtl/>
        </w:rPr>
        <w:t>12</w:t>
      </w:r>
      <w:r w:rsidRPr="00DC1980">
        <w:rPr>
          <w:rFonts w:asciiTheme="majorBidi" w:hAnsiTheme="majorBidi" w:cstheme="majorBidi"/>
          <w:color w:val="000000" w:themeColor="text1"/>
          <w:sz w:val="28"/>
          <w:szCs w:val="28"/>
          <w:shd w:val="clear" w:color="auto" w:fill="FFFFFF"/>
        </w:rPr>
        <w:t xml:space="preserve">). Empirical Tests Of The Capital Asset Pricing Model (CAPM) Using Data From </w:t>
      </w:r>
      <w:proofErr w:type="spellStart"/>
      <w:r w:rsidRPr="00DC1980">
        <w:rPr>
          <w:rFonts w:asciiTheme="majorBidi" w:hAnsiTheme="majorBidi" w:cstheme="majorBidi"/>
          <w:color w:val="000000" w:themeColor="text1"/>
          <w:sz w:val="28"/>
          <w:szCs w:val="28"/>
          <w:shd w:val="clear" w:color="auto" w:fill="FFFFFF"/>
          <w:rtl/>
        </w:rPr>
        <w:t>the</w:t>
      </w:r>
      <w:proofErr w:type="spellEnd"/>
      <w:r w:rsidRPr="00DC1980">
        <w:rPr>
          <w:rFonts w:asciiTheme="majorBidi" w:hAnsiTheme="majorBidi" w:cstheme="majorBidi"/>
          <w:color w:val="000000" w:themeColor="text1"/>
          <w:sz w:val="28"/>
          <w:szCs w:val="28"/>
          <w:shd w:val="clear" w:color="auto" w:fill="FFFFFF"/>
          <w:rtl/>
        </w:rPr>
        <w:t xml:space="preserve"> </w:t>
      </w:r>
      <w:r w:rsidRPr="00DC1980">
        <w:rPr>
          <w:rFonts w:asciiTheme="majorBidi" w:hAnsiTheme="majorBidi" w:cstheme="majorBidi"/>
          <w:color w:val="000000" w:themeColor="text1"/>
          <w:sz w:val="28"/>
          <w:szCs w:val="28"/>
          <w:shd w:val="clear" w:color="auto" w:fill="FFFFFF"/>
        </w:rPr>
        <w:t>New York Stock Exchange Market.</w:t>
      </w:r>
      <w:proofErr w:type="spellStart"/>
      <w:r w:rsidRPr="00DC1980">
        <w:rPr>
          <w:rFonts w:asciiTheme="majorBidi" w:hAnsiTheme="majorBidi" w:cstheme="majorBidi"/>
          <w:color w:val="000000" w:themeColor="text1"/>
          <w:sz w:val="28"/>
          <w:szCs w:val="28"/>
          <w:shd w:val="clear" w:color="auto" w:fill="FFFFFF"/>
          <w:rtl/>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rPr>
      </w:pPr>
      <w:bookmarkStart w:id="47" w:name="_Hlk124259209"/>
      <w:r w:rsidRPr="00DC1980">
        <w:rPr>
          <w:rFonts w:asciiTheme="majorBidi" w:hAnsiTheme="majorBidi" w:cstheme="majorBidi"/>
          <w:color w:val="000000" w:themeColor="text1"/>
          <w:sz w:val="28"/>
          <w:szCs w:val="28"/>
        </w:rPr>
        <w:t>AL Abdullah</w:t>
      </w:r>
      <w:bookmarkEnd w:id="47"/>
      <w:r w:rsidRPr="00DC1980">
        <w:rPr>
          <w:rFonts w:asciiTheme="majorBidi" w:hAnsiTheme="majorBidi" w:cstheme="majorBidi"/>
          <w:color w:val="000000" w:themeColor="text1"/>
          <w:sz w:val="28"/>
          <w:szCs w:val="28"/>
        </w:rPr>
        <w:t xml:space="preserve">, M. J. M., </w:t>
      </w:r>
      <w:proofErr w:type="spellStart"/>
      <w:r w:rsidRPr="00DC1980">
        <w:rPr>
          <w:rFonts w:asciiTheme="majorBidi" w:hAnsiTheme="majorBidi" w:cstheme="majorBidi"/>
          <w:color w:val="000000" w:themeColor="text1"/>
          <w:sz w:val="28"/>
          <w:szCs w:val="28"/>
        </w:rPr>
        <w:t>Alyaseen</w:t>
      </w:r>
      <w:proofErr w:type="spellEnd"/>
      <w:r w:rsidRPr="00DC1980">
        <w:rPr>
          <w:rFonts w:asciiTheme="majorBidi" w:hAnsiTheme="majorBidi" w:cstheme="majorBidi"/>
          <w:color w:val="000000" w:themeColor="text1"/>
          <w:sz w:val="28"/>
          <w:szCs w:val="28"/>
        </w:rPr>
        <w:t xml:space="preserve">, A. A. A. M., &amp; </w:t>
      </w:r>
      <w:proofErr w:type="spellStart"/>
      <w:r w:rsidRPr="00DC1980">
        <w:rPr>
          <w:rFonts w:asciiTheme="majorBidi" w:hAnsiTheme="majorBidi" w:cstheme="majorBidi"/>
          <w:color w:val="000000" w:themeColor="text1"/>
          <w:sz w:val="28"/>
          <w:szCs w:val="28"/>
        </w:rPr>
        <w:t>Faez</w:t>
      </w:r>
      <w:proofErr w:type="spellEnd"/>
      <w:r w:rsidRPr="00DC1980">
        <w:rPr>
          <w:rFonts w:asciiTheme="majorBidi" w:hAnsiTheme="majorBidi" w:cstheme="majorBidi"/>
          <w:color w:val="000000" w:themeColor="text1"/>
          <w:sz w:val="28"/>
          <w:szCs w:val="28"/>
        </w:rPr>
        <w:t xml:space="preserve"> </w:t>
      </w:r>
      <w:proofErr w:type="spellStart"/>
      <w:r w:rsidRPr="00DC1980">
        <w:rPr>
          <w:rFonts w:asciiTheme="majorBidi" w:hAnsiTheme="majorBidi" w:cstheme="majorBidi"/>
          <w:color w:val="000000" w:themeColor="text1"/>
          <w:sz w:val="28"/>
          <w:szCs w:val="28"/>
        </w:rPr>
        <w:t>Hasan</w:t>
      </w:r>
      <w:proofErr w:type="spellEnd"/>
      <w:r w:rsidRPr="00DC1980">
        <w:rPr>
          <w:rFonts w:asciiTheme="majorBidi" w:hAnsiTheme="majorBidi" w:cstheme="majorBidi"/>
          <w:color w:val="000000" w:themeColor="text1"/>
          <w:sz w:val="28"/>
          <w:szCs w:val="28"/>
        </w:rPr>
        <w:t xml:space="preserve">, M. (2023). Role of Company’s Efficiency Measure in achieving return: Iraq’s Private Banks Case. </w:t>
      </w:r>
      <w:proofErr w:type="spellStart"/>
      <w:r w:rsidRPr="00DC1980">
        <w:rPr>
          <w:rFonts w:asciiTheme="majorBidi" w:hAnsiTheme="majorBidi" w:cstheme="majorBidi"/>
          <w:color w:val="000000" w:themeColor="text1"/>
          <w:sz w:val="28"/>
          <w:szCs w:val="28"/>
        </w:rPr>
        <w:t>Technium</w:t>
      </w:r>
      <w:proofErr w:type="spellEnd"/>
      <w:r w:rsidRPr="00DC1980">
        <w:rPr>
          <w:rFonts w:asciiTheme="majorBidi" w:hAnsiTheme="majorBidi" w:cstheme="majorBidi"/>
          <w:color w:val="000000" w:themeColor="text1"/>
          <w:sz w:val="28"/>
          <w:szCs w:val="28"/>
        </w:rPr>
        <w:t xml:space="preserve"> Social Sciences Journal, 39(1), 377–392. </w:t>
      </w:r>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rPr>
      </w:pPr>
      <w:proofErr w:type="spellStart"/>
      <w:r w:rsidRPr="00DC1980">
        <w:rPr>
          <w:rFonts w:asciiTheme="majorBidi" w:hAnsiTheme="majorBidi" w:cstheme="majorBidi"/>
          <w:color w:val="000000" w:themeColor="text1"/>
          <w:sz w:val="28"/>
          <w:szCs w:val="28"/>
        </w:rPr>
        <w:t>Alhabeeb</w:t>
      </w:r>
      <w:proofErr w:type="spellEnd"/>
      <w:r w:rsidRPr="00DC1980">
        <w:rPr>
          <w:rFonts w:asciiTheme="majorBidi" w:hAnsiTheme="majorBidi" w:cstheme="majorBidi"/>
          <w:color w:val="000000" w:themeColor="text1"/>
          <w:sz w:val="28"/>
          <w:szCs w:val="28"/>
        </w:rPr>
        <w:t>, M. J. (2020). On The Validity Of The Capital Asset Pricing Model (CAPM). International Journal Of Marketing Studies, 12(4), 1-1.</w:t>
      </w:r>
      <w:proofErr w:type="spellStart"/>
      <w:r w:rsidRPr="00DC1980">
        <w:rPr>
          <w:rFonts w:asciiTheme="majorBidi" w:hAnsiTheme="majorBidi" w:cstheme="majorBidi"/>
          <w:color w:val="000000" w:themeColor="text1"/>
          <w:sz w:val="28"/>
          <w:szCs w:val="28"/>
          <w:rtl/>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48" w:name="_Hlk110172118"/>
      <w:proofErr w:type="spellStart"/>
      <w:r w:rsidRPr="00DC1980">
        <w:rPr>
          <w:rFonts w:asciiTheme="majorBidi" w:hAnsiTheme="majorBidi" w:cstheme="majorBidi"/>
          <w:color w:val="000000" w:themeColor="text1"/>
          <w:sz w:val="28"/>
          <w:szCs w:val="28"/>
          <w:lang w:bidi="ar-IQ"/>
        </w:rPr>
        <w:t>Azar</w:t>
      </w:r>
      <w:proofErr w:type="spellEnd"/>
      <w:r w:rsidRPr="00DC1980">
        <w:rPr>
          <w:rFonts w:asciiTheme="majorBidi" w:hAnsiTheme="majorBidi" w:cstheme="majorBidi"/>
          <w:color w:val="000000" w:themeColor="text1"/>
          <w:sz w:val="28"/>
          <w:szCs w:val="28"/>
          <w:lang w:bidi="ar-IQ"/>
        </w:rPr>
        <w:t xml:space="preserve">, S. A. (2008). </w:t>
      </w:r>
      <w:bookmarkEnd w:id="48"/>
      <w:r w:rsidRPr="00DC1980">
        <w:rPr>
          <w:rFonts w:asciiTheme="majorBidi" w:hAnsiTheme="majorBidi" w:cstheme="majorBidi"/>
          <w:color w:val="000000" w:themeColor="text1"/>
          <w:sz w:val="28"/>
          <w:szCs w:val="28"/>
          <w:lang w:bidi="ar-IQ"/>
        </w:rPr>
        <w:t>The Minimum Required Rate Of Return. Applied Financial Economics Letters, 4(2), 137-139.</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49" w:name="_Hlk110626104"/>
      <w:bookmarkStart w:id="50" w:name="_Hlk110001516"/>
      <w:proofErr w:type="spellStart"/>
      <w:r w:rsidRPr="00DC1980">
        <w:rPr>
          <w:rFonts w:asciiTheme="majorBidi" w:hAnsiTheme="majorBidi" w:cstheme="majorBidi"/>
          <w:color w:val="000000" w:themeColor="text1"/>
          <w:sz w:val="28"/>
          <w:szCs w:val="28"/>
          <w:lang w:bidi="ar-IQ"/>
        </w:rPr>
        <w:t>Berk</w:t>
      </w:r>
      <w:proofErr w:type="spellEnd"/>
      <w:r w:rsidRPr="00DC1980">
        <w:rPr>
          <w:rFonts w:asciiTheme="majorBidi" w:hAnsiTheme="majorBidi" w:cstheme="majorBidi"/>
          <w:color w:val="000000" w:themeColor="text1"/>
          <w:sz w:val="28"/>
          <w:szCs w:val="28"/>
          <w:lang w:bidi="ar-IQ"/>
        </w:rPr>
        <w:t xml:space="preserve">, J., </w:t>
      </w:r>
      <w:proofErr w:type="spellStart"/>
      <w:r w:rsidRPr="00DC1980">
        <w:rPr>
          <w:rFonts w:asciiTheme="majorBidi" w:hAnsiTheme="majorBidi" w:cstheme="majorBidi"/>
          <w:color w:val="000000" w:themeColor="text1"/>
          <w:sz w:val="28"/>
          <w:szCs w:val="28"/>
          <w:lang w:bidi="ar-IQ"/>
        </w:rPr>
        <w:t>Demarzo</w:t>
      </w:r>
      <w:proofErr w:type="spellEnd"/>
      <w:r w:rsidRPr="00DC1980">
        <w:rPr>
          <w:rFonts w:asciiTheme="majorBidi" w:hAnsiTheme="majorBidi" w:cstheme="majorBidi"/>
          <w:color w:val="000000" w:themeColor="text1"/>
          <w:sz w:val="28"/>
          <w:szCs w:val="28"/>
          <w:lang w:bidi="ar-IQ"/>
        </w:rPr>
        <w:t>,</w:t>
      </w:r>
      <w:bookmarkEnd w:id="49"/>
      <w:r w:rsidRPr="00DC1980">
        <w:rPr>
          <w:rFonts w:asciiTheme="majorBidi" w:hAnsiTheme="majorBidi" w:cstheme="majorBidi"/>
          <w:color w:val="000000" w:themeColor="text1"/>
          <w:sz w:val="28"/>
          <w:szCs w:val="28"/>
          <w:lang w:bidi="ar-IQ"/>
        </w:rPr>
        <w:t xml:space="preserve"> P., Harford, J., &amp; </w:t>
      </w:r>
      <w:proofErr w:type="spellStart"/>
      <w:r w:rsidRPr="00DC1980">
        <w:rPr>
          <w:rFonts w:asciiTheme="majorBidi" w:hAnsiTheme="majorBidi" w:cstheme="majorBidi"/>
          <w:color w:val="000000" w:themeColor="text1"/>
          <w:sz w:val="28"/>
          <w:szCs w:val="28"/>
          <w:lang w:bidi="ar-IQ"/>
        </w:rPr>
        <w:t>Stangeland</w:t>
      </w:r>
      <w:proofErr w:type="spellEnd"/>
      <w:r w:rsidRPr="00DC1980">
        <w:rPr>
          <w:rFonts w:asciiTheme="majorBidi" w:hAnsiTheme="majorBidi" w:cstheme="majorBidi"/>
          <w:color w:val="000000" w:themeColor="text1"/>
          <w:sz w:val="28"/>
          <w:szCs w:val="28"/>
          <w:lang w:bidi="ar-IQ"/>
        </w:rPr>
        <w:t>,</w:t>
      </w:r>
      <w:bookmarkEnd w:id="50"/>
      <w:r w:rsidRPr="00DC1980">
        <w:rPr>
          <w:rFonts w:asciiTheme="majorBidi" w:hAnsiTheme="majorBidi" w:cstheme="majorBidi"/>
          <w:color w:val="000000" w:themeColor="text1"/>
          <w:sz w:val="28"/>
          <w:szCs w:val="28"/>
          <w:lang w:bidi="ar-IQ"/>
        </w:rPr>
        <w:t xml:space="preserve"> D. A. (2012). Fundamentals Of Corporate Finance, Canadian Edition With My</w:t>
      </w:r>
      <w:r w:rsidRPr="00DC1980">
        <w:rPr>
          <w:rFonts w:asciiTheme="majorBidi" w:hAnsiTheme="majorBidi" w:cstheme="majorBidi"/>
          <w:color w:val="000000" w:themeColor="text1"/>
          <w:sz w:val="28"/>
          <w:szCs w:val="28"/>
          <w:rtl/>
          <w:lang w:bidi="ar-IQ"/>
        </w:rPr>
        <w:t xml:space="preserve"> </w:t>
      </w:r>
      <w:r w:rsidRPr="00DC1980">
        <w:rPr>
          <w:rFonts w:asciiTheme="majorBidi" w:hAnsiTheme="majorBidi" w:cstheme="majorBidi"/>
          <w:color w:val="000000" w:themeColor="text1"/>
          <w:sz w:val="28"/>
          <w:szCs w:val="28"/>
          <w:lang w:bidi="ar-IQ"/>
        </w:rPr>
        <w:t>Finance</w:t>
      </w:r>
      <w:r w:rsidRPr="00DC1980">
        <w:rPr>
          <w:rFonts w:asciiTheme="majorBidi" w:hAnsiTheme="majorBidi" w:cstheme="majorBidi"/>
          <w:color w:val="000000" w:themeColor="text1"/>
          <w:sz w:val="28"/>
          <w:szCs w:val="28"/>
          <w:rtl/>
          <w:lang w:bidi="ar-IQ"/>
        </w:rPr>
        <w:t xml:space="preserve"> </w:t>
      </w:r>
      <w:r w:rsidRPr="00DC1980">
        <w:rPr>
          <w:rFonts w:asciiTheme="majorBidi" w:hAnsiTheme="majorBidi" w:cstheme="majorBidi"/>
          <w:color w:val="000000" w:themeColor="text1"/>
          <w:sz w:val="28"/>
          <w:szCs w:val="28"/>
          <w:lang w:bidi="ar-IQ"/>
        </w:rPr>
        <w:t>Lab. Pearson Education Canada.</w:t>
      </w:r>
      <w:proofErr w:type="spellStart"/>
      <w:r w:rsidRPr="00DC1980">
        <w:rPr>
          <w:rFonts w:asciiTheme="majorBidi" w:hAnsiTheme="majorBidi" w:cstheme="majorBidi"/>
          <w:color w:val="000000" w:themeColor="text1"/>
          <w:sz w:val="28"/>
          <w:szCs w:val="28"/>
          <w:rtl/>
          <w:lang w:bidi="ar-IQ"/>
        </w:rPr>
        <w:t>‏</w:t>
      </w:r>
      <w:proofErr w:type="spellEnd"/>
    </w:p>
    <w:p w:rsidR="00116A0F" w:rsidRPr="00704231"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51" w:name="_Hlk111734835"/>
      <w:r w:rsidRPr="00704231">
        <w:rPr>
          <w:rFonts w:asciiTheme="majorBidi" w:hAnsiTheme="majorBidi" w:cstheme="majorBidi"/>
          <w:color w:val="000000" w:themeColor="text1"/>
          <w:sz w:val="28"/>
          <w:szCs w:val="28"/>
        </w:rPr>
        <w:t>Black, F., Jensen</w:t>
      </w:r>
      <w:bookmarkEnd w:id="51"/>
      <w:r w:rsidRPr="00704231">
        <w:rPr>
          <w:rFonts w:asciiTheme="majorBidi" w:hAnsiTheme="majorBidi" w:cstheme="majorBidi"/>
          <w:color w:val="000000" w:themeColor="text1"/>
          <w:sz w:val="28"/>
          <w:szCs w:val="28"/>
        </w:rPr>
        <w:t xml:space="preserve">, M. C., &amp; </w:t>
      </w:r>
      <w:proofErr w:type="spellStart"/>
      <w:r w:rsidRPr="00704231">
        <w:rPr>
          <w:rFonts w:asciiTheme="majorBidi" w:hAnsiTheme="majorBidi" w:cstheme="majorBidi"/>
          <w:color w:val="000000" w:themeColor="text1"/>
          <w:sz w:val="28"/>
          <w:szCs w:val="28"/>
        </w:rPr>
        <w:t>Scholes</w:t>
      </w:r>
      <w:proofErr w:type="spellEnd"/>
      <w:r w:rsidRPr="00704231">
        <w:rPr>
          <w:rFonts w:asciiTheme="majorBidi" w:hAnsiTheme="majorBidi" w:cstheme="majorBidi"/>
          <w:color w:val="000000" w:themeColor="text1"/>
          <w:sz w:val="28"/>
          <w:szCs w:val="28"/>
        </w:rPr>
        <w:t>, M. (1972). The Capital Asset Pricing Model: Some Empirical Tests.</w:t>
      </w:r>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52" w:name="_Hlk111469926"/>
      <w:bookmarkStart w:id="53" w:name="_Hlk113109383"/>
      <w:proofErr w:type="spellStart"/>
      <w:r w:rsidRPr="00DC1980">
        <w:rPr>
          <w:rFonts w:asciiTheme="majorBidi" w:hAnsiTheme="majorBidi" w:cstheme="majorBidi"/>
          <w:color w:val="000000" w:themeColor="text1"/>
          <w:sz w:val="28"/>
          <w:szCs w:val="28"/>
          <w:lang w:bidi="ar-IQ"/>
        </w:rPr>
        <w:t>Bodie</w:t>
      </w:r>
      <w:proofErr w:type="spellEnd"/>
      <w:r w:rsidRPr="00DC1980">
        <w:rPr>
          <w:rFonts w:asciiTheme="majorBidi" w:hAnsiTheme="majorBidi" w:cstheme="majorBidi"/>
          <w:color w:val="000000" w:themeColor="text1"/>
          <w:sz w:val="28"/>
          <w:szCs w:val="28"/>
          <w:lang w:bidi="ar-IQ"/>
        </w:rPr>
        <w:t>, Z., Kane, A., &amp; Marcus, A</w:t>
      </w:r>
      <w:bookmarkEnd w:id="52"/>
      <w:r w:rsidRPr="00DC1980">
        <w:rPr>
          <w:rFonts w:asciiTheme="majorBidi" w:hAnsiTheme="majorBidi" w:cstheme="majorBidi"/>
          <w:color w:val="000000" w:themeColor="text1"/>
          <w:sz w:val="28"/>
          <w:szCs w:val="28"/>
          <w:lang w:bidi="ar-IQ"/>
        </w:rPr>
        <w:t>. (202</w:t>
      </w:r>
      <w:r w:rsidRPr="00DC1980">
        <w:rPr>
          <w:rFonts w:asciiTheme="majorBidi" w:hAnsiTheme="majorBidi" w:cstheme="majorBidi"/>
          <w:color w:val="000000" w:themeColor="text1"/>
          <w:sz w:val="28"/>
          <w:szCs w:val="28"/>
          <w:rtl/>
          <w:lang w:bidi="ar-IQ"/>
        </w:rPr>
        <w:t>2</w:t>
      </w:r>
      <w:r w:rsidRPr="00DC1980">
        <w:rPr>
          <w:rFonts w:asciiTheme="majorBidi" w:hAnsiTheme="majorBidi" w:cstheme="majorBidi"/>
          <w:color w:val="000000" w:themeColor="text1"/>
          <w:sz w:val="28"/>
          <w:szCs w:val="28"/>
          <w:lang w:bidi="ar-IQ"/>
        </w:rPr>
        <w:t xml:space="preserve">). </w:t>
      </w:r>
      <w:bookmarkEnd w:id="53"/>
      <w:r w:rsidRPr="00DC1980">
        <w:rPr>
          <w:rFonts w:asciiTheme="majorBidi" w:hAnsiTheme="majorBidi" w:cstheme="majorBidi"/>
          <w:color w:val="000000" w:themeColor="text1"/>
          <w:sz w:val="28"/>
          <w:szCs w:val="28"/>
          <w:lang w:bidi="ar-IQ"/>
        </w:rPr>
        <w:t xml:space="preserve">EBOOK: Essentials Of Investments: Twelfth Edition. </w:t>
      </w:r>
      <w:proofErr w:type="spellStart"/>
      <w:r w:rsidRPr="00DC1980">
        <w:rPr>
          <w:rFonts w:asciiTheme="majorBidi" w:hAnsiTheme="majorBidi" w:cstheme="majorBidi"/>
          <w:color w:val="000000" w:themeColor="text1"/>
          <w:sz w:val="28"/>
          <w:szCs w:val="28"/>
          <w:lang w:bidi="ar-IQ"/>
        </w:rPr>
        <w:t>Mcgraw</w:t>
      </w:r>
      <w:proofErr w:type="spellEnd"/>
      <w:r w:rsidRPr="00DC1980">
        <w:rPr>
          <w:rFonts w:asciiTheme="majorBidi" w:hAnsiTheme="majorBidi" w:cstheme="majorBidi"/>
          <w:color w:val="000000" w:themeColor="text1"/>
          <w:sz w:val="28"/>
          <w:szCs w:val="28"/>
          <w:lang w:bidi="ar-IQ"/>
        </w:rPr>
        <w:t xml:space="preserve"> Hill.</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proofErr w:type="spellStart"/>
      <w:r w:rsidRPr="00DC1980">
        <w:rPr>
          <w:rFonts w:asciiTheme="majorBidi" w:hAnsiTheme="majorBidi" w:cstheme="majorBidi"/>
          <w:color w:val="000000" w:themeColor="text1"/>
          <w:sz w:val="28"/>
          <w:szCs w:val="28"/>
          <w:lang w:bidi="ar-IQ"/>
        </w:rPr>
        <w:t>Brealey</w:t>
      </w:r>
      <w:proofErr w:type="spellEnd"/>
      <w:r w:rsidRPr="00DC1980">
        <w:rPr>
          <w:rFonts w:asciiTheme="majorBidi" w:hAnsiTheme="majorBidi" w:cstheme="majorBidi"/>
          <w:color w:val="000000" w:themeColor="text1"/>
          <w:sz w:val="28"/>
          <w:szCs w:val="28"/>
          <w:lang w:bidi="ar-IQ"/>
        </w:rPr>
        <w:t xml:space="preserve">, R. A., Myers, S. C., Allen, F., &amp; </w:t>
      </w:r>
      <w:proofErr w:type="spellStart"/>
      <w:r w:rsidRPr="00DC1980">
        <w:rPr>
          <w:rFonts w:asciiTheme="majorBidi" w:hAnsiTheme="majorBidi" w:cstheme="majorBidi"/>
          <w:color w:val="000000" w:themeColor="text1"/>
          <w:sz w:val="28"/>
          <w:szCs w:val="28"/>
          <w:lang w:bidi="ar-IQ"/>
        </w:rPr>
        <w:t>Mohanty</w:t>
      </w:r>
      <w:proofErr w:type="spellEnd"/>
      <w:r w:rsidRPr="00DC1980">
        <w:rPr>
          <w:rFonts w:asciiTheme="majorBidi" w:hAnsiTheme="majorBidi" w:cstheme="majorBidi"/>
          <w:color w:val="000000" w:themeColor="text1"/>
          <w:sz w:val="28"/>
          <w:szCs w:val="28"/>
          <w:lang w:bidi="ar-IQ"/>
        </w:rPr>
        <w:t xml:space="preserve">, P. (2023). Principles Of Corporate Finance, 14/E. </w:t>
      </w:r>
      <w:proofErr w:type="spellStart"/>
      <w:r w:rsidRPr="00DC1980">
        <w:rPr>
          <w:rFonts w:asciiTheme="majorBidi" w:hAnsiTheme="majorBidi" w:cstheme="majorBidi"/>
          <w:color w:val="000000" w:themeColor="text1"/>
          <w:sz w:val="28"/>
          <w:szCs w:val="28"/>
          <w:lang w:bidi="ar-IQ"/>
        </w:rPr>
        <w:t>Mcgraw</w:t>
      </w:r>
      <w:proofErr w:type="spellEnd"/>
      <w:r w:rsidRPr="00DC1980">
        <w:rPr>
          <w:rFonts w:asciiTheme="majorBidi" w:hAnsiTheme="majorBidi" w:cstheme="majorBidi"/>
          <w:color w:val="000000" w:themeColor="text1"/>
          <w:sz w:val="28"/>
          <w:szCs w:val="28"/>
          <w:lang w:bidi="ar-IQ"/>
        </w:rPr>
        <w:t>-Hill Education.</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r w:rsidRPr="00DC1980">
        <w:rPr>
          <w:rFonts w:asciiTheme="majorBidi" w:hAnsiTheme="majorBidi" w:cstheme="majorBidi"/>
          <w:color w:val="000000" w:themeColor="text1"/>
          <w:sz w:val="28"/>
          <w:szCs w:val="28"/>
          <w:lang w:bidi="ar-IQ"/>
        </w:rPr>
        <w:lastRenderedPageBreak/>
        <w:t>Brooks, R. (2016). Financial Management: Core Concepts. Pearson.</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shd w:val="clear" w:color="auto" w:fill="FFFFFF"/>
          <w:rtl/>
        </w:rPr>
      </w:pPr>
      <w:proofErr w:type="spellStart"/>
      <w:r w:rsidRPr="00DC1980">
        <w:rPr>
          <w:rFonts w:asciiTheme="majorBidi" w:hAnsiTheme="majorBidi" w:cstheme="majorBidi"/>
          <w:color w:val="000000" w:themeColor="text1"/>
          <w:sz w:val="28"/>
          <w:szCs w:val="28"/>
          <w:shd w:val="clear" w:color="auto" w:fill="FFFFFF"/>
        </w:rPr>
        <w:t>Cengiz</w:t>
      </w:r>
      <w:proofErr w:type="spellEnd"/>
      <w:r w:rsidRPr="00DC1980">
        <w:rPr>
          <w:rFonts w:asciiTheme="majorBidi" w:hAnsiTheme="majorBidi" w:cstheme="majorBidi"/>
          <w:color w:val="000000" w:themeColor="text1"/>
          <w:sz w:val="28"/>
          <w:szCs w:val="28"/>
          <w:shd w:val="clear" w:color="auto" w:fill="FFFFFF"/>
        </w:rPr>
        <w:t xml:space="preserve"> </w:t>
      </w:r>
      <w:proofErr w:type="spellStart"/>
      <w:r w:rsidRPr="00DC1980">
        <w:rPr>
          <w:rFonts w:asciiTheme="majorBidi" w:hAnsiTheme="majorBidi" w:cstheme="majorBidi"/>
          <w:color w:val="000000" w:themeColor="text1"/>
          <w:sz w:val="28"/>
          <w:szCs w:val="28"/>
          <w:shd w:val="clear" w:color="auto" w:fill="FFFFFF"/>
        </w:rPr>
        <w:t>Toraman</w:t>
      </w:r>
      <w:proofErr w:type="spellEnd"/>
      <w:r w:rsidRPr="00DC1980">
        <w:rPr>
          <w:rFonts w:asciiTheme="majorBidi" w:hAnsiTheme="majorBidi" w:cstheme="majorBidi"/>
          <w:color w:val="000000" w:themeColor="text1"/>
          <w:sz w:val="28"/>
          <w:szCs w:val="28"/>
          <w:shd w:val="clear" w:color="auto" w:fill="FFFFFF"/>
        </w:rPr>
        <w:t xml:space="preserve"> &amp; </w:t>
      </w:r>
      <w:proofErr w:type="spellStart"/>
      <w:r w:rsidRPr="00DC1980">
        <w:rPr>
          <w:rFonts w:asciiTheme="majorBidi" w:hAnsiTheme="majorBidi" w:cstheme="majorBidi"/>
          <w:color w:val="000000" w:themeColor="text1"/>
          <w:sz w:val="28"/>
          <w:szCs w:val="28"/>
          <w:shd w:val="clear" w:color="auto" w:fill="FFFFFF"/>
        </w:rPr>
        <w:t>Meryem</w:t>
      </w:r>
      <w:proofErr w:type="spellEnd"/>
      <w:r w:rsidRPr="00DC1980">
        <w:rPr>
          <w:rFonts w:asciiTheme="majorBidi" w:hAnsiTheme="majorBidi" w:cstheme="majorBidi"/>
          <w:color w:val="000000" w:themeColor="text1"/>
          <w:sz w:val="28"/>
          <w:szCs w:val="28"/>
          <w:shd w:val="clear" w:color="auto" w:fill="FFFFFF"/>
        </w:rPr>
        <w:t xml:space="preserve"> </w:t>
      </w:r>
      <w:proofErr w:type="spellStart"/>
      <w:r w:rsidRPr="00DC1980">
        <w:rPr>
          <w:rFonts w:asciiTheme="majorBidi" w:hAnsiTheme="majorBidi" w:cstheme="majorBidi"/>
          <w:color w:val="000000" w:themeColor="text1"/>
          <w:sz w:val="28"/>
          <w:szCs w:val="28"/>
          <w:shd w:val="clear" w:color="auto" w:fill="FFFFFF"/>
        </w:rPr>
        <w:t>Gul</w:t>
      </w:r>
      <w:proofErr w:type="spellEnd"/>
      <w:r w:rsidRPr="00DC1980">
        <w:rPr>
          <w:rFonts w:asciiTheme="majorBidi" w:hAnsiTheme="majorBidi" w:cstheme="majorBidi"/>
          <w:color w:val="000000" w:themeColor="text1"/>
          <w:sz w:val="28"/>
          <w:szCs w:val="28"/>
          <w:shd w:val="clear" w:color="auto" w:fill="FFFFFF"/>
        </w:rPr>
        <w:t xml:space="preserve">, </w:t>
      </w:r>
      <w:proofErr w:type="spellStart"/>
      <w:r>
        <w:rPr>
          <w:rFonts w:asciiTheme="majorBidi" w:hAnsiTheme="majorBidi" w:cstheme="majorBidi" w:hint="cs"/>
          <w:color w:val="000000" w:themeColor="text1"/>
          <w:sz w:val="28"/>
          <w:szCs w:val="28"/>
          <w:shd w:val="clear" w:color="auto" w:fill="FFFFFF"/>
          <w:rtl/>
        </w:rPr>
        <w:t>)</w:t>
      </w:r>
      <w:proofErr w:type="spellEnd"/>
      <w:r w:rsidRPr="00DC1980">
        <w:rPr>
          <w:rFonts w:asciiTheme="majorBidi" w:hAnsiTheme="majorBidi" w:cstheme="majorBidi"/>
          <w:color w:val="000000" w:themeColor="text1"/>
          <w:sz w:val="28"/>
          <w:szCs w:val="28"/>
          <w:shd w:val="clear" w:color="auto" w:fill="FFFFFF"/>
        </w:rPr>
        <w:t>2016</w:t>
      </w:r>
      <w:proofErr w:type="spellStart"/>
      <w:r>
        <w:rPr>
          <w:rFonts w:asciiTheme="majorBidi" w:hAnsiTheme="majorBidi" w:cstheme="majorBidi" w:hint="cs"/>
          <w:color w:val="000000" w:themeColor="text1"/>
          <w:sz w:val="28"/>
          <w:szCs w:val="28"/>
          <w:shd w:val="clear" w:color="auto" w:fill="FFFFFF"/>
          <w:rtl/>
        </w:rPr>
        <w:t>(</w:t>
      </w:r>
      <w:proofErr w:type="spellEnd"/>
      <w:r w:rsidRPr="00DC1980">
        <w:rPr>
          <w:rFonts w:asciiTheme="majorBidi" w:hAnsiTheme="majorBidi" w:cstheme="majorBidi"/>
          <w:color w:val="000000" w:themeColor="text1"/>
          <w:sz w:val="28"/>
          <w:szCs w:val="28"/>
          <w:shd w:val="clear" w:color="auto" w:fill="FFFFFF"/>
        </w:rPr>
        <w:t xml:space="preserve">. "Capital Asset Pricing Model: An Application In </w:t>
      </w:r>
      <w:proofErr w:type="spellStart"/>
      <w:r w:rsidRPr="00DC1980">
        <w:rPr>
          <w:rFonts w:asciiTheme="majorBidi" w:hAnsiTheme="majorBidi" w:cstheme="majorBidi"/>
          <w:color w:val="000000" w:themeColor="text1"/>
          <w:sz w:val="28"/>
          <w:szCs w:val="28"/>
          <w:shd w:val="clear" w:color="auto" w:fill="FFFFFF"/>
        </w:rPr>
        <w:t>Borsa</w:t>
      </w:r>
      <w:proofErr w:type="spellEnd"/>
      <w:r w:rsidRPr="00DC1980">
        <w:rPr>
          <w:rFonts w:asciiTheme="majorBidi" w:hAnsiTheme="majorBidi" w:cstheme="majorBidi"/>
          <w:color w:val="000000" w:themeColor="text1"/>
          <w:sz w:val="28"/>
          <w:szCs w:val="28"/>
          <w:shd w:val="clear" w:color="auto" w:fill="FFFFFF"/>
        </w:rPr>
        <w:t xml:space="preserve"> Istanbul," International Journal Of Academic Research In Business And Social Sciences, Human Resource Management Academic Research Society, International Journal Of Academic Research In Business And Social Sciences, Vol. 6(12), Pages 580-587, December.</w:t>
      </w:r>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rPr>
      </w:pPr>
      <w:bookmarkStart w:id="54" w:name="_Hlk126855712"/>
      <w:bookmarkStart w:id="55" w:name="_Hlk112007637"/>
      <w:r w:rsidRPr="00DC1980">
        <w:rPr>
          <w:rFonts w:asciiTheme="majorBidi" w:hAnsiTheme="majorBidi" w:cstheme="majorBidi"/>
          <w:color w:val="000000" w:themeColor="text1"/>
          <w:sz w:val="28"/>
          <w:szCs w:val="28"/>
        </w:rPr>
        <w:t>Crowe</w:t>
      </w:r>
      <w:bookmarkEnd w:id="54"/>
      <w:r w:rsidRPr="00DC1980">
        <w:rPr>
          <w:rFonts w:asciiTheme="majorBidi" w:hAnsiTheme="majorBidi" w:cstheme="majorBidi"/>
          <w:color w:val="000000" w:themeColor="text1"/>
          <w:sz w:val="28"/>
          <w:szCs w:val="28"/>
        </w:rPr>
        <w:t>, K. E. (2020)</w:t>
      </w:r>
      <w:bookmarkEnd w:id="55"/>
      <w:r w:rsidRPr="00DC1980">
        <w:rPr>
          <w:rFonts w:asciiTheme="majorBidi" w:hAnsiTheme="majorBidi" w:cstheme="majorBidi"/>
          <w:color w:val="000000" w:themeColor="text1"/>
          <w:sz w:val="28"/>
          <w:szCs w:val="28"/>
        </w:rPr>
        <w:t>. An Examination Of The Relationship Between The Capital Asset Pricing Model's Systematic Risk Indicator And Stock Returns.</w:t>
      </w:r>
      <w:proofErr w:type="spellStart"/>
      <w:r w:rsidRPr="00DC1980">
        <w:rPr>
          <w:rFonts w:asciiTheme="majorBidi" w:hAnsiTheme="majorBidi" w:cstheme="majorBidi"/>
          <w:color w:val="000000" w:themeColor="text1"/>
          <w:sz w:val="28"/>
          <w:szCs w:val="28"/>
          <w:rtl/>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56" w:name="_Hlk111473227"/>
      <w:bookmarkStart w:id="57" w:name="_Hlk111470577"/>
      <w:proofErr w:type="spellStart"/>
      <w:r w:rsidRPr="00DC1980">
        <w:rPr>
          <w:rFonts w:asciiTheme="majorBidi" w:hAnsiTheme="majorBidi" w:cstheme="majorBidi"/>
          <w:color w:val="000000" w:themeColor="text1"/>
          <w:sz w:val="28"/>
          <w:szCs w:val="28"/>
          <w:lang w:bidi="ar-IQ"/>
        </w:rPr>
        <w:t>Damodaran</w:t>
      </w:r>
      <w:proofErr w:type="spellEnd"/>
      <w:r w:rsidRPr="00DC1980">
        <w:rPr>
          <w:rFonts w:asciiTheme="majorBidi" w:hAnsiTheme="majorBidi" w:cstheme="majorBidi"/>
          <w:color w:val="000000" w:themeColor="text1"/>
          <w:sz w:val="28"/>
          <w:szCs w:val="28"/>
          <w:lang w:bidi="ar-IQ"/>
        </w:rPr>
        <w:t>,</w:t>
      </w:r>
      <w:bookmarkEnd w:id="56"/>
      <w:r w:rsidRPr="00DC1980">
        <w:rPr>
          <w:rFonts w:asciiTheme="majorBidi" w:hAnsiTheme="majorBidi" w:cstheme="majorBidi"/>
          <w:color w:val="000000" w:themeColor="text1"/>
          <w:sz w:val="28"/>
          <w:szCs w:val="28"/>
          <w:lang w:bidi="ar-IQ"/>
        </w:rPr>
        <w:t xml:space="preserve"> A. (2015</w:t>
      </w:r>
      <w:bookmarkEnd w:id="57"/>
      <w:r w:rsidRPr="00DC1980">
        <w:rPr>
          <w:rFonts w:asciiTheme="majorBidi" w:hAnsiTheme="majorBidi" w:cstheme="majorBidi"/>
          <w:color w:val="000000" w:themeColor="text1"/>
          <w:sz w:val="28"/>
          <w:szCs w:val="28"/>
          <w:lang w:bidi="ar-IQ"/>
        </w:rPr>
        <w:t>). Applied Corporate Finance. John Wiley &amp; Sons.</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58" w:name="_Hlk112156221"/>
      <w:proofErr w:type="spellStart"/>
      <w:r w:rsidRPr="00DC1980">
        <w:rPr>
          <w:rFonts w:asciiTheme="majorBidi" w:hAnsiTheme="majorBidi" w:cstheme="majorBidi"/>
          <w:color w:val="000000" w:themeColor="text1"/>
          <w:sz w:val="28"/>
          <w:szCs w:val="28"/>
          <w:lang w:bidi="ar-IQ"/>
        </w:rPr>
        <w:t>Ehrhardt</w:t>
      </w:r>
      <w:proofErr w:type="spellEnd"/>
      <w:r w:rsidRPr="00DC1980">
        <w:rPr>
          <w:rFonts w:asciiTheme="majorBidi" w:hAnsiTheme="majorBidi" w:cstheme="majorBidi"/>
          <w:color w:val="000000" w:themeColor="text1"/>
          <w:sz w:val="28"/>
          <w:szCs w:val="28"/>
          <w:lang w:bidi="ar-IQ"/>
        </w:rPr>
        <w:t>, M. C., &amp; Brigham</w:t>
      </w:r>
      <w:bookmarkEnd w:id="58"/>
      <w:r w:rsidRPr="00DC1980">
        <w:rPr>
          <w:rFonts w:asciiTheme="majorBidi" w:hAnsiTheme="majorBidi" w:cstheme="majorBidi"/>
          <w:color w:val="000000" w:themeColor="text1"/>
          <w:sz w:val="28"/>
          <w:szCs w:val="28"/>
          <w:lang w:bidi="ar-IQ"/>
        </w:rPr>
        <w:t>, E. F. (201</w:t>
      </w:r>
      <w:r w:rsidRPr="00DC1980">
        <w:rPr>
          <w:rFonts w:asciiTheme="majorBidi" w:hAnsiTheme="majorBidi" w:cstheme="majorBidi"/>
          <w:color w:val="000000" w:themeColor="text1"/>
          <w:sz w:val="28"/>
          <w:szCs w:val="28"/>
          <w:rtl/>
          <w:lang w:bidi="ar-IQ"/>
        </w:rPr>
        <w:t>0</w:t>
      </w:r>
      <w:r w:rsidRPr="00DC1980">
        <w:rPr>
          <w:rFonts w:asciiTheme="majorBidi" w:hAnsiTheme="majorBidi" w:cstheme="majorBidi"/>
          <w:color w:val="000000" w:themeColor="text1"/>
          <w:sz w:val="28"/>
          <w:szCs w:val="28"/>
          <w:lang w:bidi="ar-IQ"/>
        </w:rPr>
        <w:t>). Corporate Finance-A Focused Approach</w:t>
      </w:r>
      <w:r w:rsidRPr="00DC1980">
        <w:rPr>
          <w:rFonts w:asciiTheme="majorBidi" w:hAnsiTheme="majorBidi" w:cstheme="majorBidi"/>
          <w:color w:val="000000" w:themeColor="text1"/>
          <w:sz w:val="28"/>
          <w:szCs w:val="28"/>
          <w:rtl/>
          <w:lang w:bidi="ar-IQ"/>
        </w:rPr>
        <w:t>.</w:t>
      </w:r>
    </w:p>
    <w:p w:rsidR="00116A0F" w:rsidRPr="00DC1980" w:rsidRDefault="00116A0F" w:rsidP="007A32D7">
      <w:pPr>
        <w:pStyle w:val="ListParagraph"/>
        <w:widowControl/>
        <w:numPr>
          <w:ilvl w:val="0"/>
          <w:numId w:val="7"/>
        </w:numPr>
        <w:adjustRightInd/>
        <w:spacing w:line="240" w:lineRule="auto"/>
        <w:contextualSpacing/>
        <w:mirrorIndents/>
        <w:jc w:val="lowKashida"/>
        <w:textAlignment w:val="auto"/>
        <w:rPr>
          <w:rFonts w:asciiTheme="majorBidi" w:hAnsiTheme="majorBidi" w:cstheme="majorBidi"/>
          <w:color w:val="000000" w:themeColor="text1"/>
          <w:sz w:val="28"/>
          <w:szCs w:val="28"/>
          <w:shd w:val="clear" w:color="auto" w:fill="FFFFFF"/>
        </w:rPr>
      </w:pPr>
      <w:proofErr w:type="spellStart"/>
      <w:r w:rsidRPr="00DC1980">
        <w:rPr>
          <w:rFonts w:asciiTheme="majorBidi" w:hAnsiTheme="majorBidi" w:cstheme="majorBidi"/>
          <w:color w:val="000000" w:themeColor="text1"/>
          <w:sz w:val="28"/>
          <w:szCs w:val="28"/>
          <w:shd w:val="clear" w:color="auto" w:fill="FFFFFF"/>
        </w:rPr>
        <w:t>Gitman</w:t>
      </w:r>
      <w:proofErr w:type="spellEnd"/>
      <w:r w:rsidRPr="00DC1980">
        <w:rPr>
          <w:rFonts w:asciiTheme="majorBidi" w:hAnsiTheme="majorBidi" w:cstheme="majorBidi"/>
          <w:color w:val="000000" w:themeColor="text1"/>
          <w:sz w:val="28"/>
          <w:szCs w:val="28"/>
          <w:shd w:val="clear" w:color="auto" w:fill="FFFFFF"/>
        </w:rPr>
        <w:t xml:space="preserve">, L. J.,&amp; </w:t>
      </w:r>
      <w:proofErr w:type="spellStart"/>
      <w:r w:rsidRPr="00DC1980">
        <w:rPr>
          <w:rFonts w:asciiTheme="majorBidi" w:hAnsiTheme="majorBidi" w:cstheme="majorBidi"/>
          <w:color w:val="000000" w:themeColor="text1"/>
          <w:sz w:val="28"/>
          <w:szCs w:val="28"/>
          <w:shd w:val="clear" w:color="auto" w:fill="FFFFFF"/>
        </w:rPr>
        <w:t>Zutter</w:t>
      </w:r>
      <w:proofErr w:type="spellEnd"/>
      <w:r w:rsidRPr="00DC1980">
        <w:rPr>
          <w:rFonts w:asciiTheme="majorBidi" w:hAnsiTheme="majorBidi" w:cstheme="majorBidi"/>
          <w:color w:val="000000" w:themeColor="text1"/>
          <w:sz w:val="28"/>
          <w:szCs w:val="28"/>
          <w:shd w:val="clear" w:color="auto" w:fill="FFFFFF"/>
        </w:rPr>
        <w:t>, C. J. (2012). Principles of Managerial Finance.</w:t>
      </w:r>
    </w:p>
    <w:p w:rsidR="00116A0F" w:rsidRPr="00F536A9"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proofErr w:type="spellStart"/>
      <w:r w:rsidRPr="00DC1980">
        <w:rPr>
          <w:rFonts w:asciiTheme="majorBidi" w:hAnsiTheme="majorBidi" w:cstheme="majorBidi"/>
          <w:color w:val="000000" w:themeColor="text1"/>
          <w:sz w:val="28"/>
          <w:szCs w:val="28"/>
          <w:shd w:val="clear" w:color="auto" w:fill="FFFFFF"/>
        </w:rPr>
        <w:t>Hundal</w:t>
      </w:r>
      <w:proofErr w:type="spellEnd"/>
      <w:r w:rsidRPr="00DC1980">
        <w:rPr>
          <w:rFonts w:asciiTheme="majorBidi" w:hAnsiTheme="majorBidi" w:cstheme="majorBidi"/>
          <w:color w:val="000000" w:themeColor="text1"/>
          <w:sz w:val="28"/>
          <w:szCs w:val="28"/>
          <w:shd w:val="clear" w:color="auto" w:fill="FFFFFF"/>
        </w:rPr>
        <w:t xml:space="preserve">, S., </w:t>
      </w:r>
      <w:proofErr w:type="spellStart"/>
      <w:r w:rsidRPr="00DC1980">
        <w:rPr>
          <w:rFonts w:asciiTheme="majorBidi" w:hAnsiTheme="majorBidi" w:cstheme="majorBidi"/>
          <w:color w:val="000000" w:themeColor="text1"/>
          <w:sz w:val="28"/>
          <w:szCs w:val="28"/>
          <w:shd w:val="clear" w:color="auto" w:fill="FFFFFF"/>
        </w:rPr>
        <w:t>Eskola</w:t>
      </w:r>
      <w:proofErr w:type="spellEnd"/>
      <w:r w:rsidRPr="00DC1980">
        <w:rPr>
          <w:rFonts w:asciiTheme="majorBidi" w:hAnsiTheme="majorBidi" w:cstheme="majorBidi"/>
          <w:color w:val="000000" w:themeColor="text1"/>
          <w:sz w:val="28"/>
          <w:szCs w:val="28"/>
          <w:shd w:val="clear" w:color="auto" w:fill="FFFFFF"/>
        </w:rPr>
        <w:t>, A., &amp; Tuan, D. (2019). Risk–Return Relationship In The Finnish Stock Market In The Light Of the Capital Asset Pricing Model (CAPM). Journal Of Transnational Management, 24(4), 305-322</w:t>
      </w:r>
    </w:p>
    <w:p w:rsidR="00116A0F" w:rsidRPr="00DC1980" w:rsidRDefault="00116A0F" w:rsidP="007A32D7">
      <w:pPr>
        <w:pStyle w:val="ListParagraph"/>
        <w:widowControl/>
        <w:numPr>
          <w:ilvl w:val="0"/>
          <w:numId w:val="7"/>
        </w:numPr>
        <w:adjustRightInd/>
        <w:spacing w:line="240" w:lineRule="auto"/>
        <w:contextualSpacing/>
        <w:mirrorIndents/>
        <w:jc w:val="lowKashida"/>
        <w:textAlignment w:val="auto"/>
        <w:rPr>
          <w:rFonts w:asciiTheme="majorBidi" w:hAnsiTheme="majorBidi" w:cstheme="majorBidi"/>
          <w:color w:val="000000" w:themeColor="text1"/>
          <w:sz w:val="28"/>
          <w:szCs w:val="28"/>
          <w:shd w:val="clear" w:color="auto" w:fill="FFFFFF"/>
        </w:rPr>
      </w:pPr>
      <w:bookmarkStart w:id="59" w:name="_Hlk116300824"/>
      <w:r w:rsidRPr="00DC1980">
        <w:rPr>
          <w:rFonts w:asciiTheme="majorBidi" w:hAnsiTheme="majorBidi" w:cstheme="majorBidi"/>
          <w:color w:val="000000" w:themeColor="text1"/>
          <w:sz w:val="28"/>
          <w:szCs w:val="28"/>
          <w:shd w:val="clear" w:color="auto" w:fill="FFFFFF"/>
        </w:rPr>
        <w:t>Jordan, J. B. D., &amp; Miller, T. W. (2009)</w:t>
      </w:r>
      <w:bookmarkEnd w:id="59"/>
      <w:r w:rsidRPr="00DC1980">
        <w:rPr>
          <w:rFonts w:asciiTheme="majorBidi" w:hAnsiTheme="majorBidi" w:cstheme="majorBidi"/>
          <w:color w:val="000000" w:themeColor="text1"/>
          <w:sz w:val="28"/>
          <w:szCs w:val="28"/>
          <w:shd w:val="clear" w:color="auto" w:fill="FFFFFF"/>
        </w:rPr>
        <w:t>. Fundamentals of Investments. Unpublished Manuscript.</w:t>
      </w:r>
      <w:proofErr w:type="spellStart"/>
      <w:r w:rsidRPr="00DC1980">
        <w:rPr>
          <w:rFonts w:asciiTheme="majorBidi" w:hAnsiTheme="majorBidi" w:cstheme="majorBidi"/>
          <w:color w:val="000000" w:themeColor="text1"/>
          <w:sz w:val="28"/>
          <w:szCs w:val="28"/>
          <w:shd w:val="clear" w:color="auto" w:fill="FFFFFF"/>
          <w:rtl/>
        </w:rPr>
        <w:t>‏</w:t>
      </w:r>
      <w:proofErr w:type="spellEnd"/>
      <w:r w:rsidRPr="00DC1980">
        <w:rPr>
          <w:rFonts w:asciiTheme="majorBidi" w:hAnsiTheme="majorBidi" w:cstheme="majorBidi"/>
          <w:color w:val="000000" w:themeColor="text1"/>
          <w:sz w:val="28"/>
          <w:szCs w:val="28"/>
          <w:shd w:val="clear" w:color="auto" w:fill="FFFFFF"/>
        </w:rPr>
        <w:t xml:space="preserve"> </w:t>
      </w:r>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rPr>
      </w:pPr>
      <w:bookmarkStart w:id="60" w:name="_Hlk112158520"/>
      <w:r w:rsidRPr="00DC1980">
        <w:rPr>
          <w:rFonts w:asciiTheme="majorBidi" w:hAnsiTheme="majorBidi" w:cstheme="majorBidi"/>
          <w:color w:val="000000" w:themeColor="text1"/>
          <w:sz w:val="28"/>
          <w:szCs w:val="28"/>
        </w:rPr>
        <w:t xml:space="preserve">Karp, A., &amp; Van </w:t>
      </w:r>
      <w:proofErr w:type="spellStart"/>
      <w:r w:rsidRPr="00DC1980">
        <w:rPr>
          <w:rFonts w:asciiTheme="majorBidi" w:hAnsiTheme="majorBidi" w:cstheme="majorBidi"/>
          <w:color w:val="000000" w:themeColor="text1"/>
          <w:sz w:val="28"/>
          <w:szCs w:val="28"/>
        </w:rPr>
        <w:t>Vuuren</w:t>
      </w:r>
      <w:proofErr w:type="spellEnd"/>
      <w:r w:rsidRPr="00DC1980">
        <w:rPr>
          <w:rFonts w:asciiTheme="majorBidi" w:hAnsiTheme="majorBidi" w:cstheme="majorBidi"/>
          <w:color w:val="000000" w:themeColor="text1"/>
          <w:sz w:val="28"/>
          <w:szCs w:val="28"/>
        </w:rPr>
        <w:t xml:space="preserve">, </w:t>
      </w:r>
      <w:bookmarkEnd w:id="60"/>
      <w:r w:rsidRPr="00DC1980">
        <w:rPr>
          <w:rFonts w:asciiTheme="majorBidi" w:hAnsiTheme="majorBidi" w:cstheme="majorBidi"/>
          <w:color w:val="000000" w:themeColor="text1"/>
          <w:sz w:val="28"/>
          <w:szCs w:val="28"/>
        </w:rPr>
        <w:t xml:space="preserve">G. (2017). The Capital Asset Pricing Model And </w:t>
      </w:r>
      <w:proofErr w:type="spellStart"/>
      <w:r w:rsidRPr="00DC1980">
        <w:rPr>
          <w:rFonts w:asciiTheme="majorBidi" w:hAnsiTheme="majorBidi" w:cstheme="majorBidi"/>
          <w:color w:val="000000" w:themeColor="text1"/>
          <w:sz w:val="28"/>
          <w:szCs w:val="28"/>
        </w:rPr>
        <w:t>Fama</w:t>
      </w:r>
      <w:proofErr w:type="spellEnd"/>
      <w:r w:rsidRPr="00DC1980">
        <w:rPr>
          <w:rFonts w:asciiTheme="majorBidi" w:hAnsiTheme="majorBidi" w:cstheme="majorBidi"/>
          <w:color w:val="000000" w:themeColor="text1"/>
          <w:sz w:val="28"/>
          <w:szCs w:val="28"/>
        </w:rPr>
        <w:t xml:space="preserve">-French </w:t>
      </w:r>
      <w:proofErr w:type="spellStart"/>
      <w:r w:rsidRPr="00DC1980">
        <w:rPr>
          <w:rFonts w:asciiTheme="majorBidi" w:hAnsiTheme="majorBidi" w:cstheme="majorBidi"/>
          <w:color w:val="000000" w:themeColor="text1"/>
          <w:sz w:val="28"/>
          <w:szCs w:val="28"/>
          <w:rtl/>
        </w:rPr>
        <w:t>three-factor</w:t>
      </w:r>
      <w:proofErr w:type="spellEnd"/>
      <w:r w:rsidRPr="00DC1980">
        <w:rPr>
          <w:rFonts w:asciiTheme="majorBidi" w:hAnsiTheme="majorBidi" w:cstheme="majorBidi"/>
          <w:color w:val="000000" w:themeColor="text1"/>
          <w:sz w:val="28"/>
          <w:szCs w:val="28"/>
        </w:rPr>
        <w:t xml:space="preserve"> Model In An Emerging Market Environment. International Business &amp; Economics Research Journal (IBER), 16(4), 231-256.</w:t>
      </w:r>
      <w:proofErr w:type="spellStart"/>
      <w:r w:rsidRPr="00DC1980">
        <w:rPr>
          <w:rFonts w:asciiTheme="majorBidi" w:hAnsiTheme="majorBidi" w:cstheme="majorBidi"/>
          <w:color w:val="000000" w:themeColor="text1"/>
          <w:sz w:val="28"/>
          <w:szCs w:val="28"/>
          <w:rtl/>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61" w:name="_Hlk111898494"/>
      <w:proofErr w:type="spellStart"/>
      <w:r w:rsidRPr="00DC1980">
        <w:rPr>
          <w:rFonts w:asciiTheme="majorBidi" w:hAnsiTheme="majorBidi" w:cstheme="majorBidi"/>
          <w:color w:val="000000" w:themeColor="text1"/>
          <w:sz w:val="28"/>
          <w:szCs w:val="28"/>
          <w:lang w:bidi="ar-IQ"/>
        </w:rPr>
        <w:t>Melicher</w:t>
      </w:r>
      <w:proofErr w:type="spellEnd"/>
      <w:r w:rsidRPr="00DC1980">
        <w:rPr>
          <w:rFonts w:asciiTheme="majorBidi" w:hAnsiTheme="majorBidi" w:cstheme="majorBidi"/>
          <w:color w:val="000000" w:themeColor="text1"/>
          <w:sz w:val="28"/>
          <w:szCs w:val="28"/>
          <w:lang w:bidi="ar-IQ"/>
        </w:rPr>
        <w:t>, R. W., &amp; Norton, E. A. (201</w:t>
      </w:r>
      <w:r w:rsidRPr="00DC1980">
        <w:rPr>
          <w:rFonts w:asciiTheme="majorBidi" w:hAnsiTheme="majorBidi" w:cstheme="majorBidi"/>
          <w:color w:val="000000" w:themeColor="text1"/>
          <w:sz w:val="28"/>
          <w:szCs w:val="28"/>
          <w:rtl/>
          <w:lang w:bidi="ar-IQ"/>
        </w:rPr>
        <w:t>7</w:t>
      </w:r>
      <w:r w:rsidRPr="00DC1980">
        <w:rPr>
          <w:rFonts w:asciiTheme="majorBidi" w:hAnsiTheme="majorBidi" w:cstheme="majorBidi"/>
          <w:color w:val="000000" w:themeColor="text1"/>
          <w:sz w:val="28"/>
          <w:szCs w:val="28"/>
          <w:lang w:bidi="ar-IQ"/>
        </w:rPr>
        <w:t>)</w:t>
      </w:r>
      <w:bookmarkEnd w:id="61"/>
      <w:r w:rsidRPr="00DC1980">
        <w:rPr>
          <w:rFonts w:asciiTheme="majorBidi" w:hAnsiTheme="majorBidi" w:cstheme="majorBidi"/>
          <w:color w:val="000000" w:themeColor="text1"/>
          <w:sz w:val="28"/>
          <w:szCs w:val="28"/>
          <w:lang w:bidi="ar-IQ"/>
        </w:rPr>
        <w:t>. Introduction To Finance: Markets, Investments, And Financial Management. John Wiley &amp; Sons.</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62" w:name="_Hlk114140731"/>
      <w:r w:rsidRPr="00DC1980">
        <w:rPr>
          <w:rFonts w:asciiTheme="majorBidi" w:hAnsiTheme="majorBidi" w:cstheme="majorBidi"/>
          <w:color w:val="000000" w:themeColor="text1"/>
          <w:sz w:val="28"/>
          <w:szCs w:val="28"/>
          <w:lang w:bidi="ar-IQ"/>
        </w:rPr>
        <w:t>Pike, R., &amp; Neale, B. (2009</w:t>
      </w:r>
      <w:bookmarkEnd w:id="62"/>
      <w:r w:rsidRPr="00DC1980">
        <w:rPr>
          <w:rFonts w:asciiTheme="majorBidi" w:hAnsiTheme="majorBidi" w:cstheme="majorBidi"/>
          <w:color w:val="000000" w:themeColor="text1"/>
          <w:sz w:val="28"/>
          <w:szCs w:val="28"/>
          <w:lang w:bidi="ar-IQ"/>
        </w:rPr>
        <w:t>). Corporate Finance And Investment: Decisions &amp; Strategies. Pearson Education.</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r w:rsidRPr="00DC1980">
        <w:rPr>
          <w:rFonts w:asciiTheme="majorBidi" w:hAnsiTheme="majorBidi" w:cstheme="majorBidi"/>
          <w:color w:val="000000" w:themeColor="text1"/>
          <w:sz w:val="28"/>
          <w:szCs w:val="28"/>
          <w:lang w:bidi="ar-IQ"/>
        </w:rPr>
        <w:lastRenderedPageBreak/>
        <w:t>Pinto, J. E., Henry, E., Robinson, T. R., Stowe, J. D., &amp; Cohen, A. (2010). Equity Asset Valuation. John Wiley &amp; Sons. Hoboken, NJ.</w:t>
      </w:r>
      <w:proofErr w:type="spellStart"/>
      <w:r w:rsidRPr="00DC1980">
        <w:rPr>
          <w:rFonts w:asciiTheme="majorBidi" w:hAnsiTheme="majorBidi" w:cstheme="majorBidi"/>
          <w:color w:val="000000" w:themeColor="text1"/>
          <w:sz w:val="28"/>
          <w:szCs w:val="28"/>
          <w:rtl/>
          <w:lang w:bidi="ar-IQ"/>
        </w:rPr>
        <w:t>‏</w:t>
      </w:r>
      <w:proofErr w:type="spellEnd"/>
    </w:p>
    <w:p w:rsidR="00116A0F"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proofErr w:type="spellStart"/>
      <w:r w:rsidRPr="00704231">
        <w:rPr>
          <w:rFonts w:asciiTheme="majorBidi" w:hAnsiTheme="majorBidi" w:cstheme="majorBidi"/>
          <w:color w:val="000000" w:themeColor="text1"/>
          <w:sz w:val="28"/>
          <w:szCs w:val="28"/>
          <w:lang w:bidi="ar-IQ"/>
        </w:rPr>
        <w:t>Pyles</w:t>
      </w:r>
      <w:proofErr w:type="spellEnd"/>
      <w:r w:rsidRPr="00704231">
        <w:rPr>
          <w:rFonts w:asciiTheme="majorBidi" w:hAnsiTheme="majorBidi" w:cstheme="majorBidi"/>
          <w:color w:val="000000" w:themeColor="text1"/>
          <w:sz w:val="28"/>
          <w:szCs w:val="28"/>
          <w:lang w:bidi="ar-IQ"/>
        </w:rPr>
        <w:t>, M. K. (2014). Applied Corporate Finance: Questions, Problems, And Making Decisions In The Real World</w:t>
      </w:r>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63" w:name="_Hlk111211193"/>
      <w:proofErr w:type="spellStart"/>
      <w:r w:rsidRPr="00DC1980">
        <w:rPr>
          <w:rFonts w:asciiTheme="majorBidi" w:hAnsiTheme="majorBidi" w:cstheme="majorBidi"/>
          <w:color w:val="000000" w:themeColor="text1"/>
          <w:sz w:val="28"/>
          <w:szCs w:val="28"/>
          <w:lang w:bidi="ar-IQ"/>
        </w:rPr>
        <w:t>Rofiqoh</w:t>
      </w:r>
      <w:proofErr w:type="spellEnd"/>
      <w:r w:rsidRPr="00DC1980">
        <w:rPr>
          <w:rFonts w:asciiTheme="majorBidi" w:hAnsiTheme="majorBidi" w:cstheme="majorBidi"/>
          <w:color w:val="000000" w:themeColor="text1"/>
          <w:sz w:val="28"/>
          <w:szCs w:val="28"/>
          <w:lang w:bidi="ar-IQ"/>
        </w:rPr>
        <w:t xml:space="preserve">, A., &amp; </w:t>
      </w:r>
      <w:proofErr w:type="spellStart"/>
      <w:r w:rsidRPr="00DC1980">
        <w:rPr>
          <w:rFonts w:asciiTheme="majorBidi" w:hAnsiTheme="majorBidi" w:cstheme="majorBidi"/>
          <w:color w:val="000000" w:themeColor="text1"/>
          <w:sz w:val="28"/>
          <w:szCs w:val="28"/>
          <w:lang w:bidi="ar-IQ"/>
        </w:rPr>
        <w:t>Mukaffi</w:t>
      </w:r>
      <w:proofErr w:type="spellEnd"/>
      <w:r w:rsidRPr="00DC1980">
        <w:rPr>
          <w:rFonts w:asciiTheme="majorBidi" w:hAnsiTheme="majorBidi" w:cstheme="majorBidi"/>
          <w:color w:val="000000" w:themeColor="text1"/>
          <w:sz w:val="28"/>
          <w:szCs w:val="28"/>
          <w:lang w:bidi="ar-IQ"/>
        </w:rPr>
        <w:t>, Z. (2021</w:t>
      </w:r>
      <w:bookmarkEnd w:id="63"/>
      <w:r w:rsidRPr="00DC1980">
        <w:rPr>
          <w:rFonts w:asciiTheme="majorBidi" w:hAnsiTheme="majorBidi" w:cstheme="majorBidi"/>
          <w:color w:val="000000" w:themeColor="text1"/>
          <w:sz w:val="28"/>
          <w:szCs w:val="28"/>
          <w:lang w:bidi="ar-IQ"/>
        </w:rPr>
        <w:t>, April). The Effect Of Systematic Risk (Beta) On Stock Prices With Interest Rates And Curses As Moderation Variables. In International Conference On Engineering, Technology And Social Science (ICONETOS 2020) (Pp. 26-33). Atlantis Press.</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r w:rsidRPr="00DC1980">
        <w:rPr>
          <w:rFonts w:asciiTheme="majorBidi" w:hAnsiTheme="majorBidi" w:cstheme="majorBidi"/>
          <w:color w:val="000000" w:themeColor="text1"/>
          <w:sz w:val="28"/>
          <w:szCs w:val="28"/>
          <w:shd w:val="clear" w:color="auto" w:fill="FFFFFF"/>
        </w:rPr>
        <w:t xml:space="preserve">Ross, S. A., </w:t>
      </w:r>
      <w:proofErr w:type="spellStart"/>
      <w:r w:rsidRPr="00DC1980">
        <w:rPr>
          <w:rFonts w:asciiTheme="majorBidi" w:hAnsiTheme="majorBidi" w:cstheme="majorBidi"/>
          <w:color w:val="000000" w:themeColor="text1"/>
          <w:sz w:val="28"/>
          <w:szCs w:val="28"/>
          <w:shd w:val="clear" w:color="auto" w:fill="FFFFFF"/>
        </w:rPr>
        <w:t>Westerfield</w:t>
      </w:r>
      <w:proofErr w:type="spellEnd"/>
      <w:r w:rsidRPr="00DC1980">
        <w:rPr>
          <w:rFonts w:asciiTheme="majorBidi" w:hAnsiTheme="majorBidi" w:cstheme="majorBidi"/>
          <w:color w:val="000000" w:themeColor="text1"/>
          <w:sz w:val="28"/>
          <w:szCs w:val="28"/>
          <w:shd w:val="clear" w:color="auto" w:fill="FFFFFF"/>
        </w:rPr>
        <w:t xml:space="preserve">, R., Jaffe, J. F., Jordan, B. D., Jaffe, J., &amp; Jordan, B. (2019). Corporate Finance (Pp. 880-86). London: </w:t>
      </w:r>
      <w:proofErr w:type="spellStart"/>
      <w:r w:rsidRPr="00DC1980">
        <w:rPr>
          <w:rFonts w:asciiTheme="majorBidi" w:hAnsiTheme="majorBidi" w:cstheme="majorBidi"/>
          <w:color w:val="000000" w:themeColor="text1"/>
          <w:sz w:val="28"/>
          <w:szCs w:val="28"/>
          <w:shd w:val="clear" w:color="auto" w:fill="FFFFFF"/>
        </w:rPr>
        <w:t>Mcgraw</w:t>
      </w:r>
      <w:proofErr w:type="spellEnd"/>
      <w:r w:rsidRPr="00DC1980">
        <w:rPr>
          <w:rFonts w:asciiTheme="majorBidi" w:hAnsiTheme="majorBidi" w:cstheme="majorBidi"/>
          <w:color w:val="000000" w:themeColor="text1"/>
          <w:sz w:val="28"/>
          <w:szCs w:val="28"/>
          <w:shd w:val="clear" w:color="auto" w:fill="FFFFFF"/>
        </w:rPr>
        <w:t>-Hill Education.</w:t>
      </w:r>
      <w:proofErr w:type="spellStart"/>
      <w:r w:rsidRPr="00DC1980">
        <w:rPr>
          <w:rFonts w:asciiTheme="majorBidi" w:hAnsiTheme="majorBidi" w:cstheme="majorBidi"/>
          <w:color w:val="000000" w:themeColor="text1"/>
          <w:sz w:val="28"/>
          <w:szCs w:val="28"/>
          <w:shd w:val="clear" w:color="auto" w:fill="FFFFFF"/>
          <w:rtl/>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rPr>
      </w:pPr>
      <w:bookmarkStart w:id="64" w:name="_Hlk112160162"/>
      <w:r w:rsidRPr="00DC1980">
        <w:rPr>
          <w:rFonts w:asciiTheme="majorBidi" w:hAnsiTheme="majorBidi" w:cstheme="majorBidi"/>
          <w:color w:val="000000" w:themeColor="text1"/>
          <w:sz w:val="28"/>
          <w:szCs w:val="28"/>
        </w:rPr>
        <w:t>Rossi, M. (2016)</w:t>
      </w:r>
      <w:bookmarkEnd w:id="64"/>
      <w:r w:rsidRPr="00DC1980">
        <w:rPr>
          <w:rFonts w:asciiTheme="majorBidi" w:hAnsiTheme="majorBidi" w:cstheme="majorBidi"/>
          <w:color w:val="000000" w:themeColor="text1"/>
          <w:sz w:val="28"/>
          <w:szCs w:val="28"/>
        </w:rPr>
        <w:t>. The Capital Asset Pricing Model: A Critical Literature Review. Global Business And Economics Review, 18(5), 604-617.</w:t>
      </w:r>
      <w:proofErr w:type="spellStart"/>
      <w:r w:rsidRPr="00DC1980">
        <w:rPr>
          <w:rFonts w:asciiTheme="majorBidi" w:hAnsiTheme="majorBidi" w:cstheme="majorBidi"/>
          <w:color w:val="000000" w:themeColor="text1"/>
          <w:sz w:val="28"/>
          <w:szCs w:val="28"/>
          <w:rtl/>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65" w:name="_Hlk111206559"/>
      <w:r w:rsidRPr="00DC1980">
        <w:rPr>
          <w:rFonts w:asciiTheme="majorBidi" w:hAnsiTheme="majorBidi" w:cstheme="majorBidi"/>
          <w:color w:val="000000" w:themeColor="text1"/>
          <w:sz w:val="28"/>
          <w:szCs w:val="28"/>
          <w:lang w:bidi="ar-IQ"/>
        </w:rPr>
        <w:t>Singh, S. P., &amp; Bhatia, R. (2014)</w:t>
      </w:r>
      <w:bookmarkEnd w:id="65"/>
      <w:r w:rsidRPr="00DC1980">
        <w:rPr>
          <w:rFonts w:asciiTheme="majorBidi" w:hAnsiTheme="majorBidi" w:cstheme="majorBidi"/>
          <w:color w:val="000000" w:themeColor="text1"/>
          <w:sz w:val="28"/>
          <w:szCs w:val="28"/>
          <w:lang w:bidi="ar-IQ"/>
        </w:rPr>
        <w:t>. Beta Factor, Systematic Risk</w:t>
      </w:r>
      <w:r w:rsidRPr="00DC1980">
        <w:rPr>
          <w:rFonts w:asciiTheme="majorBidi" w:hAnsiTheme="majorBidi" w:cstheme="majorBidi"/>
          <w:color w:val="000000" w:themeColor="text1"/>
          <w:sz w:val="28"/>
          <w:szCs w:val="28"/>
          <w:rtl/>
          <w:lang w:bidi="ar-IQ"/>
        </w:rPr>
        <w:t>,</w:t>
      </w:r>
      <w:r w:rsidRPr="00DC1980">
        <w:rPr>
          <w:rFonts w:asciiTheme="majorBidi" w:hAnsiTheme="majorBidi" w:cstheme="majorBidi"/>
          <w:color w:val="000000" w:themeColor="text1"/>
          <w:sz w:val="28"/>
          <w:szCs w:val="28"/>
          <w:lang w:bidi="ar-IQ"/>
        </w:rPr>
        <w:t xml:space="preserve"> And Unsystematic Risk: A Study Of Prominent Companies Of It And Banking Sector. Management Dynamics, 14(1), 16-29.</w:t>
      </w:r>
      <w:proofErr w:type="spellStart"/>
      <w:r w:rsidRPr="00DC1980">
        <w:rPr>
          <w:rFonts w:asciiTheme="majorBidi" w:hAnsiTheme="majorBidi" w:cstheme="majorBidi"/>
          <w:color w:val="000000" w:themeColor="text1"/>
          <w:sz w:val="28"/>
          <w:szCs w:val="28"/>
          <w:rtl/>
          <w:lang w:bidi="ar-IQ"/>
        </w:rPr>
        <w:t>‏</w:t>
      </w:r>
      <w:proofErr w:type="spellEnd"/>
    </w:p>
    <w:p w:rsidR="00116A0F" w:rsidRPr="00F536A9"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proofErr w:type="spellStart"/>
      <w:r w:rsidRPr="00F536A9">
        <w:rPr>
          <w:rFonts w:asciiTheme="majorBidi" w:hAnsiTheme="majorBidi" w:cstheme="majorBidi"/>
          <w:color w:val="000000" w:themeColor="text1"/>
          <w:sz w:val="28"/>
          <w:szCs w:val="28"/>
          <w:lang w:bidi="ar-IQ"/>
        </w:rPr>
        <w:t>Talwar</w:t>
      </w:r>
      <w:proofErr w:type="spellEnd"/>
      <w:r w:rsidRPr="00F536A9">
        <w:rPr>
          <w:rFonts w:asciiTheme="majorBidi" w:hAnsiTheme="majorBidi" w:cstheme="majorBidi"/>
          <w:color w:val="000000" w:themeColor="text1"/>
          <w:sz w:val="28"/>
          <w:szCs w:val="28"/>
          <w:lang w:bidi="ar-IQ"/>
        </w:rPr>
        <w:t xml:space="preserve">, P., &amp; </w:t>
      </w:r>
      <w:proofErr w:type="spellStart"/>
      <w:r w:rsidRPr="00F536A9">
        <w:rPr>
          <w:rFonts w:asciiTheme="majorBidi" w:hAnsiTheme="majorBidi" w:cstheme="majorBidi"/>
          <w:color w:val="000000" w:themeColor="text1"/>
          <w:sz w:val="28"/>
          <w:szCs w:val="28"/>
          <w:lang w:bidi="ar-IQ"/>
        </w:rPr>
        <w:t>Gopinathan</w:t>
      </w:r>
      <w:proofErr w:type="spellEnd"/>
      <w:r w:rsidRPr="00F536A9">
        <w:rPr>
          <w:rFonts w:asciiTheme="majorBidi" w:hAnsiTheme="majorBidi" w:cstheme="majorBidi"/>
          <w:color w:val="000000" w:themeColor="text1"/>
          <w:sz w:val="28"/>
          <w:szCs w:val="28"/>
          <w:lang w:bidi="ar-IQ"/>
        </w:rPr>
        <w:t xml:space="preserve">, R. (2022). Empirical Testing Of Capital Asset Pricing Model On Top 10 Companies Listed In </w:t>
      </w:r>
      <w:proofErr w:type="spellStart"/>
      <w:r w:rsidRPr="00F536A9">
        <w:rPr>
          <w:rFonts w:asciiTheme="majorBidi" w:hAnsiTheme="majorBidi" w:cstheme="majorBidi"/>
          <w:color w:val="000000" w:themeColor="text1"/>
          <w:sz w:val="28"/>
          <w:szCs w:val="28"/>
          <w:lang w:bidi="ar-IQ"/>
        </w:rPr>
        <w:t>nseindia</w:t>
      </w:r>
      <w:proofErr w:type="spellEnd"/>
      <w:r w:rsidRPr="00F536A9">
        <w:rPr>
          <w:rFonts w:asciiTheme="majorBidi" w:hAnsiTheme="majorBidi" w:cstheme="majorBidi"/>
          <w:color w:val="000000" w:themeColor="text1"/>
          <w:sz w:val="28"/>
          <w:szCs w:val="28"/>
          <w:lang w:bidi="ar-IQ"/>
        </w:rPr>
        <w:t>. Academy Of Marketing Studies Journal, 26, 1-10</w:t>
      </w:r>
      <w:r w:rsidRPr="00F536A9">
        <w:rPr>
          <w:rFonts w:asciiTheme="majorBidi" w:hAnsiTheme="majorBidi"/>
          <w:color w:val="000000" w:themeColor="text1"/>
          <w:sz w:val="28"/>
          <w:szCs w:val="28"/>
          <w:rtl/>
          <w:lang w:bidi="ar-IQ"/>
        </w:rPr>
        <w:t>.</w:t>
      </w:r>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66" w:name="_Hlk110014812"/>
      <w:r w:rsidRPr="00DC1980">
        <w:rPr>
          <w:rFonts w:asciiTheme="majorBidi" w:hAnsiTheme="majorBidi" w:cstheme="majorBidi"/>
          <w:color w:val="000000" w:themeColor="text1"/>
          <w:sz w:val="28"/>
          <w:szCs w:val="28"/>
          <w:lang w:bidi="ar-IQ"/>
        </w:rPr>
        <w:t xml:space="preserve">Van Horne, J. C., &amp; </w:t>
      </w:r>
      <w:proofErr w:type="spellStart"/>
      <w:r w:rsidRPr="00DC1980">
        <w:rPr>
          <w:rFonts w:asciiTheme="majorBidi" w:hAnsiTheme="majorBidi" w:cstheme="majorBidi"/>
          <w:color w:val="000000" w:themeColor="text1"/>
          <w:sz w:val="28"/>
          <w:szCs w:val="28"/>
          <w:lang w:bidi="ar-IQ"/>
        </w:rPr>
        <w:t>Wachowicz</w:t>
      </w:r>
      <w:proofErr w:type="spellEnd"/>
      <w:r w:rsidRPr="00DC1980">
        <w:rPr>
          <w:rFonts w:asciiTheme="majorBidi" w:hAnsiTheme="majorBidi" w:cstheme="majorBidi"/>
          <w:color w:val="000000" w:themeColor="text1"/>
          <w:sz w:val="28"/>
          <w:szCs w:val="28"/>
          <w:lang w:bidi="ar-IQ"/>
        </w:rPr>
        <w:t xml:space="preserve">, J. M. (2009). </w:t>
      </w:r>
      <w:bookmarkEnd w:id="66"/>
      <w:r w:rsidRPr="00DC1980">
        <w:rPr>
          <w:rFonts w:asciiTheme="majorBidi" w:hAnsiTheme="majorBidi" w:cstheme="majorBidi"/>
          <w:color w:val="000000" w:themeColor="text1"/>
          <w:sz w:val="28"/>
          <w:szCs w:val="28"/>
          <w:lang w:bidi="ar-IQ"/>
        </w:rPr>
        <w:t xml:space="preserve">Fundamentals Of </w:t>
      </w:r>
      <w:proofErr w:type="spellStart"/>
      <w:r w:rsidRPr="00DC1980">
        <w:rPr>
          <w:rFonts w:asciiTheme="majorBidi" w:hAnsiTheme="majorBidi" w:cstheme="majorBidi"/>
          <w:color w:val="000000" w:themeColor="text1"/>
          <w:sz w:val="28"/>
          <w:szCs w:val="28"/>
          <w:rtl/>
          <w:lang w:bidi="ar-IQ"/>
        </w:rPr>
        <w:t>The</w:t>
      </w:r>
      <w:proofErr w:type="spellEnd"/>
      <w:r w:rsidRPr="00DC1980">
        <w:rPr>
          <w:rFonts w:asciiTheme="majorBidi" w:hAnsiTheme="majorBidi" w:cstheme="majorBidi"/>
          <w:color w:val="000000" w:themeColor="text1"/>
          <w:sz w:val="28"/>
          <w:szCs w:val="28"/>
          <w:rtl/>
          <w:lang w:bidi="ar-IQ"/>
        </w:rPr>
        <w:t xml:space="preserve"> </w:t>
      </w:r>
      <w:r w:rsidRPr="00DC1980">
        <w:rPr>
          <w:rFonts w:asciiTheme="majorBidi" w:hAnsiTheme="majorBidi" w:cstheme="majorBidi"/>
          <w:color w:val="000000" w:themeColor="text1"/>
          <w:sz w:val="28"/>
          <w:szCs w:val="28"/>
          <w:lang w:bidi="ar-IQ"/>
        </w:rPr>
        <w:t>Financial Management 13th Ed. Pearson.</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67" w:name="_Hlk110625273"/>
      <w:proofErr w:type="spellStart"/>
      <w:r w:rsidRPr="00DC1980">
        <w:rPr>
          <w:rFonts w:asciiTheme="majorBidi" w:hAnsiTheme="majorBidi" w:cstheme="majorBidi"/>
          <w:color w:val="000000" w:themeColor="text1"/>
          <w:sz w:val="28"/>
          <w:szCs w:val="28"/>
          <w:lang w:bidi="ar-IQ"/>
        </w:rPr>
        <w:t>Vernimmen</w:t>
      </w:r>
      <w:proofErr w:type="spellEnd"/>
      <w:r w:rsidRPr="00DC1980">
        <w:rPr>
          <w:rFonts w:asciiTheme="majorBidi" w:hAnsiTheme="majorBidi" w:cstheme="majorBidi"/>
          <w:color w:val="000000" w:themeColor="text1"/>
          <w:sz w:val="28"/>
          <w:szCs w:val="28"/>
          <w:lang w:bidi="ar-IQ"/>
        </w:rPr>
        <w:t xml:space="preserve">, P., </w:t>
      </w:r>
      <w:proofErr w:type="spellStart"/>
      <w:r w:rsidRPr="00DC1980">
        <w:rPr>
          <w:rFonts w:asciiTheme="majorBidi" w:hAnsiTheme="majorBidi" w:cstheme="majorBidi"/>
          <w:color w:val="000000" w:themeColor="text1"/>
          <w:sz w:val="28"/>
          <w:szCs w:val="28"/>
          <w:lang w:bidi="ar-IQ"/>
        </w:rPr>
        <w:t>Quiry</w:t>
      </w:r>
      <w:bookmarkEnd w:id="67"/>
      <w:proofErr w:type="spellEnd"/>
      <w:r w:rsidRPr="00DC1980">
        <w:rPr>
          <w:rFonts w:asciiTheme="majorBidi" w:hAnsiTheme="majorBidi" w:cstheme="majorBidi"/>
          <w:color w:val="000000" w:themeColor="text1"/>
          <w:sz w:val="28"/>
          <w:szCs w:val="28"/>
          <w:lang w:bidi="ar-IQ"/>
        </w:rPr>
        <w:t xml:space="preserve">, P., </w:t>
      </w:r>
      <w:proofErr w:type="spellStart"/>
      <w:r w:rsidRPr="00DC1980">
        <w:rPr>
          <w:rFonts w:asciiTheme="majorBidi" w:hAnsiTheme="majorBidi" w:cstheme="majorBidi"/>
          <w:color w:val="000000" w:themeColor="text1"/>
          <w:sz w:val="28"/>
          <w:szCs w:val="28"/>
          <w:lang w:bidi="ar-IQ"/>
        </w:rPr>
        <w:t>Dallocchio</w:t>
      </w:r>
      <w:proofErr w:type="spellEnd"/>
      <w:r w:rsidRPr="00DC1980">
        <w:rPr>
          <w:rFonts w:asciiTheme="majorBidi" w:hAnsiTheme="majorBidi" w:cstheme="majorBidi"/>
          <w:color w:val="000000" w:themeColor="text1"/>
          <w:sz w:val="28"/>
          <w:szCs w:val="28"/>
          <w:lang w:bidi="ar-IQ"/>
        </w:rPr>
        <w:t xml:space="preserve">, M., Le Fur, Y., &amp; </w:t>
      </w:r>
      <w:proofErr w:type="spellStart"/>
      <w:r w:rsidRPr="00DC1980">
        <w:rPr>
          <w:rFonts w:asciiTheme="majorBidi" w:hAnsiTheme="majorBidi" w:cstheme="majorBidi"/>
          <w:color w:val="000000" w:themeColor="text1"/>
          <w:sz w:val="28"/>
          <w:szCs w:val="28"/>
          <w:lang w:bidi="ar-IQ"/>
        </w:rPr>
        <w:t>Salvi</w:t>
      </w:r>
      <w:proofErr w:type="spellEnd"/>
      <w:r w:rsidRPr="00DC1980">
        <w:rPr>
          <w:rFonts w:asciiTheme="majorBidi" w:hAnsiTheme="majorBidi" w:cstheme="majorBidi"/>
          <w:color w:val="000000" w:themeColor="text1"/>
          <w:sz w:val="28"/>
          <w:szCs w:val="28"/>
          <w:lang w:bidi="ar-IQ"/>
        </w:rPr>
        <w:t>, A. (2019). Corporate Finance (No. 1, Pp. 1-Pages). Wiley</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r>
        <w:rPr>
          <w:rFonts w:asciiTheme="majorBidi" w:hAnsiTheme="majorBidi" w:cstheme="majorBidi"/>
          <w:noProof/>
          <w:color w:val="000000" w:themeColor="text1"/>
          <w:sz w:val="28"/>
          <w:szCs w:val="28"/>
        </w:rPr>
        <w:drawing>
          <wp:anchor distT="0" distB="0" distL="114300" distR="114300" simplePos="0" relativeHeight="251663360" behindDoc="0" locked="0" layoutInCell="1" allowOverlap="1">
            <wp:simplePos x="0" y="0"/>
            <wp:positionH relativeFrom="column">
              <wp:posOffset>7908290</wp:posOffset>
            </wp:positionH>
            <wp:positionV relativeFrom="paragraph">
              <wp:posOffset>-1915160</wp:posOffset>
            </wp:positionV>
            <wp:extent cx="917575" cy="4109720"/>
            <wp:effectExtent l="19050" t="0" r="0" b="0"/>
            <wp:wrapNone/>
            <wp:docPr id="33" name="حب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حبر 4"/>
                    <pic:cNvPicPr>
                      <a:picLocks noRot="1" noChangeAspect="1" noEditPoints="1" noChangeArrowheads="1" noChangeShapeType="1"/>
                    </pic:cNvPicPr>
                  </pic:nvPicPr>
                  <pic:blipFill>
                    <a:blip r:embed="rId15" cstate="print"/>
                    <a:srcRect/>
                    <a:stretch>
                      <a:fillRect/>
                    </a:stretch>
                  </pic:blipFill>
                  <pic:spPr bwMode="auto">
                    <a:xfrm>
                      <a:off x="0" y="0"/>
                      <a:ext cx="917575" cy="4109720"/>
                    </a:xfrm>
                    <a:prstGeom prst="rect">
                      <a:avLst/>
                    </a:prstGeom>
                    <a:noFill/>
                  </pic:spPr>
                </pic:pic>
              </a:graphicData>
            </a:graphic>
          </wp:anchor>
        </w:drawing>
      </w:r>
      <w:r w:rsidRPr="00DC1980">
        <w:rPr>
          <w:rFonts w:asciiTheme="majorBidi" w:hAnsiTheme="majorBidi" w:cstheme="majorBidi"/>
          <w:color w:val="000000" w:themeColor="text1"/>
          <w:sz w:val="28"/>
          <w:szCs w:val="28"/>
          <w:shd w:val="clear" w:color="auto" w:fill="FFFFFF"/>
        </w:rPr>
        <w:t>Watson, D., &amp; Head, A. (2007). Corporate Finance</w:t>
      </w:r>
      <w:r w:rsidRPr="00DC1980">
        <w:rPr>
          <w:rFonts w:asciiTheme="majorBidi" w:hAnsiTheme="majorBidi" w:cstheme="majorBidi"/>
          <w:color w:val="000000" w:themeColor="text1"/>
        </w:rPr>
        <w:t xml:space="preserve"> </w:t>
      </w:r>
      <w:r w:rsidRPr="00DC1980">
        <w:rPr>
          <w:rFonts w:asciiTheme="majorBidi" w:hAnsiTheme="majorBidi" w:cstheme="majorBidi"/>
          <w:color w:val="000000" w:themeColor="text1"/>
          <w:sz w:val="28"/>
          <w:szCs w:val="28"/>
          <w:shd w:val="clear" w:color="auto" w:fill="FFFFFF"/>
        </w:rPr>
        <w:t>Principles &amp; Practice 5th</w:t>
      </w:r>
      <w:proofErr w:type="spellStart"/>
      <w:r w:rsidRPr="00DC1980">
        <w:rPr>
          <w:rFonts w:asciiTheme="majorBidi" w:hAnsiTheme="majorBidi" w:cstheme="majorBidi"/>
          <w:color w:val="000000" w:themeColor="text1"/>
          <w:sz w:val="28"/>
          <w:szCs w:val="28"/>
          <w:shd w:val="clear" w:color="auto" w:fill="FFFFFF"/>
          <w:rtl/>
        </w:rPr>
        <w:t>‏</w:t>
      </w:r>
      <w:proofErr w:type="spellEnd"/>
      <w:r w:rsidRPr="00DC1980">
        <w:rPr>
          <w:rFonts w:asciiTheme="majorBidi" w:hAnsiTheme="majorBidi" w:cstheme="majorBidi"/>
          <w:color w:val="000000" w:themeColor="text1"/>
        </w:rPr>
        <w:t xml:space="preserve"> </w:t>
      </w:r>
      <w:r w:rsidRPr="00DC1980">
        <w:rPr>
          <w:rFonts w:asciiTheme="majorBidi" w:hAnsiTheme="majorBidi" w:cstheme="majorBidi"/>
          <w:color w:val="000000" w:themeColor="text1"/>
          <w:sz w:val="28"/>
          <w:szCs w:val="28"/>
          <w:shd w:val="clear" w:color="auto" w:fill="FFFFFF"/>
        </w:rPr>
        <w:t>Pearson Education.</w:t>
      </w:r>
    </w:p>
    <w:p w:rsidR="00116A0F" w:rsidRPr="000C41B2"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rtl/>
          <w:lang w:bidi="ar-IQ"/>
        </w:rPr>
      </w:pPr>
      <w:bookmarkStart w:id="68" w:name="_Hlk116298188"/>
      <w:proofErr w:type="spellStart"/>
      <w:r w:rsidRPr="000C41B2">
        <w:rPr>
          <w:rFonts w:asciiTheme="majorBidi" w:hAnsiTheme="majorBidi" w:cstheme="majorBidi"/>
          <w:color w:val="000000" w:themeColor="text1"/>
          <w:sz w:val="28"/>
          <w:szCs w:val="28"/>
          <w:lang w:bidi="ar-IQ"/>
        </w:rPr>
        <w:lastRenderedPageBreak/>
        <w:t>Zutter</w:t>
      </w:r>
      <w:proofErr w:type="spellEnd"/>
      <w:r w:rsidRPr="000C41B2">
        <w:rPr>
          <w:rFonts w:asciiTheme="majorBidi" w:hAnsiTheme="majorBidi" w:cstheme="majorBidi"/>
          <w:color w:val="000000" w:themeColor="text1"/>
          <w:sz w:val="28"/>
          <w:szCs w:val="28"/>
          <w:lang w:bidi="ar-IQ"/>
        </w:rPr>
        <w:t xml:space="preserve">, C. J., &amp; Smart, S. B. (2022). </w:t>
      </w:r>
      <w:bookmarkEnd w:id="68"/>
      <w:r w:rsidRPr="000C41B2">
        <w:rPr>
          <w:rFonts w:asciiTheme="majorBidi" w:hAnsiTheme="majorBidi" w:cstheme="majorBidi"/>
          <w:color w:val="000000" w:themeColor="text1"/>
          <w:sz w:val="28"/>
          <w:szCs w:val="28"/>
          <w:lang w:bidi="ar-IQ"/>
        </w:rPr>
        <w:t>Principles Of Managerial Finance: Brief. Harlow, UK: Pearson.</w:t>
      </w:r>
    </w:p>
    <w:p w:rsidR="00116A0F" w:rsidRDefault="00116A0F" w:rsidP="00116A0F">
      <w:pPr>
        <w:bidi/>
        <w:spacing w:line="360" w:lineRule="auto"/>
        <w:rPr>
          <w:rFonts w:asciiTheme="majorBidi" w:eastAsia="Calibri" w:hAnsiTheme="majorBidi" w:cstheme="majorBidi"/>
          <w:b/>
          <w:bCs/>
          <w:sz w:val="28"/>
          <w:szCs w:val="28"/>
          <w:lang w:bidi="ar-IQ"/>
        </w:rPr>
      </w:pPr>
    </w:p>
    <w:sectPr w:rsidR="00116A0F" w:rsidSect="00D46943">
      <w:headerReference w:type="even" r:id="rId16"/>
      <w:headerReference w:type="default" r:id="rId17"/>
      <w:footerReference w:type="even" r:id="rId18"/>
      <w:footerReference w:type="default" r:id="rId19"/>
      <w:footerReference w:type="first" r:id="rId20"/>
      <w:pgSz w:w="10438" w:h="15122" w:code="7"/>
      <w:pgMar w:top="1701" w:right="1701" w:bottom="1701" w:left="1701" w:header="1701" w:footer="0" w:gutter="0"/>
      <w:pgNumType w:start="95"/>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99" w:rsidRDefault="00C45F99" w:rsidP="002407BD">
      <w:pPr>
        <w:spacing w:line="240" w:lineRule="auto"/>
      </w:pPr>
      <w:r>
        <w:separator/>
      </w:r>
    </w:p>
  </w:endnote>
  <w:endnote w:type="continuationSeparator" w:id="0">
    <w:p w:rsidR="00C45F99" w:rsidRDefault="00C45F99"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116A0F" w:rsidRDefault="007D036F"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116A0F" w:rsidRDefault="00116A0F" w:rsidP="002B56D0">
        <w:pPr>
          <w:pStyle w:val="Footer"/>
          <w:tabs>
            <w:tab w:val="center" w:pos="3518"/>
            <w:tab w:val="left" w:pos="5433"/>
          </w:tabs>
          <w:jc w:val="left"/>
        </w:pPr>
        <w:r>
          <w:tab/>
        </w:r>
        <w:r w:rsidR="00264288">
          <w:fldChar w:fldCharType="begin"/>
        </w:r>
        <w:r w:rsidR="001055A9">
          <w:instrText xml:space="preserve"> PAGE    \* MERGEFORMAT </w:instrText>
        </w:r>
        <w:r w:rsidR="00264288">
          <w:fldChar w:fldCharType="separate"/>
        </w:r>
        <w:r w:rsidR="007D036F">
          <w:rPr>
            <w:noProof/>
          </w:rPr>
          <w:t>96</w:t>
        </w:r>
        <w:r w:rsidR="00264288">
          <w:rPr>
            <w:noProof/>
          </w:rPr>
          <w:fldChar w:fldCharType="end"/>
        </w:r>
      </w:p>
    </w:sdtContent>
  </w:sdt>
  <w:p w:rsidR="00116A0F" w:rsidRDefault="00116A0F" w:rsidP="002B56D0">
    <w:pPr>
      <w:pStyle w:val="Footer"/>
      <w:tabs>
        <w:tab w:val="clear" w:pos="8306"/>
        <w:tab w:val="center" w:pos="3518"/>
        <w:tab w:val="left" w:pos="4320"/>
        <w:tab w:val="left" w:pos="5040"/>
      </w:tabs>
      <w:jc w:val="left"/>
    </w:pPr>
    <w:r>
      <w:tab/>
    </w:r>
    <w:r>
      <w:tab/>
    </w:r>
    <w:r>
      <w:tab/>
    </w:r>
    <w:r>
      <w:tab/>
    </w:r>
    <w:r>
      <w:tab/>
    </w:r>
  </w:p>
  <w:p w:rsidR="00116A0F" w:rsidRDefault="00116A0F" w:rsidP="00E53A42">
    <w:pPr>
      <w:pStyle w:val="Footer"/>
      <w:tabs>
        <w:tab w:val="clear" w:pos="4153"/>
        <w:tab w:val="clear" w:pos="8306"/>
        <w:tab w:val="left" w:pos="7352"/>
        <w:tab w:val="right" w:pos="7439"/>
      </w:tabs>
      <w:bidi/>
      <w:jc w:val="right"/>
      <w:rPr>
        <w:sz w:val="32"/>
        <w:szCs w:val="32"/>
        <w:lang w:bidi="ar-IQ"/>
      </w:rPr>
    </w:pPr>
  </w:p>
  <w:p w:rsidR="00116A0F" w:rsidRDefault="00116A0F" w:rsidP="00E53A42">
    <w:pPr>
      <w:pStyle w:val="Footer"/>
      <w:tabs>
        <w:tab w:val="clear" w:pos="4153"/>
        <w:tab w:val="clear" w:pos="8306"/>
        <w:tab w:val="left" w:pos="7352"/>
        <w:tab w:val="right" w:pos="7439"/>
      </w:tabs>
      <w:bidi/>
      <w:jc w:val="right"/>
      <w:rPr>
        <w:sz w:val="32"/>
        <w:szCs w:val="32"/>
        <w:lang w:bidi="ar-IQ"/>
      </w:rPr>
    </w:pPr>
  </w:p>
  <w:p w:rsidR="00116A0F" w:rsidRPr="00BC2F33" w:rsidRDefault="00116A0F"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116A0F" w:rsidRDefault="00116A0F" w:rsidP="00AC4EE0">
        <w:pPr>
          <w:pStyle w:val="Footer"/>
          <w:jc w:val="center"/>
          <w:rPr>
            <w:rtl/>
          </w:rPr>
        </w:pPr>
      </w:p>
      <w:p w:rsidR="00116A0F" w:rsidRDefault="007D036F"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264288">
          <w:fldChar w:fldCharType="begin"/>
        </w:r>
        <w:r w:rsidR="001055A9">
          <w:instrText xml:space="preserve"> PAGE    \* MERGEFORMAT </w:instrText>
        </w:r>
        <w:r w:rsidR="00264288">
          <w:fldChar w:fldCharType="separate"/>
        </w:r>
        <w:r>
          <w:rPr>
            <w:noProof/>
          </w:rPr>
          <w:t>97</w:t>
        </w:r>
        <w:r w:rsidR="00264288">
          <w:rPr>
            <w:noProof/>
          </w:rPr>
          <w:fldChar w:fldCharType="end"/>
        </w:r>
      </w:p>
    </w:sdtContent>
  </w:sdt>
  <w:p w:rsidR="00116A0F" w:rsidRDefault="00116A0F" w:rsidP="002B56D0">
    <w:pPr>
      <w:pStyle w:val="Footer"/>
      <w:tabs>
        <w:tab w:val="left" w:pos="4275"/>
        <w:tab w:val="right" w:pos="6355"/>
      </w:tabs>
      <w:ind w:firstLine="720"/>
      <w:rPr>
        <w:rFonts w:ascii="Arial" w:hAnsi="Arial"/>
        <w:sz w:val="32"/>
        <w:szCs w:val="32"/>
        <w:rtl/>
      </w:rPr>
    </w:pPr>
  </w:p>
  <w:p w:rsidR="00116A0F" w:rsidRDefault="00116A0F" w:rsidP="002B56D0">
    <w:pPr>
      <w:pStyle w:val="Footer"/>
      <w:tabs>
        <w:tab w:val="left" w:pos="4275"/>
        <w:tab w:val="right" w:pos="6355"/>
      </w:tabs>
      <w:ind w:firstLine="720"/>
      <w:rPr>
        <w:rFonts w:ascii="Arial" w:hAnsi="Arial"/>
        <w:sz w:val="32"/>
        <w:szCs w:val="32"/>
        <w:rtl/>
      </w:rPr>
    </w:pPr>
  </w:p>
  <w:p w:rsidR="00116A0F" w:rsidRDefault="00116A0F" w:rsidP="002B56D0">
    <w:pPr>
      <w:pStyle w:val="Footer"/>
      <w:tabs>
        <w:tab w:val="left" w:pos="4275"/>
        <w:tab w:val="right" w:pos="6355"/>
      </w:tabs>
      <w:ind w:firstLine="720"/>
      <w:rPr>
        <w:rFonts w:ascii="Arial" w:hAnsi="Arial"/>
        <w:sz w:val="32"/>
        <w:szCs w:val="32"/>
        <w:rtl/>
      </w:rPr>
    </w:pPr>
  </w:p>
  <w:p w:rsidR="00116A0F" w:rsidRPr="00574798" w:rsidRDefault="00116A0F" w:rsidP="002B56D0">
    <w:pPr>
      <w:pStyle w:val="Footer"/>
      <w:tabs>
        <w:tab w:val="left" w:pos="4275"/>
        <w:tab w:val="right" w:pos="6355"/>
      </w:tabs>
      <w:ind w:firstLine="720"/>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89441"/>
      <w:docPartObj>
        <w:docPartGallery w:val="Page Numbers (Bottom of Page)"/>
        <w:docPartUnique/>
      </w:docPartObj>
    </w:sdtPr>
    <w:sdtEndPr>
      <w:rPr>
        <w:noProof/>
      </w:rPr>
    </w:sdtEndPr>
    <w:sdtContent>
      <w:p w:rsidR="00D46943" w:rsidRDefault="00264288">
        <w:pPr>
          <w:pStyle w:val="Footer"/>
          <w:jc w:val="center"/>
        </w:pPr>
        <w:r>
          <w:fldChar w:fldCharType="begin"/>
        </w:r>
        <w:r w:rsidR="00D46943">
          <w:instrText xml:space="preserve"> PAGE   \* MERGEFORMAT </w:instrText>
        </w:r>
        <w:r>
          <w:fldChar w:fldCharType="separate"/>
        </w:r>
        <w:r w:rsidR="007D036F">
          <w:rPr>
            <w:noProof/>
          </w:rPr>
          <w:t>95</w:t>
        </w:r>
        <w:r>
          <w:rPr>
            <w:noProof/>
          </w:rPr>
          <w:fldChar w:fldCharType="end"/>
        </w:r>
      </w:p>
    </w:sdtContent>
  </w:sdt>
  <w:p w:rsidR="00116A0F" w:rsidRDefault="00116A0F"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99" w:rsidRDefault="00C45F99" w:rsidP="002407BD">
      <w:pPr>
        <w:spacing w:line="240" w:lineRule="auto"/>
      </w:pPr>
      <w:r>
        <w:separator/>
      </w:r>
    </w:p>
  </w:footnote>
  <w:footnote w:type="continuationSeparator" w:id="0">
    <w:p w:rsidR="00C45F99" w:rsidRDefault="00C45F99" w:rsidP="002407BD">
      <w:pPr>
        <w:spacing w:line="240" w:lineRule="auto"/>
      </w:pPr>
      <w:r>
        <w:continuationSeparator/>
      </w:r>
    </w:p>
  </w:footnote>
  <w:footnote w:id="1">
    <w:p w:rsidR="00116A0F" w:rsidRPr="000B7B5E" w:rsidRDefault="00116A0F" w:rsidP="00116A0F">
      <w:pPr>
        <w:spacing w:line="240" w:lineRule="auto"/>
        <w:rPr>
          <w:rFonts w:ascii="Arial" w:hAnsi="Arial" w:cs="Arial"/>
          <w:b/>
          <w:bCs/>
          <w:rtl/>
          <w:lang w:bidi="ar-IQ"/>
        </w:rPr>
      </w:pPr>
      <w:r w:rsidRPr="000C6C6F">
        <w:rPr>
          <w:rStyle w:val="FootnoteReference"/>
          <w:rFonts w:ascii="Times New Roman" w:hAnsi="Times New Roman" w:cs="Simplified Arabic"/>
          <w:rtl/>
        </w:rPr>
        <w:t>(*)</w:t>
      </w:r>
      <w:r w:rsidRPr="000C6C6F">
        <w:rPr>
          <w:rFonts w:ascii="Times New Roman" w:hAnsi="Times New Roman" w:cs="Simplified Arabic"/>
          <w:color w:val="222222"/>
          <w:rtl/>
        </w:rPr>
        <w:t xml:space="preserve"> </w:t>
      </w:r>
      <w:r w:rsidRPr="000C6C6F">
        <w:rPr>
          <w:rFonts w:hint="cs"/>
          <w:b/>
          <w:bCs/>
          <w:rtl/>
          <w:lang w:bidi="ar-IQ"/>
        </w:rPr>
        <w:t>ربما يكون التباين لعائد السهم او عائد السوق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116A0F" w:rsidRPr="00E35A4F" w:rsidTr="00B00F91">
      <w:trPr>
        <w:trHeight w:val="409"/>
      </w:trPr>
      <w:tc>
        <w:tcPr>
          <w:tcW w:w="2435" w:type="dxa"/>
          <w:shd w:val="clear" w:color="auto" w:fill="auto"/>
        </w:tcPr>
        <w:p w:rsidR="00116A0F" w:rsidRPr="00E35A4F" w:rsidRDefault="00116A0F" w:rsidP="00AF4ABD">
          <w:pPr>
            <w:tabs>
              <w:tab w:val="right" w:pos="2219"/>
            </w:tabs>
            <w:bidi/>
            <w:jc w:val="center"/>
            <w:rPr>
              <w:rFonts w:asciiTheme="majorBidi" w:hAnsiTheme="majorBidi" w:cstheme="majorBidi"/>
              <w:b/>
              <w:bCs/>
              <w:sz w:val="24"/>
              <w:szCs w:val="24"/>
              <w:highlight w:val="lightGray"/>
              <w:rtl/>
              <w:lang w:val="en-GB" w:bidi="ar-IQ"/>
            </w:rPr>
          </w:pPr>
        </w:p>
        <w:p w:rsidR="00116A0F" w:rsidRPr="00E35A4F" w:rsidRDefault="00116A0F" w:rsidP="002B56D0">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2B56D0">
            <w:rPr>
              <w:rFonts w:asciiTheme="majorBidi" w:hAnsiTheme="majorBidi" w:cstheme="majorBidi" w:hint="cs"/>
              <w:b/>
              <w:bCs/>
              <w:sz w:val="24"/>
              <w:szCs w:val="24"/>
              <w:highlight w:val="lightGray"/>
              <w:rtl/>
              <w:lang w:val="en-GB" w:bidi="ar-IQ"/>
            </w:rPr>
            <w:t>36</w:t>
          </w:r>
        </w:p>
      </w:tc>
      <w:tc>
        <w:tcPr>
          <w:tcW w:w="2436" w:type="dxa"/>
        </w:tcPr>
        <w:p w:rsidR="00116A0F" w:rsidRPr="00E35A4F" w:rsidRDefault="00116A0F" w:rsidP="00AF4ABD">
          <w:pPr>
            <w:bidi/>
            <w:jc w:val="center"/>
            <w:rPr>
              <w:rFonts w:asciiTheme="majorBidi" w:hAnsiTheme="majorBidi" w:cstheme="majorBidi"/>
              <w:b/>
              <w:bCs/>
              <w:sz w:val="24"/>
              <w:szCs w:val="24"/>
              <w:highlight w:val="lightGray"/>
              <w:rtl/>
              <w:lang w:val="en-GB"/>
            </w:rPr>
          </w:pPr>
        </w:p>
        <w:p w:rsidR="00116A0F" w:rsidRPr="00E35A4F" w:rsidRDefault="00116A0F"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116A0F" w:rsidRPr="00E35A4F" w:rsidRDefault="00116A0F" w:rsidP="00AF4ABD">
          <w:pPr>
            <w:bidi/>
            <w:jc w:val="center"/>
            <w:rPr>
              <w:rFonts w:asciiTheme="majorBidi" w:hAnsiTheme="majorBidi" w:cstheme="majorBidi"/>
              <w:b/>
              <w:bCs/>
              <w:sz w:val="24"/>
              <w:szCs w:val="24"/>
              <w:highlight w:val="lightGray"/>
              <w:rtl/>
              <w:lang w:val="en-GB"/>
            </w:rPr>
          </w:pPr>
        </w:p>
        <w:p w:rsidR="00116A0F" w:rsidRPr="00E35A4F" w:rsidRDefault="00116A0F"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116A0F" w:rsidRPr="00C66F86" w:rsidRDefault="00116A0F" w:rsidP="00C66F86">
    <w:pPr>
      <w:pBdr>
        <w:bottom w:val="double" w:sz="4" w:space="0" w:color="auto"/>
      </w:pBdr>
      <w:bidi/>
      <w:spacing w:line="240" w:lineRule="auto"/>
      <w:rPr>
        <w:rFonts w:ascii="Arial" w:hAnsi="Arial"/>
        <w:sz w:val="2"/>
        <w:szCs w:val="2"/>
        <w:rtl/>
        <w:lang w:bidi="ar-IQ"/>
      </w:rPr>
    </w:pPr>
  </w:p>
  <w:p w:rsidR="00116A0F" w:rsidRPr="00C66F86" w:rsidRDefault="00116A0F"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0F" w:rsidRPr="00444AF0" w:rsidRDefault="001D3C83" w:rsidP="001D3C83">
    <w:pPr>
      <w:tabs>
        <w:tab w:val="left" w:pos="4980"/>
      </w:tabs>
      <w:bidi/>
      <w:rPr>
        <w:b/>
        <w:bCs/>
        <w:sz w:val="22"/>
        <w:szCs w:val="22"/>
        <w:rtl/>
        <w:lang w:bidi="ar-IQ"/>
      </w:rPr>
    </w:pPr>
    <w:r>
      <w:rPr>
        <w:rFonts w:cs="Arial" w:hint="cs"/>
        <w:b/>
        <w:bCs/>
        <w:sz w:val="22"/>
        <w:szCs w:val="22"/>
        <w:rtl/>
        <w:lang w:bidi="ar-IQ"/>
      </w:rPr>
      <w:t xml:space="preserve">زهراء عبد النبي حسين        </w:t>
    </w:r>
    <w:r>
      <w:rPr>
        <w:rFonts w:cs="Arial"/>
        <w:b/>
        <w:bCs/>
        <w:sz w:val="22"/>
        <w:szCs w:val="22"/>
        <w:rtl/>
        <w:lang w:bidi="ar-IQ"/>
      </w:rPr>
      <w:tab/>
    </w:r>
    <w:r>
      <w:rPr>
        <w:rFonts w:cs="Arial" w:hint="cs"/>
        <w:b/>
        <w:bCs/>
        <w:sz w:val="22"/>
        <w:szCs w:val="22"/>
        <w:rtl/>
        <w:lang w:bidi="ar-IQ"/>
      </w:rPr>
      <w:t xml:space="preserve">أ.م.د محمد جاسم محمد </w:t>
    </w:r>
    <w:proofErr w:type="spellStart"/>
    <w:r>
      <w:rPr>
        <w:rFonts w:cs="Arial" w:hint="cs"/>
        <w:b/>
        <w:bCs/>
        <w:sz w:val="22"/>
        <w:szCs w:val="22"/>
        <w:rtl/>
        <w:lang w:bidi="ar-IQ"/>
      </w:rPr>
      <w:t>العبدالله</w:t>
    </w:r>
    <w:proofErr w:type="spellEnd"/>
  </w:p>
  <w:p w:rsidR="00116A0F" w:rsidRPr="00437C60" w:rsidRDefault="00116A0F" w:rsidP="00ED61EB">
    <w:pPr>
      <w:pStyle w:val="Header"/>
      <w:pBdr>
        <w:bottom w:val="double" w:sz="4" w:space="0" w:color="auto"/>
      </w:pBdr>
      <w:bidi/>
      <w:jc w:val="lowKashida"/>
      <w:rPr>
        <w:rFonts w:asciiTheme="majorBidi" w:hAnsiTheme="majorBidi"/>
        <w:sz w:val="2"/>
        <w:szCs w:val="2"/>
        <w:lang w:bidi="ar-IQ"/>
      </w:rPr>
    </w:pPr>
  </w:p>
  <w:p w:rsidR="00116A0F" w:rsidRPr="00ED61EB" w:rsidRDefault="00116A0F"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A2D"/>
    <w:multiLevelType w:val="hybridMultilevel"/>
    <w:tmpl w:val="091E0F4E"/>
    <w:lvl w:ilvl="0" w:tplc="A73C147C">
      <w:start w:val="1"/>
      <w:numFmt w:val="decimal"/>
      <w:lvlText w:val="%1."/>
      <w:lvlJc w:val="left"/>
      <w:pPr>
        <w:ind w:left="702" w:hanging="360"/>
      </w:pPr>
      <w:rPr>
        <w:b w:val="0"/>
        <w:bCs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5FF30D3"/>
    <w:multiLevelType w:val="hybridMultilevel"/>
    <w:tmpl w:val="81AE6644"/>
    <w:lvl w:ilvl="0" w:tplc="FDC8A450">
      <w:start w:val="1"/>
      <w:numFmt w:val="decimal"/>
      <w:suff w:val="space"/>
      <w:lvlText w:val="%1."/>
      <w:lvlJc w:val="left"/>
      <w:pPr>
        <w:ind w:left="0" w:firstLine="0"/>
      </w:pPr>
      <w:rPr>
        <w:rFonts w:hint="default"/>
        <w:b/>
        <w:bCs/>
        <w:i/>
        <w:iCs/>
        <w:color w:val="000000" w:themeColor="text1"/>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1E95D16"/>
    <w:multiLevelType w:val="hybridMultilevel"/>
    <w:tmpl w:val="1D3AB4B6"/>
    <w:lvl w:ilvl="0" w:tplc="0409000F">
      <w:start w:val="1"/>
      <w:numFmt w:val="decimal"/>
      <w:lvlText w:val="%1."/>
      <w:lvlJc w:val="left"/>
      <w:pPr>
        <w:ind w:left="911" w:hanging="360"/>
      </w:p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3">
    <w:nsid w:val="12143C77"/>
    <w:multiLevelType w:val="hybridMultilevel"/>
    <w:tmpl w:val="48680A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7E362FF5"/>
    <w:multiLevelType w:val="hybridMultilevel"/>
    <w:tmpl w:val="E884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attachedTemplate r:id="rId1"/>
  <w:defaultTabStop w:val="720"/>
  <w:evenAndOddHeaders/>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2B12"/>
    <w:rsid w:val="000D6A7D"/>
    <w:rsid w:val="000D78F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5A9"/>
    <w:rsid w:val="00105E39"/>
    <w:rsid w:val="0011189B"/>
    <w:rsid w:val="001125AC"/>
    <w:rsid w:val="00112D0C"/>
    <w:rsid w:val="001138C1"/>
    <w:rsid w:val="00114118"/>
    <w:rsid w:val="00115143"/>
    <w:rsid w:val="0011647A"/>
    <w:rsid w:val="00116A0F"/>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3C83"/>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4288"/>
    <w:rsid w:val="00265611"/>
    <w:rsid w:val="00266FF8"/>
    <w:rsid w:val="0026711D"/>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56D0"/>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0830"/>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8A6"/>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684"/>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2E06"/>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608"/>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32D7"/>
    <w:rsid w:val="007A4555"/>
    <w:rsid w:val="007A49B0"/>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036F"/>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47CA6"/>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548D"/>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5F99"/>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4386"/>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104B"/>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6943"/>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375"/>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68A"/>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08B0"/>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3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uiPriority w:val="99"/>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BA65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uiPriority w:val="22"/>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3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26711D"/>
    <w:pPr>
      <w:spacing w:after="0" w:line="240" w:lineRule="auto"/>
      <w:ind w:left="0"/>
    </w:pPr>
    <w:rPr>
      <w:rFonts w:ascii="Calibri" w:eastAsiaTheme="minorEastAsia" w:hAnsi="Calibri" w:cs="Calibri"/>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6711D"/>
    <w:pPr>
      <w:spacing w:after="0" w:line="240" w:lineRule="auto"/>
      <w:ind w:left="0"/>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26711D"/>
    <w:pPr>
      <w:spacing w:after="0" w:line="240" w:lineRule="auto"/>
      <w:ind w:left="0"/>
    </w:pPr>
    <w:rPr>
      <w:rFonts w:ascii="Calibri" w:eastAsia="Calibri" w:hAnsi="Calibri" w:cs="Calibr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text">
    <w:name w:val="reference-text"/>
    <w:basedOn w:val="DefaultParagraphFont"/>
    <w:rsid w:val="0026711D"/>
  </w:style>
  <w:style w:type="character" w:styleId="HTMLCite">
    <w:name w:val="HTML Cite"/>
    <w:basedOn w:val="DefaultParagraphFont"/>
    <w:uiPriority w:val="99"/>
    <w:semiHidden/>
    <w:unhideWhenUsed/>
    <w:rsid w:val="0026711D"/>
    <w:rPr>
      <w:i/>
      <w:iCs/>
    </w:rPr>
  </w:style>
  <w:style w:type="character" w:customStyle="1" w:styleId="number">
    <w:name w:val="number"/>
    <w:basedOn w:val="DefaultParagraphFont"/>
    <w:rsid w:val="0026711D"/>
  </w:style>
  <w:style w:type="character" w:customStyle="1" w:styleId="Style1Char">
    <w:name w:val="Style1 Char"/>
    <w:basedOn w:val="Heading1Char"/>
    <w:rsid w:val="0026711D"/>
    <w:rPr>
      <w:rFonts w:ascii="Simplified Arabic" w:eastAsia="Times New Roman" w:hAnsi="Simplified Arabic" w:cs="Simplified Arabic"/>
      <w:b/>
      <w:bCs/>
      <w:kern w:val="36"/>
      <w:sz w:val="36"/>
      <w:szCs w:val="36"/>
      <w:u w:val="single"/>
      <w:lang w:bidi="ar-LB"/>
    </w:rPr>
  </w:style>
  <w:style w:type="paragraph" w:styleId="TOCHeading">
    <w:name w:val="TOC Heading"/>
    <w:basedOn w:val="Heading1"/>
    <w:next w:val="Normal"/>
    <w:uiPriority w:val="39"/>
    <w:unhideWhenUsed/>
    <w:qFormat/>
    <w:rsid w:val="0026711D"/>
    <w:pPr>
      <w:keepLines/>
      <w:widowControl/>
      <w:bidi w:val="0"/>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711D"/>
    <w:pPr>
      <w:widowControl/>
      <w:adjustRightInd/>
      <w:spacing w:after="100" w:line="276" w:lineRule="auto"/>
      <w:jc w:val="left"/>
      <w:textAlignment w:val="auto"/>
    </w:pPr>
    <w:rPr>
      <w:rFonts w:eastAsia="Calibri" w:cs="Calibri"/>
      <w:sz w:val="22"/>
      <w:szCs w:val="22"/>
    </w:rPr>
  </w:style>
  <w:style w:type="paragraph" w:styleId="TOC2">
    <w:name w:val="toc 2"/>
    <w:basedOn w:val="Normal"/>
    <w:next w:val="Normal"/>
    <w:autoRedefine/>
    <w:uiPriority w:val="39"/>
    <w:unhideWhenUsed/>
    <w:rsid w:val="0026711D"/>
    <w:pPr>
      <w:widowControl/>
      <w:adjustRightInd/>
      <w:spacing w:after="100" w:line="276" w:lineRule="auto"/>
      <w:ind w:left="220"/>
      <w:jc w:val="left"/>
      <w:textAlignment w:val="auto"/>
    </w:pPr>
    <w:rPr>
      <w:rFonts w:eastAsia="Calibri" w:cs="Calibri"/>
      <w:sz w:val="22"/>
      <w:szCs w:val="22"/>
    </w:rPr>
  </w:style>
  <w:style w:type="character" w:customStyle="1" w:styleId="hwtze">
    <w:name w:val="hwtze"/>
    <w:basedOn w:val="DefaultParagraphFont"/>
    <w:rsid w:val="0026711D"/>
  </w:style>
  <w:style w:type="character" w:customStyle="1" w:styleId="rynqvb">
    <w:name w:val="rynqvb"/>
    <w:basedOn w:val="DefaultParagraphFont"/>
    <w:rsid w:val="0026711D"/>
  </w:style>
  <w:style w:type="table" w:customStyle="1" w:styleId="GridTable4-Accent51">
    <w:name w:val="Grid Table 4 - Accent 51"/>
    <w:basedOn w:val="TableNormal"/>
    <w:uiPriority w:val="49"/>
    <w:rsid w:val="00116A0F"/>
    <w:pPr>
      <w:spacing w:after="0" w:line="240" w:lineRule="auto"/>
      <w:ind w:left="0"/>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sadmin.zahraa.hussein@uobasrah.edu.iq" TargetMode="Externa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ohammed.jassim@uobasrah.edu.iq" TargetMode="External"/><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A6FD-EDB5-4202-A87F-54358FA5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3</TotalTime>
  <Pages>43</Pages>
  <Words>7418</Words>
  <Characters>42285</Characters>
  <Application>Microsoft Office Word</Application>
  <DocSecurity>0</DocSecurity>
  <Lines>352</Lines>
  <Paragraphs>99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49604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3</cp:revision>
  <cp:lastPrinted>2022-09-29T08:09:00Z</cp:lastPrinted>
  <dcterms:created xsi:type="dcterms:W3CDTF">2024-03-05T07:52:00Z</dcterms:created>
  <dcterms:modified xsi:type="dcterms:W3CDTF">2024-03-05T09:38:00Z</dcterms:modified>
</cp:coreProperties>
</file>