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BB" w:rsidRDefault="00444AF0"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704DDB" w:rsidRPr="00704DDB" w:rsidRDefault="00704DDB"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bidi="ar-IQ"/>
        </w:rPr>
      </w:pPr>
      <w:r w:rsidRPr="00704DDB">
        <w:rPr>
          <w:rFonts w:asciiTheme="majorBidi" w:hAnsiTheme="majorBidi" w:cs="PT Bold Heading"/>
          <w:b/>
          <w:bCs/>
          <w:sz w:val="22"/>
          <w:szCs w:val="36"/>
          <w:rtl/>
          <w:lang w:val="en-GB" w:bidi="ar-IQ"/>
        </w:rPr>
        <w:t xml:space="preserve">تأثير </w:t>
      </w:r>
      <w:r w:rsidRPr="00704DDB">
        <w:rPr>
          <w:rFonts w:asciiTheme="majorBidi" w:hAnsiTheme="majorBidi" w:cs="PT Bold Heading" w:hint="cs"/>
          <w:b/>
          <w:bCs/>
          <w:sz w:val="22"/>
          <w:szCs w:val="36"/>
          <w:rtl/>
          <w:lang w:val="en-GB" w:bidi="ar-IQ"/>
        </w:rPr>
        <w:t xml:space="preserve">مرونة تكنولوجيا المعلومات في الاداء التنافسي للموانئ العراقية </w:t>
      </w:r>
    </w:p>
    <w:p w:rsidR="00704DDB" w:rsidRPr="00704DDB" w:rsidRDefault="00704DDB"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704DDB">
        <w:rPr>
          <w:rFonts w:asciiTheme="majorBidi" w:hAnsiTheme="majorBidi" w:cs="PT Bold Heading"/>
          <w:b/>
          <w:bCs/>
          <w:sz w:val="22"/>
          <w:szCs w:val="36"/>
          <w:rtl/>
          <w:lang w:val="en-GB" w:bidi="ar-IQ"/>
        </w:rPr>
        <w:t xml:space="preserve">(دراسة </w:t>
      </w:r>
      <w:r w:rsidRPr="00704DDB">
        <w:rPr>
          <w:rFonts w:asciiTheme="majorBidi" w:hAnsiTheme="majorBidi" w:cs="PT Bold Heading" w:hint="cs"/>
          <w:b/>
          <w:bCs/>
          <w:sz w:val="22"/>
          <w:szCs w:val="36"/>
          <w:rtl/>
          <w:lang w:val="en-GB" w:bidi="ar-IQ"/>
        </w:rPr>
        <w:t>تحليلية لعدد من العاملين</w:t>
      </w:r>
      <w:r w:rsidRPr="00704DDB">
        <w:rPr>
          <w:rFonts w:asciiTheme="majorBidi" w:hAnsiTheme="majorBidi" w:cs="PT Bold Heading"/>
          <w:b/>
          <w:bCs/>
          <w:sz w:val="22"/>
          <w:szCs w:val="36"/>
          <w:rtl/>
          <w:lang w:val="en-GB" w:bidi="ar-IQ"/>
        </w:rPr>
        <w:t xml:space="preserve"> في </w:t>
      </w:r>
      <w:r w:rsidRPr="00704DDB">
        <w:rPr>
          <w:rFonts w:asciiTheme="majorBidi" w:hAnsiTheme="majorBidi" w:cs="PT Bold Heading" w:hint="cs"/>
          <w:b/>
          <w:bCs/>
          <w:sz w:val="22"/>
          <w:szCs w:val="36"/>
          <w:rtl/>
          <w:lang w:val="en-GB" w:bidi="ar-IQ"/>
        </w:rPr>
        <w:t xml:space="preserve">ميناء ام قصر التجاري </w:t>
      </w:r>
      <w:proofErr w:type="spellStart"/>
      <w:r w:rsidRPr="00704DDB">
        <w:rPr>
          <w:rFonts w:asciiTheme="majorBidi" w:hAnsiTheme="majorBidi" w:cs="PT Bold Heading"/>
          <w:b/>
          <w:bCs/>
          <w:sz w:val="22"/>
          <w:szCs w:val="36"/>
          <w:rtl/>
          <w:lang w:val="en-GB" w:bidi="ar-IQ"/>
        </w:rPr>
        <w:t>)</w:t>
      </w:r>
      <w:proofErr w:type="spellEnd"/>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Pr="00E342BC"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B67308" w:rsidRPr="00704DDB" w:rsidRDefault="00B67308"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rPr>
      </w:pPr>
      <w:r w:rsidRPr="00704DDB">
        <w:rPr>
          <w:rFonts w:asciiTheme="majorBidi" w:hAnsiTheme="majorBidi" w:cs="PT Bold Heading" w:hint="cs"/>
          <w:b/>
          <w:bCs/>
          <w:sz w:val="22"/>
          <w:szCs w:val="36"/>
          <w:rtl/>
          <w:lang w:val="en-GB"/>
        </w:rPr>
        <w:t xml:space="preserve">الباحث </w:t>
      </w:r>
      <w:proofErr w:type="spellStart"/>
      <w:r w:rsidRPr="00704DDB">
        <w:rPr>
          <w:rFonts w:asciiTheme="majorBidi" w:hAnsiTheme="majorBidi" w:cs="PT Bold Heading" w:hint="cs"/>
          <w:b/>
          <w:bCs/>
          <w:sz w:val="22"/>
          <w:szCs w:val="36"/>
          <w:rtl/>
          <w:lang w:val="en-GB"/>
        </w:rPr>
        <w:t>:</w:t>
      </w:r>
      <w:proofErr w:type="spellEnd"/>
      <w:r w:rsidRPr="00704DDB">
        <w:rPr>
          <w:rFonts w:asciiTheme="majorBidi" w:hAnsiTheme="majorBidi" w:cs="PT Bold Heading" w:hint="cs"/>
          <w:b/>
          <w:bCs/>
          <w:sz w:val="22"/>
          <w:szCs w:val="36"/>
          <w:rtl/>
          <w:lang w:val="en-GB"/>
        </w:rPr>
        <w:t xml:space="preserve"> </w:t>
      </w:r>
      <w:r w:rsidR="00704DDB" w:rsidRPr="00704DDB">
        <w:rPr>
          <w:rFonts w:asciiTheme="majorBidi" w:hAnsiTheme="majorBidi" w:cs="PT Bold Heading" w:hint="cs"/>
          <w:b/>
          <w:bCs/>
          <w:sz w:val="22"/>
          <w:szCs w:val="36"/>
          <w:rtl/>
          <w:lang w:val="en-GB" w:bidi="ar-IQ"/>
        </w:rPr>
        <w:t>زيدون محمود الطويل</w:t>
      </w:r>
    </w:p>
    <w:p w:rsidR="001E0AD1" w:rsidRPr="00704DDB"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704DDB" w:rsidRDefault="00704DDB"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r w:rsidRPr="00704DDB">
        <w:rPr>
          <w:rFonts w:asciiTheme="majorBidi" w:hAnsiTheme="majorBidi" w:cs="PT Bold Heading"/>
          <w:b/>
          <w:bCs/>
          <w:sz w:val="22"/>
          <w:szCs w:val="36"/>
          <w:rtl/>
          <w:lang w:val="en-GB" w:bidi="ar-IQ"/>
        </w:rPr>
        <w:t xml:space="preserve">أ.م.د. </w:t>
      </w:r>
      <w:r w:rsidRPr="00704DDB">
        <w:rPr>
          <w:rFonts w:asciiTheme="majorBidi" w:hAnsiTheme="majorBidi" w:cs="PT Bold Heading" w:hint="cs"/>
          <w:b/>
          <w:bCs/>
          <w:sz w:val="22"/>
          <w:szCs w:val="36"/>
          <w:rtl/>
          <w:lang w:val="en-GB" w:bidi="ar-IQ"/>
        </w:rPr>
        <w:t>عمار يوسف ضجر</w:t>
      </w:r>
    </w:p>
    <w:p w:rsidR="00704DDB" w:rsidRPr="00704DDB" w:rsidRDefault="00704DDB"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p>
    <w:p w:rsidR="00704DDB" w:rsidRPr="00704DDB" w:rsidRDefault="00704DDB" w:rsidP="00704DD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704DDB">
        <w:rPr>
          <w:rFonts w:asciiTheme="majorBidi" w:hAnsiTheme="majorBidi" w:cs="PT Bold Heading"/>
          <w:b/>
          <w:bCs/>
          <w:szCs w:val="32"/>
          <w:rtl/>
          <w:lang w:val="en-GB" w:bidi="ar-IQ"/>
        </w:rPr>
        <w:t>وزارة ال</w:t>
      </w:r>
      <w:r w:rsidRPr="00704DDB">
        <w:rPr>
          <w:rFonts w:asciiTheme="majorBidi" w:hAnsiTheme="majorBidi" w:cs="PT Bold Heading" w:hint="cs"/>
          <w:b/>
          <w:bCs/>
          <w:szCs w:val="32"/>
          <w:rtl/>
          <w:lang w:val="en-GB" w:bidi="ar-IQ"/>
        </w:rPr>
        <w:t>نقل</w:t>
      </w:r>
      <w:r w:rsidRPr="00704DDB">
        <w:rPr>
          <w:rFonts w:asciiTheme="majorBidi" w:hAnsiTheme="majorBidi" w:cs="PT Bold Heading"/>
          <w:b/>
          <w:bCs/>
          <w:szCs w:val="32"/>
          <w:rtl/>
          <w:lang w:val="en-GB" w:bidi="ar-IQ"/>
        </w:rPr>
        <w:t xml:space="preserve"> العراقية </w:t>
      </w:r>
      <w:proofErr w:type="spellStart"/>
      <w:r w:rsidRPr="00704DDB">
        <w:rPr>
          <w:rFonts w:asciiTheme="majorBidi" w:hAnsiTheme="majorBidi" w:cs="PT Bold Heading"/>
          <w:b/>
          <w:bCs/>
          <w:szCs w:val="32"/>
          <w:rtl/>
          <w:lang w:val="en-GB" w:bidi="ar-IQ"/>
        </w:rPr>
        <w:t>/</w:t>
      </w:r>
      <w:proofErr w:type="spellEnd"/>
      <w:r w:rsidRPr="00704DDB">
        <w:rPr>
          <w:rFonts w:asciiTheme="majorBidi" w:hAnsiTheme="majorBidi" w:cs="PT Bold Heading"/>
          <w:b/>
          <w:bCs/>
          <w:szCs w:val="32"/>
          <w:rtl/>
          <w:lang w:val="en-GB" w:bidi="ar-IQ"/>
        </w:rPr>
        <w:t xml:space="preserve"> </w:t>
      </w:r>
      <w:r w:rsidRPr="00704DDB">
        <w:rPr>
          <w:rFonts w:asciiTheme="majorBidi" w:hAnsiTheme="majorBidi" w:cs="PT Bold Heading" w:hint="cs"/>
          <w:b/>
          <w:bCs/>
          <w:szCs w:val="32"/>
          <w:rtl/>
          <w:lang w:val="en-GB" w:bidi="ar-IQ"/>
        </w:rPr>
        <w:t>الشركه العامه لموانئ العراق</w:t>
      </w: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1E0AD1" w:rsidRP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1E0AD1">
        <w:rPr>
          <w:rFonts w:asciiTheme="majorBidi" w:hAnsiTheme="majorBidi" w:cs="PT Bold Heading" w:hint="cs"/>
          <w:b/>
          <w:bCs/>
          <w:szCs w:val="32"/>
          <w:rtl/>
          <w:lang w:val="en-GB" w:bidi="ar-IQ"/>
        </w:rPr>
        <w:t xml:space="preserve">جامعة البصرة </w:t>
      </w:r>
      <w:proofErr w:type="spellStart"/>
      <w:r w:rsidRPr="001E0AD1">
        <w:rPr>
          <w:rFonts w:asciiTheme="majorBidi" w:hAnsiTheme="majorBidi" w:cs="PT Bold Heading" w:hint="cs"/>
          <w:b/>
          <w:bCs/>
          <w:szCs w:val="32"/>
          <w:rtl/>
          <w:lang w:val="en-GB" w:bidi="ar-IQ"/>
        </w:rPr>
        <w:t>/</w:t>
      </w:r>
      <w:proofErr w:type="spellEnd"/>
      <w:r w:rsidRPr="001E0AD1">
        <w:rPr>
          <w:rFonts w:asciiTheme="majorBidi" w:hAnsiTheme="majorBidi" w:cs="PT Bold Heading" w:hint="cs"/>
          <w:b/>
          <w:bCs/>
          <w:szCs w:val="32"/>
          <w:rtl/>
          <w:lang w:val="en-GB" w:bidi="ar-IQ"/>
        </w:rPr>
        <w:t xml:space="preserve"> كلية الادارة والاقتصاد </w:t>
      </w:r>
      <w:proofErr w:type="spellStart"/>
      <w:r w:rsidRPr="001E0AD1">
        <w:rPr>
          <w:rFonts w:asciiTheme="majorBidi" w:hAnsiTheme="majorBidi" w:cs="PT Bold Heading" w:hint="cs"/>
          <w:b/>
          <w:bCs/>
          <w:szCs w:val="32"/>
          <w:rtl/>
          <w:lang w:val="en-GB" w:bidi="ar-IQ"/>
        </w:rPr>
        <w:t>/</w:t>
      </w:r>
      <w:proofErr w:type="spellEnd"/>
      <w:r w:rsidRPr="001E0AD1">
        <w:rPr>
          <w:rFonts w:asciiTheme="majorBidi" w:hAnsiTheme="majorBidi" w:cs="PT Bold Heading" w:hint="cs"/>
          <w:b/>
          <w:bCs/>
          <w:szCs w:val="32"/>
          <w:rtl/>
          <w:lang w:val="en-GB" w:bidi="ar-IQ"/>
        </w:rPr>
        <w:t xml:space="preserve"> قسم ادارة الاعمال</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bookmarkStart w:id="0" w:name="_GoBack"/>
      <w:bookmarkEnd w:id="0"/>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704DDB" w:rsidRPr="00704DDB" w:rsidRDefault="001E0AD1" w:rsidP="00DD733A">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704DDB" w:rsidRPr="00704DDB">
        <w:rPr>
          <w:rFonts w:asciiTheme="majorBidi" w:hAnsiTheme="majorBidi" w:cstheme="majorBidi"/>
          <w:b/>
          <w:bCs/>
          <w:sz w:val="28"/>
          <w:szCs w:val="28"/>
          <w:rtl/>
          <w:lang w:bidi="ar-IQ"/>
        </w:rPr>
        <w:t xml:space="preserve">تأثير </w:t>
      </w:r>
      <w:r w:rsidR="00704DDB" w:rsidRPr="00704DDB">
        <w:rPr>
          <w:rFonts w:asciiTheme="majorBidi" w:hAnsiTheme="majorBidi" w:cstheme="majorBidi" w:hint="cs"/>
          <w:b/>
          <w:bCs/>
          <w:sz w:val="28"/>
          <w:szCs w:val="28"/>
          <w:rtl/>
          <w:lang w:bidi="ar-IQ"/>
        </w:rPr>
        <w:t xml:space="preserve">مرونة تكنولوجيا المعلومات في الاداء التنافسي للموانئ العراقية </w:t>
      </w:r>
    </w:p>
    <w:p w:rsidR="00704DDB" w:rsidRPr="00704DDB" w:rsidRDefault="00704DDB" w:rsidP="00DD733A">
      <w:pPr>
        <w:bidi/>
        <w:spacing w:line="240" w:lineRule="auto"/>
        <w:jc w:val="center"/>
        <w:rPr>
          <w:rFonts w:asciiTheme="majorBidi" w:hAnsiTheme="majorBidi" w:cstheme="majorBidi"/>
          <w:b/>
          <w:bCs/>
          <w:sz w:val="28"/>
          <w:szCs w:val="28"/>
          <w:rtl/>
          <w:lang w:bidi="ar-IQ"/>
        </w:rPr>
      </w:pPr>
      <w:r w:rsidRPr="00704DDB">
        <w:rPr>
          <w:rFonts w:asciiTheme="majorBidi" w:hAnsiTheme="majorBidi" w:cstheme="majorBidi"/>
          <w:b/>
          <w:bCs/>
          <w:sz w:val="28"/>
          <w:szCs w:val="28"/>
          <w:rtl/>
          <w:lang w:bidi="ar-IQ"/>
        </w:rPr>
        <w:t xml:space="preserve">(دراسة </w:t>
      </w:r>
      <w:r w:rsidRPr="00704DDB">
        <w:rPr>
          <w:rFonts w:asciiTheme="majorBidi" w:hAnsiTheme="majorBidi" w:cstheme="majorBidi" w:hint="cs"/>
          <w:b/>
          <w:bCs/>
          <w:sz w:val="28"/>
          <w:szCs w:val="28"/>
          <w:rtl/>
          <w:lang w:bidi="ar-IQ"/>
        </w:rPr>
        <w:t>تحليلية لعدد من العاملين</w:t>
      </w:r>
      <w:r w:rsidRPr="00704DDB">
        <w:rPr>
          <w:rFonts w:asciiTheme="majorBidi" w:hAnsiTheme="majorBidi" w:cstheme="majorBidi"/>
          <w:b/>
          <w:bCs/>
          <w:sz w:val="28"/>
          <w:szCs w:val="28"/>
          <w:rtl/>
          <w:lang w:bidi="ar-IQ"/>
        </w:rPr>
        <w:t xml:space="preserve"> في </w:t>
      </w:r>
      <w:r w:rsidRPr="00704DDB">
        <w:rPr>
          <w:rFonts w:asciiTheme="majorBidi" w:hAnsiTheme="majorBidi" w:cstheme="majorBidi" w:hint="cs"/>
          <w:b/>
          <w:bCs/>
          <w:sz w:val="28"/>
          <w:szCs w:val="28"/>
          <w:rtl/>
          <w:lang w:bidi="ar-IQ"/>
        </w:rPr>
        <w:t xml:space="preserve">ميناء ام قصر التجاري </w:t>
      </w:r>
      <w:proofErr w:type="spellStart"/>
      <w:r w:rsidRPr="00704DDB">
        <w:rPr>
          <w:rFonts w:asciiTheme="majorBidi" w:hAnsiTheme="majorBidi" w:cstheme="majorBidi"/>
          <w:b/>
          <w:bCs/>
          <w:sz w:val="28"/>
          <w:szCs w:val="28"/>
          <w:rtl/>
          <w:lang w:bidi="ar-IQ"/>
        </w:rPr>
        <w:t>)</w:t>
      </w:r>
      <w:proofErr w:type="spellEnd"/>
    </w:p>
    <w:p w:rsidR="00704DDB" w:rsidRPr="00704DDB" w:rsidRDefault="00704DDB" w:rsidP="00DD733A">
      <w:pPr>
        <w:pStyle w:val="HTMLPreformatted"/>
        <w:jc w:val="center"/>
        <w:rPr>
          <w:rFonts w:asciiTheme="majorBidi" w:hAnsiTheme="majorBidi" w:cstheme="majorBidi"/>
          <w:b/>
          <w:bCs/>
          <w:i/>
          <w:iCs/>
          <w:sz w:val="32"/>
          <w:szCs w:val="32"/>
          <w:lang w:bidi="ar-IQ"/>
        </w:rPr>
      </w:pPr>
      <w:r w:rsidRPr="00704DDB">
        <w:rPr>
          <w:rFonts w:asciiTheme="majorBidi" w:hAnsiTheme="majorBidi" w:cstheme="majorBidi"/>
          <w:b/>
          <w:bCs/>
          <w:i/>
          <w:iCs/>
          <w:sz w:val="32"/>
          <w:szCs w:val="32"/>
          <w:lang w:bidi="ar-IQ"/>
        </w:rPr>
        <w:t>The effect of Information Technology Flexibility in Competitive   Performance</w:t>
      </w:r>
    </w:p>
    <w:p w:rsidR="00704DDB" w:rsidRPr="00704DDB" w:rsidRDefault="00704DDB" w:rsidP="00DD733A">
      <w:pPr>
        <w:pStyle w:val="HTMLPreformatted"/>
        <w:jc w:val="center"/>
        <w:rPr>
          <w:rFonts w:asciiTheme="majorBidi" w:hAnsiTheme="majorBidi" w:cstheme="majorBidi"/>
          <w:b/>
          <w:bCs/>
          <w:i/>
          <w:iCs/>
          <w:sz w:val="32"/>
          <w:szCs w:val="32"/>
          <w:lang w:bidi="ar-IQ"/>
        </w:rPr>
      </w:pPr>
      <w:r w:rsidRPr="00704DDB">
        <w:rPr>
          <w:rFonts w:asciiTheme="majorBidi" w:hAnsiTheme="majorBidi" w:cstheme="majorBidi"/>
          <w:b/>
          <w:bCs/>
          <w:i/>
          <w:iCs/>
          <w:sz w:val="32"/>
          <w:szCs w:val="32"/>
          <w:lang w:bidi="ar-IQ"/>
        </w:rPr>
        <w:t>(An analytical study</w:t>
      </w:r>
      <w:r w:rsidRPr="00704DDB">
        <w:rPr>
          <w:rFonts w:asciiTheme="majorBidi" w:hAnsiTheme="majorBidi" w:cstheme="majorBidi"/>
          <w:b/>
          <w:bCs/>
          <w:i/>
          <w:iCs/>
          <w:sz w:val="32"/>
          <w:szCs w:val="32"/>
          <w:rtl/>
          <w:lang w:bidi="ar-IQ"/>
        </w:rPr>
        <w:t xml:space="preserve"> </w:t>
      </w:r>
      <w:r w:rsidRPr="00704DDB">
        <w:rPr>
          <w:rFonts w:asciiTheme="majorBidi" w:hAnsiTheme="majorBidi" w:cstheme="majorBidi"/>
          <w:b/>
          <w:bCs/>
          <w:i/>
          <w:iCs/>
          <w:sz w:val="32"/>
          <w:szCs w:val="32"/>
          <w:lang w:bidi="ar-IQ"/>
        </w:rPr>
        <w:t xml:space="preserve">in a sample of workers in Umm </w:t>
      </w:r>
      <w:proofErr w:type="spellStart"/>
      <w:r w:rsidRPr="00704DDB">
        <w:rPr>
          <w:rFonts w:asciiTheme="majorBidi" w:hAnsiTheme="majorBidi" w:cstheme="majorBidi"/>
          <w:b/>
          <w:bCs/>
          <w:i/>
          <w:iCs/>
          <w:sz w:val="32"/>
          <w:szCs w:val="32"/>
          <w:lang w:bidi="ar-IQ"/>
        </w:rPr>
        <w:t>Qasr</w:t>
      </w:r>
      <w:proofErr w:type="spellEnd"/>
      <w:r w:rsidRPr="00704DDB">
        <w:rPr>
          <w:rFonts w:asciiTheme="majorBidi" w:hAnsiTheme="majorBidi" w:cstheme="majorBidi"/>
          <w:b/>
          <w:bCs/>
          <w:i/>
          <w:iCs/>
          <w:sz w:val="32"/>
          <w:szCs w:val="32"/>
          <w:lang w:bidi="ar-IQ"/>
        </w:rPr>
        <w:t xml:space="preserve"> port)</w:t>
      </w:r>
    </w:p>
    <w:p w:rsidR="00704DDB" w:rsidRPr="00704DDB" w:rsidRDefault="00704DDB" w:rsidP="00704DDB">
      <w:pPr>
        <w:pStyle w:val="HTMLPreformatted"/>
        <w:jc w:val="center"/>
        <w:rPr>
          <w:rFonts w:asciiTheme="majorBidi" w:hAnsiTheme="majorBidi" w:cstheme="majorBidi"/>
          <w:b/>
          <w:bCs/>
          <w:color w:val="000000" w:themeColor="text1"/>
          <w:sz w:val="24"/>
          <w:szCs w:val="24"/>
          <w:lang w:bidi="ar-IQ"/>
        </w:rPr>
      </w:pPr>
      <w:r w:rsidRPr="00704DDB">
        <w:rPr>
          <w:rFonts w:asciiTheme="majorBidi" w:hAnsiTheme="majorBidi" w:cstheme="majorBidi"/>
          <w:b/>
          <w:bCs/>
          <w:color w:val="000000" w:themeColor="text1"/>
          <w:sz w:val="24"/>
          <w:szCs w:val="24"/>
          <w:lang w:bidi="ar-IQ"/>
        </w:rPr>
        <w:t xml:space="preserve">Researcher: </w:t>
      </w:r>
      <w:proofErr w:type="spellStart"/>
      <w:r w:rsidRPr="00704DDB">
        <w:rPr>
          <w:rFonts w:asciiTheme="majorBidi" w:hAnsiTheme="majorBidi" w:cstheme="majorBidi"/>
          <w:b/>
          <w:bCs/>
          <w:color w:val="000000" w:themeColor="text1"/>
          <w:sz w:val="24"/>
          <w:szCs w:val="24"/>
          <w:lang w:bidi="ar-IQ"/>
        </w:rPr>
        <w:t>Zaidoon</w:t>
      </w:r>
      <w:proofErr w:type="spellEnd"/>
      <w:r w:rsidRPr="00704DDB">
        <w:rPr>
          <w:rFonts w:asciiTheme="majorBidi" w:hAnsiTheme="majorBidi" w:cstheme="majorBidi"/>
          <w:b/>
          <w:bCs/>
          <w:color w:val="000000" w:themeColor="text1"/>
          <w:sz w:val="24"/>
          <w:szCs w:val="24"/>
          <w:lang w:bidi="ar-IQ"/>
        </w:rPr>
        <w:t xml:space="preserve"> </w:t>
      </w:r>
      <w:proofErr w:type="spellStart"/>
      <w:r w:rsidRPr="00704DDB">
        <w:rPr>
          <w:rFonts w:asciiTheme="majorBidi" w:hAnsiTheme="majorBidi" w:cstheme="majorBidi"/>
          <w:b/>
          <w:bCs/>
          <w:color w:val="000000" w:themeColor="text1"/>
          <w:sz w:val="24"/>
          <w:szCs w:val="24"/>
          <w:lang w:bidi="ar-IQ"/>
        </w:rPr>
        <w:t>Mahmood</w:t>
      </w:r>
      <w:proofErr w:type="spellEnd"/>
      <w:r w:rsidRPr="00704DDB">
        <w:rPr>
          <w:rFonts w:asciiTheme="majorBidi" w:hAnsiTheme="majorBidi" w:cstheme="majorBidi"/>
          <w:b/>
          <w:bCs/>
          <w:color w:val="000000" w:themeColor="text1"/>
          <w:sz w:val="24"/>
          <w:szCs w:val="24"/>
          <w:lang w:bidi="ar-IQ"/>
        </w:rPr>
        <w:t xml:space="preserve"> AL-</w:t>
      </w:r>
      <w:proofErr w:type="spellStart"/>
      <w:r w:rsidRPr="00704DDB">
        <w:rPr>
          <w:rFonts w:asciiTheme="majorBidi" w:hAnsiTheme="majorBidi" w:cstheme="majorBidi"/>
          <w:b/>
          <w:bCs/>
          <w:color w:val="000000" w:themeColor="text1"/>
          <w:sz w:val="24"/>
          <w:szCs w:val="24"/>
          <w:lang w:bidi="ar-IQ"/>
        </w:rPr>
        <w:t>Taweel</w:t>
      </w:r>
      <w:proofErr w:type="spellEnd"/>
    </w:p>
    <w:p w:rsidR="00DD733A" w:rsidRPr="00DD733A" w:rsidRDefault="00C04D41" w:rsidP="00DD733A">
      <w:pPr>
        <w:pStyle w:val="HTMLPreformatted"/>
        <w:jc w:val="center"/>
        <w:rPr>
          <w:rFonts w:asciiTheme="majorBidi" w:hAnsiTheme="majorBidi" w:cstheme="majorBidi"/>
          <w:b/>
          <w:bCs/>
          <w:color w:val="548DD4" w:themeColor="text2" w:themeTint="99"/>
          <w:sz w:val="28"/>
          <w:szCs w:val="28"/>
          <w:u w:val="single"/>
          <w:rtl/>
          <w:lang w:bidi="ar-IQ"/>
        </w:rPr>
      </w:pPr>
      <w:hyperlink r:id="rId8" w:history="1">
        <w:r w:rsidR="00DD733A" w:rsidRPr="00DD733A">
          <w:rPr>
            <w:rStyle w:val="Hyperlink"/>
            <w:rFonts w:asciiTheme="majorBidi" w:hAnsiTheme="majorBidi" w:cstheme="majorBidi"/>
            <w:b/>
            <w:bCs/>
            <w:sz w:val="28"/>
            <w:szCs w:val="28"/>
            <w:lang w:bidi="ar-IQ"/>
          </w:rPr>
          <w:t>zaidoonm1985@gmail.com</w:t>
        </w:r>
      </w:hyperlink>
    </w:p>
    <w:p w:rsidR="00DD733A" w:rsidRDefault="00DD733A" w:rsidP="00DD733A">
      <w:pPr>
        <w:pStyle w:val="HTMLPreformatted"/>
        <w:jc w:val="center"/>
        <w:rPr>
          <w:rFonts w:asciiTheme="majorBidi" w:hAnsiTheme="majorBidi" w:cstheme="majorBidi"/>
          <w:b/>
          <w:bCs/>
          <w:color w:val="000000" w:themeColor="text1"/>
          <w:sz w:val="24"/>
          <w:szCs w:val="24"/>
          <w:lang w:bidi="ar-IQ"/>
        </w:rPr>
      </w:pPr>
      <w:r w:rsidRPr="00DD733A">
        <w:rPr>
          <w:rFonts w:asciiTheme="majorBidi" w:hAnsiTheme="majorBidi" w:cstheme="majorBidi"/>
          <w:b/>
          <w:bCs/>
          <w:color w:val="000000" w:themeColor="text1"/>
          <w:sz w:val="24"/>
          <w:szCs w:val="24"/>
          <w:lang w:bidi="ar-IQ"/>
        </w:rPr>
        <w:t xml:space="preserve">Assistant Professor Dr. </w:t>
      </w:r>
      <w:proofErr w:type="spellStart"/>
      <w:r w:rsidRPr="00DD733A">
        <w:rPr>
          <w:rFonts w:asciiTheme="majorBidi" w:hAnsiTheme="majorBidi" w:cstheme="majorBidi"/>
          <w:b/>
          <w:bCs/>
          <w:color w:val="000000" w:themeColor="text1"/>
          <w:sz w:val="24"/>
          <w:szCs w:val="24"/>
          <w:lang w:bidi="ar-IQ"/>
        </w:rPr>
        <w:t>Ammar</w:t>
      </w:r>
      <w:proofErr w:type="spellEnd"/>
      <w:r w:rsidRPr="00DD733A">
        <w:rPr>
          <w:rFonts w:asciiTheme="majorBidi" w:hAnsiTheme="majorBidi" w:cstheme="majorBidi"/>
          <w:b/>
          <w:bCs/>
          <w:color w:val="000000" w:themeColor="text1"/>
          <w:sz w:val="24"/>
          <w:szCs w:val="24"/>
          <w:lang w:bidi="ar-IQ"/>
        </w:rPr>
        <w:t xml:space="preserve"> Y. </w:t>
      </w:r>
      <w:proofErr w:type="spellStart"/>
      <w:r w:rsidRPr="00DD733A">
        <w:rPr>
          <w:rFonts w:asciiTheme="majorBidi" w:hAnsiTheme="majorBidi" w:cstheme="majorBidi"/>
          <w:b/>
          <w:bCs/>
          <w:color w:val="000000" w:themeColor="text1"/>
          <w:sz w:val="24"/>
          <w:szCs w:val="24"/>
          <w:lang w:bidi="ar-IQ"/>
        </w:rPr>
        <w:t>Dhicher</w:t>
      </w:r>
      <w:proofErr w:type="spellEnd"/>
    </w:p>
    <w:p w:rsidR="00B67308" w:rsidRPr="00DD733A" w:rsidRDefault="00C04D41" w:rsidP="00DD733A">
      <w:pPr>
        <w:pStyle w:val="HTMLPreformatted"/>
        <w:jc w:val="center"/>
        <w:rPr>
          <w:rFonts w:asciiTheme="majorBidi" w:hAnsiTheme="majorBidi" w:cstheme="majorBidi"/>
          <w:b/>
          <w:bCs/>
          <w:color w:val="000000" w:themeColor="text1"/>
          <w:sz w:val="24"/>
          <w:szCs w:val="24"/>
          <w:u w:val="single"/>
          <w:lang w:bidi="ar-IQ"/>
        </w:rPr>
      </w:pPr>
      <w:hyperlink r:id="rId9" w:history="1">
        <w:r w:rsidR="00DD733A" w:rsidRPr="00DD733A">
          <w:rPr>
            <w:rStyle w:val="Hyperlink"/>
            <w:rFonts w:asciiTheme="majorBidi" w:hAnsiTheme="majorBidi" w:cstheme="majorBidi"/>
            <w:b/>
            <w:bCs/>
            <w:sz w:val="24"/>
            <w:szCs w:val="24"/>
            <w:lang w:bidi="ar-IQ"/>
          </w:rPr>
          <w:t>ammar.dhicher@uobasrah.edu.iq</w:t>
        </w:r>
      </w:hyperlink>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DD733A" w:rsidRPr="00DD733A" w:rsidRDefault="00DD733A" w:rsidP="00DD733A">
      <w:pPr>
        <w:rPr>
          <w:rFonts w:asciiTheme="majorBidi" w:hAnsiTheme="majorBidi" w:cstheme="majorBidi"/>
          <w:b/>
          <w:bCs/>
          <w:i/>
          <w:iCs/>
          <w:sz w:val="28"/>
          <w:szCs w:val="28"/>
          <w:lang w:bidi="ar-IQ"/>
        </w:rPr>
      </w:pPr>
      <w:r w:rsidRPr="00DD733A">
        <w:rPr>
          <w:rFonts w:asciiTheme="majorBidi" w:hAnsiTheme="majorBidi" w:cstheme="majorBidi"/>
          <w:i/>
          <w:iCs/>
          <w:sz w:val="28"/>
          <w:szCs w:val="28"/>
          <w:lang w:bidi="ar-IQ"/>
        </w:rPr>
        <w:t xml:space="preserve">   </w:t>
      </w:r>
      <w:r w:rsidRPr="00DD733A">
        <w:rPr>
          <w:rFonts w:asciiTheme="majorBidi" w:hAnsiTheme="majorBidi" w:cstheme="majorBidi"/>
          <w:i/>
          <w:iCs/>
          <w:sz w:val="27"/>
          <w:szCs w:val="27"/>
          <w:lang w:bidi="ar-IQ"/>
        </w:rPr>
        <w:t>The current study aimed to determine the impact of information technology flexibility on the competitive performance of Iraqi ports. A hypothetical scheme has been developed according to the variables of the study, in the light of which the main and sub-hypotheses were developed and formulated. The current study was applied and tested in the government sector in the State Company for Iraqi Ports - Basra. The questionnaire was used as a method for collecting data from a sample of (205) working individuals. The results of the study showed that there is a positive impact of the flexibility of information technology (in its transparency, standardization, scalability dimensions) to make it able to adapt to environmental changes and respond to them by creating the appropriate climate to facilitate operations, and to give some kind of complexity to competing organizations that try to imitate the organization's strategy and operations</w:t>
      </w:r>
      <w:r w:rsidRPr="00DD733A">
        <w:rPr>
          <w:rFonts w:asciiTheme="majorBidi" w:hAnsiTheme="majorBidi" w:cstheme="majorBidi"/>
          <w:i/>
          <w:iCs/>
          <w:sz w:val="28"/>
          <w:szCs w:val="28"/>
          <w:lang w:bidi="ar-IQ"/>
        </w:rPr>
        <w:t>.</w:t>
      </w:r>
    </w:p>
    <w:p w:rsidR="00A72826" w:rsidRPr="00B70FF9" w:rsidRDefault="00DD733A" w:rsidP="00B70FF9">
      <w:pPr>
        <w:bidi/>
        <w:jc w:val="right"/>
        <w:rPr>
          <w:rFonts w:asciiTheme="majorBidi" w:hAnsiTheme="majorBidi" w:cstheme="majorBidi"/>
          <w:i/>
          <w:iCs/>
          <w:sz w:val="24"/>
          <w:szCs w:val="24"/>
        </w:rPr>
      </w:pPr>
      <w:r w:rsidRPr="00DD733A">
        <w:rPr>
          <w:rFonts w:asciiTheme="majorBidi" w:hAnsiTheme="majorBidi" w:cstheme="majorBidi"/>
          <w:b/>
          <w:bCs/>
          <w:i/>
          <w:iCs/>
          <w:sz w:val="24"/>
          <w:szCs w:val="24"/>
          <w:lang w:bidi="ar-IQ"/>
        </w:rPr>
        <w:t xml:space="preserve">Key words: Information Technology </w:t>
      </w:r>
      <w:proofErr w:type="spellStart"/>
      <w:r w:rsidRPr="00DD733A">
        <w:rPr>
          <w:rFonts w:asciiTheme="majorBidi" w:hAnsiTheme="majorBidi" w:cstheme="majorBidi"/>
          <w:b/>
          <w:bCs/>
          <w:i/>
          <w:iCs/>
          <w:sz w:val="24"/>
          <w:szCs w:val="24"/>
          <w:lang w:bidi="ar-IQ"/>
        </w:rPr>
        <w:t>F</w:t>
      </w:r>
      <w:r>
        <w:rPr>
          <w:rFonts w:asciiTheme="majorBidi" w:hAnsiTheme="majorBidi" w:cstheme="majorBidi"/>
          <w:b/>
          <w:bCs/>
          <w:i/>
          <w:iCs/>
          <w:sz w:val="24"/>
          <w:szCs w:val="24"/>
          <w:lang w:bidi="ar-IQ"/>
        </w:rPr>
        <w:t>lexibility,</w:t>
      </w:r>
      <w:r w:rsidRPr="00DD733A">
        <w:rPr>
          <w:rFonts w:asciiTheme="majorBidi" w:hAnsiTheme="majorBidi" w:cstheme="majorBidi"/>
          <w:b/>
          <w:bCs/>
          <w:i/>
          <w:iCs/>
          <w:sz w:val="24"/>
          <w:szCs w:val="24"/>
          <w:lang w:bidi="ar-IQ"/>
        </w:rPr>
        <w:t>Competiti</w:t>
      </w:r>
      <w:r w:rsidRPr="00DD733A">
        <w:rPr>
          <w:rFonts w:asciiTheme="majorBidi" w:hAnsiTheme="majorBidi" w:cstheme="majorBidi"/>
          <w:i/>
          <w:iCs/>
          <w:sz w:val="24"/>
          <w:szCs w:val="24"/>
          <w:lang w:bidi="ar-IQ"/>
        </w:rPr>
        <w:t>v</w:t>
      </w:r>
      <w:r w:rsidRPr="00DD733A">
        <w:rPr>
          <w:rFonts w:asciiTheme="majorBidi" w:hAnsiTheme="majorBidi" w:cstheme="majorBidi"/>
          <w:b/>
          <w:bCs/>
          <w:i/>
          <w:iCs/>
          <w:sz w:val="24"/>
          <w:szCs w:val="24"/>
          <w:lang w:bidi="ar-IQ"/>
        </w:rPr>
        <w:t>e</w:t>
      </w:r>
      <w:proofErr w:type="spellEnd"/>
      <w:r w:rsidRPr="00DD733A">
        <w:rPr>
          <w:rFonts w:asciiTheme="majorBidi" w:hAnsiTheme="majorBidi" w:cstheme="majorBidi"/>
          <w:b/>
          <w:bCs/>
          <w:i/>
          <w:iCs/>
          <w:sz w:val="24"/>
          <w:szCs w:val="24"/>
          <w:lang w:bidi="ar-IQ"/>
        </w:rPr>
        <w:t xml:space="preserve"> </w:t>
      </w:r>
      <w:r w:rsidRPr="00B70FF9">
        <w:rPr>
          <w:rFonts w:asciiTheme="majorBidi" w:hAnsiTheme="majorBidi" w:cstheme="majorBidi"/>
          <w:b/>
          <w:bCs/>
          <w:i/>
          <w:iCs/>
          <w:sz w:val="18"/>
          <w:szCs w:val="18"/>
          <w:lang w:bidi="ar-IQ"/>
        </w:rPr>
        <w:t>Performance</w:t>
      </w:r>
    </w:p>
    <w:p w:rsidR="00E8452E" w:rsidRDefault="00E8452E" w:rsidP="00E8452E">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B70FF9" w:rsidRPr="00B70FF9" w:rsidRDefault="00B70FF9" w:rsidP="00B70FF9">
      <w:pPr>
        <w:bidi/>
        <w:spacing w:line="240" w:lineRule="auto"/>
        <w:rPr>
          <w:rFonts w:ascii="Simplified Arabic" w:hAnsi="Simplified Arabic" w:cs="Simplified Arabic"/>
          <w:color w:val="0D0D0D" w:themeColor="text1" w:themeTint="F2"/>
          <w:sz w:val="28"/>
          <w:szCs w:val="28"/>
          <w:lang w:bidi="ar-IQ"/>
        </w:rPr>
      </w:pPr>
      <w:r w:rsidRPr="00B70FF9">
        <w:rPr>
          <w:rFonts w:ascii="Simplified Arabic" w:hAnsi="Simplified Arabic" w:cs="Simplified Arabic"/>
          <w:color w:val="0D0D0D" w:themeColor="text1" w:themeTint="F2"/>
          <w:sz w:val="28"/>
          <w:szCs w:val="28"/>
          <w:rtl/>
        </w:rPr>
        <w:t>هدفت الدراسة</w:t>
      </w:r>
      <w:r w:rsidRPr="00B70FF9">
        <w:rPr>
          <w:rFonts w:ascii="Simplified Arabic" w:hAnsi="Simplified Arabic" w:cs="Simplified Arabic" w:hint="cs"/>
          <w:color w:val="0D0D0D" w:themeColor="text1" w:themeTint="F2"/>
          <w:sz w:val="28"/>
          <w:szCs w:val="28"/>
          <w:rtl/>
        </w:rPr>
        <w:t xml:space="preserve"> الحالية الى</w:t>
      </w:r>
      <w:r w:rsidRPr="00B70FF9">
        <w:rPr>
          <w:rFonts w:ascii="Simplified Arabic" w:hAnsi="Simplified Arabic" w:cs="Simplified Arabic"/>
          <w:color w:val="0D0D0D" w:themeColor="text1" w:themeTint="F2"/>
          <w:sz w:val="28"/>
          <w:szCs w:val="28"/>
          <w:rtl/>
        </w:rPr>
        <w:t xml:space="preserve"> تحديد تأثير </w:t>
      </w:r>
      <w:r w:rsidRPr="00B70FF9">
        <w:rPr>
          <w:rFonts w:ascii="Simplified Arabic" w:hAnsi="Simplified Arabic" w:cs="Simplified Arabic" w:hint="cs"/>
          <w:color w:val="0D0D0D" w:themeColor="text1" w:themeTint="F2"/>
          <w:sz w:val="28"/>
          <w:szCs w:val="28"/>
          <w:rtl/>
        </w:rPr>
        <w:t>مرونة تكنولوجيا المعلومات</w:t>
      </w:r>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في</w:t>
      </w:r>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 xml:space="preserve">الاداء التنافسي للموانئ العراقية </w:t>
      </w:r>
      <w:r w:rsidRPr="00B70FF9">
        <w:rPr>
          <w:rFonts w:ascii="Simplified Arabic" w:hAnsi="Simplified Arabic" w:cs="Simplified Arabic"/>
          <w:color w:val="0D0D0D" w:themeColor="text1" w:themeTint="F2"/>
          <w:sz w:val="28"/>
          <w:szCs w:val="28"/>
          <w:rtl/>
        </w:rPr>
        <w:t xml:space="preserve">اذ </w:t>
      </w:r>
      <w:r w:rsidRPr="00B70FF9">
        <w:rPr>
          <w:rFonts w:ascii="Simplified Arabic" w:hAnsi="Simplified Arabic" w:cs="Simplified Arabic" w:hint="cs"/>
          <w:color w:val="0D0D0D" w:themeColor="text1" w:themeTint="F2"/>
          <w:sz w:val="28"/>
          <w:szCs w:val="28"/>
          <w:rtl/>
        </w:rPr>
        <w:t>تم</w:t>
      </w:r>
      <w:r w:rsidRPr="00B70FF9">
        <w:rPr>
          <w:rFonts w:ascii="Simplified Arabic" w:hAnsi="Simplified Arabic" w:cs="Simplified Arabic"/>
          <w:color w:val="0D0D0D" w:themeColor="text1" w:themeTint="F2"/>
          <w:sz w:val="28"/>
          <w:szCs w:val="28"/>
          <w:rtl/>
        </w:rPr>
        <w:t xml:space="preserve"> بناء</w:t>
      </w:r>
      <w:r w:rsidRPr="00B70FF9">
        <w:rPr>
          <w:rFonts w:ascii="Simplified Arabic" w:hAnsi="Simplified Arabic" w:cs="Simplified Arabic" w:hint="cs"/>
          <w:color w:val="0D0D0D" w:themeColor="text1" w:themeTint="F2"/>
          <w:sz w:val="28"/>
          <w:szCs w:val="28"/>
          <w:rtl/>
        </w:rPr>
        <w:t xml:space="preserve"> </w:t>
      </w:r>
      <w:r w:rsidRPr="00B70FF9">
        <w:rPr>
          <w:rFonts w:ascii="Simplified Arabic" w:hAnsi="Simplified Arabic" w:cs="Simplified Arabic"/>
          <w:color w:val="0D0D0D" w:themeColor="text1" w:themeTint="F2"/>
          <w:sz w:val="28"/>
          <w:szCs w:val="28"/>
          <w:rtl/>
        </w:rPr>
        <w:t>مخطط فرضي</w:t>
      </w:r>
      <w:r w:rsidRPr="00B70FF9">
        <w:rPr>
          <w:rFonts w:ascii="Simplified Arabic" w:hAnsi="Simplified Arabic" w:cs="Simplified Arabic" w:hint="cs"/>
          <w:color w:val="0D0D0D" w:themeColor="text1" w:themeTint="F2"/>
          <w:sz w:val="28"/>
          <w:szCs w:val="28"/>
          <w:rtl/>
        </w:rPr>
        <w:t xml:space="preserve"> على</w:t>
      </w:r>
      <w:r w:rsidRPr="00B70FF9">
        <w:rPr>
          <w:rFonts w:ascii="Simplified Arabic" w:hAnsi="Simplified Arabic" w:cs="Simplified Arabic"/>
          <w:color w:val="0D0D0D" w:themeColor="text1" w:themeTint="F2"/>
          <w:sz w:val="28"/>
          <w:szCs w:val="28"/>
          <w:rtl/>
        </w:rPr>
        <w:t xml:space="preserve"> وفق متغيرات </w:t>
      </w:r>
      <w:proofErr w:type="spellStart"/>
      <w:r w:rsidRPr="00B70FF9">
        <w:rPr>
          <w:rFonts w:ascii="Simplified Arabic" w:hAnsi="Simplified Arabic" w:cs="Simplified Arabic" w:hint="cs"/>
          <w:color w:val="0D0D0D" w:themeColor="text1" w:themeTint="F2"/>
          <w:sz w:val="28"/>
          <w:szCs w:val="28"/>
          <w:rtl/>
        </w:rPr>
        <w:t>ا</w:t>
      </w:r>
      <w:r w:rsidRPr="00B70FF9">
        <w:rPr>
          <w:rFonts w:ascii="Simplified Arabic" w:hAnsi="Simplified Arabic" w:cs="Simplified Arabic"/>
          <w:color w:val="0D0D0D" w:themeColor="text1" w:themeTint="F2"/>
          <w:sz w:val="28"/>
          <w:szCs w:val="28"/>
          <w:rtl/>
        </w:rPr>
        <w:t>لدراسة</w:t>
      </w:r>
      <w:r w:rsidRPr="00B70FF9">
        <w:rPr>
          <w:rFonts w:ascii="Simplified Arabic" w:hAnsi="Simplified Arabic" w:cs="Simplified Arabic" w:hint="cs"/>
          <w:color w:val="0D0D0D" w:themeColor="text1" w:themeTint="F2"/>
          <w:sz w:val="28"/>
          <w:szCs w:val="28"/>
          <w:rtl/>
        </w:rPr>
        <w:t>،</w:t>
      </w:r>
      <w:proofErr w:type="spellEnd"/>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 xml:space="preserve">التي </w:t>
      </w:r>
      <w:r w:rsidRPr="00B70FF9">
        <w:rPr>
          <w:rFonts w:ascii="Simplified Arabic" w:hAnsi="Simplified Arabic" w:cs="Simplified Arabic"/>
          <w:color w:val="0D0D0D" w:themeColor="text1" w:themeTint="F2"/>
          <w:sz w:val="28"/>
          <w:szCs w:val="28"/>
          <w:rtl/>
        </w:rPr>
        <w:t>على ضو</w:t>
      </w:r>
      <w:r w:rsidRPr="00B70FF9">
        <w:rPr>
          <w:rFonts w:ascii="Simplified Arabic" w:hAnsi="Simplified Arabic" w:cs="Simplified Arabic" w:hint="cs"/>
          <w:color w:val="0D0D0D" w:themeColor="text1" w:themeTint="F2"/>
          <w:sz w:val="28"/>
          <w:szCs w:val="28"/>
          <w:rtl/>
        </w:rPr>
        <w:t>ئ</w:t>
      </w:r>
      <w:r w:rsidRPr="00B70FF9">
        <w:rPr>
          <w:rFonts w:ascii="Simplified Arabic" w:hAnsi="Simplified Arabic" w:cs="Simplified Arabic"/>
          <w:color w:val="0D0D0D" w:themeColor="text1" w:themeTint="F2"/>
          <w:sz w:val="28"/>
          <w:szCs w:val="28"/>
          <w:rtl/>
        </w:rPr>
        <w:t>ها جرى تطوير</w:t>
      </w:r>
      <w:r w:rsidRPr="00B70FF9">
        <w:rPr>
          <w:rFonts w:ascii="Simplified Arabic" w:hAnsi="Simplified Arabic" w:cs="Simplified Arabic" w:hint="cs"/>
          <w:color w:val="0D0D0D" w:themeColor="text1" w:themeTint="F2"/>
          <w:sz w:val="28"/>
          <w:szCs w:val="28"/>
          <w:rtl/>
        </w:rPr>
        <w:t xml:space="preserve"> وصياغة</w:t>
      </w:r>
      <w:r w:rsidRPr="00B70FF9">
        <w:rPr>
          <w:rFonts w:ascii="Simplified Arabic" w:hAnsi="Simplified Arabic" w:cs="Simplified Arabic"/>
          <w:color w:val="0D0D0D" w:themeColor="text1" w:themeTint="F2"/>
          <w:sz w:val="28"/>
          <w:szCs w:val="28"/>
          <w:rtl/>
        </w:rPr>
        <w:t xml:space="preserve"> الفرضيات الرئيسة والفرعية. </w:t>
      </w:r>
      <w:r w:rsidRPr="00B70FF9">
        <w:rPr>
          <w:rFonts w:ascii="Simplified Arabic" w:hAnsi="Simplified Arabic" w:cs="Simplified Arabic" w:hint="cs"/>
          <w:color w:val="0D0D0D" w:themeColor="text1" w:themeTint="F2"/>
          <w:sz w:val="28"/>
          <w:szCs w:val="28"/>
          <w:rtl/>
        </w:rPr>
        <w:t xml:space="preserve">اذ </w:t>
      </w:r>
      <w:r w:rsidRPr="00B70FF9">
        <w:rPr>
          <w:rFonts w:ascii="Simplified Arabic" w:hAnsi="Simplified Arabic" w:cs="Simplified Arabic"/>
          <w:color w:val="0D0D0D" w:themeColor="text1" w:themeTint="F2"/>
          <w:sz w:val="28"/>
          <w:szCs w:val="28"/>
          <w:rtl/>
        </w:rPr>
        <w:t>طبقت واختبرت الدراسة</w:t>
      </w:r>
      <w:r w:rsidRPr="00B70FF9">
        <w:rPr>
          <w:rFonts w:ascii="Simplified Arabic" w:hAnsi="Simplified Arabic" w:cs="Simplified Arabic" w:hint="cs"/>
          <w:color w:val="0D0D0D" w:themeColor="text1" w:themeTint="F2"/>
          <w:sz w:val="28"/>
          <w:szCs w:val="28"/>
          <w:rtl/>
        </w:rPr>
        <w:t xml:space="preserve"> الحالية</w:t>
      </w:r>
      <w:r w:rsidRPr="00B70FF9">
        <w:rPr>
          <w:rFonts w:ascii="Simplified Arabic" w:hAnsi="Simplified Arabic" w:cs="Simplified Arabic"/>
          <w:color w:val="0D0D0D" w:themeColor="text1" w:themeTint="F2"/>
          <w:sz w:val="28"/>
          <w:szCs w:val="28"/>
          <w:rtl/>
        </w:rPr>
        <w:t xml:space="preserve"> في القطاع الحكومي </w:t>
      </w:r>
      <w:r w:rsidRPr="00B70FF9">
        <w:rPr>
          <w:rFonts w:ascii="Simplified Arabic" w:hAnsi="Simplified Arabic" w:cs="Simplified Arabic" w:hint="cs"/>
          <w:color w:val="0D0D0D" w:themeColor="text1" w:themeTint="F2"/>
          <w:sz w:val="28"/>
          <w:szCs w:val="28"/>
          <w:rtl/>
        </w:rPr>
        <w:t xml:space="preserve">في الشركة العامه لموانئ العراق </w:t>
      </w:r>
      <w:proofErr w:type="spellStart"/>
      <w:r w:rsidRPr="00B70FF9">
        <w:rPr>
          <w:rFonts w:ascii="Simplified Arabic" w:hAnsi="Simplified Arabic" w:cs="Simplified Arabic" w:hint="cs"/>
          <w:color w:val="0D0D0D" w:themeColor="text1" w:themeTint="F2"/>
          <w:sz w:val="28"/>
          <w:szCs w:val="28"/>
          <w:rtl/>
        </w:rPr>
        <w:t>-</w:t>
      </w:r>
      <w:proofErr w:type="spellEnd"/>
      <w:r w:rsidRPr="00B70FF9">
        <w:rPr>
          <w:rFonts w:ascii="Simplified Arabic" w:hAnsi="Simplified Arabic" w:cs="Simplified Arabic" w:hint="cs"/>
          <w:color w:val="0D0D0D" w:themeColor="text1" w:themeTint="F2"/>
          <w:sz w:val="28"/>
          <w:szCs w:val="28"/>
          <w:rtl/>
        </w:rPr>
        <w:t xml:space="preserve"> البصرة </w:t>
      </w:r>
      <w:proofErr w:type="spellStart"/>
      <w:r w:rsidRPr="00B70FF9">
        <w:rPr>
          <w:rFonts w:ascii="Simplified Arabic" w:hAnsi="Simplified Arabic" w:cs="Simplified Arabic"/>
          <w:color w:val="0D0D0D" w:themeColor="text1" w:themeTint="F2"/>
          <w:sz w:val="28"/>
          <w:szCs w:val="28"/>
          <w:rtl/>
        </w:rPr>
        <w:t>.</w:t>
      </w:r>
      <w:proofErr w:type="spellEnd"/>
      <w:r w:rsidRPr="00B70FF9">
        <w:rPr>
          <w:rFonts w:ascii="Simplified Arabic" w:hAnsi="Simplified Arabic" w:cs="Simplified Arabic"/>
          <w:color w:val="0D0D0D" w:themeColor="text1" w:themeTint="F2"/>
          <w:sz w:val="28"/>
          <w:szCs w:val="28"/>
          <w:rtl/>
        </w:rPr>
        <w:t xml:space="preserve"> واستخدمت </w:t>
      </w:r>
      <w:proofErr w:type="spellStart"/>
      <w:r w:rsidRPr="00B70FF9">
        <w:rPr>
          <w:rFonts w:ascii="Simplified Arabic" w:hAnsi="Simplified Arabic" w:cs="Simplified Arabic"/>
          <w:color w:val="0D0D0D" w:themeColor="text1" w:themeTint="F2"/>
          <w:sz w:val="28"/>
          <w:szCs w:val="28"/>
          <w:rtl/>
        </w:rPr>
        <w:t>الاستبانة</w:t>
      </w:r>
      <w:proofErr w:type="spellEnd"/>
      <w:r w:rsidRPr="00B70FF9">
        <w:rPr>
          <w:rFonts w:ascii="Simplified Arabic" w:hAnsi="Simplified Arabic" w:cs="Simplified Arabic"/>
          <w:color w:val="0D0D0D" w:themeColor="text1" w:themeTint="F2"/>
          <w:sz w:val="28"/>
          <w:szCs w:val="28"/>
          <w:rtl/>
        </w:rPr>
        <w:t xml:space="preserve"> كأسلوب لجمع البيانات من عينة بلغت </w:t>
      </w:r>
      <w:r w:rsidRPr="00B70FF9">
        <w:rPr>
          <w:rFonts w:ascii="Simplified Arabic" w:hAnsi="Simplified Arabic" w:cs="Simplified Arabic" w:hint="cs"/>
          <w:color w:val="0D0D0D" w:themeColor="text1" w:themeTint="F2"/>
          <w:sz w:val="28"/>
          <w:szCs w:val="28"/>
          <w:rtl/>
        </w:rPr>
        <w:t>(205</w:t>
      </w:r>
      <w:proofErr w:type="spellStart"/>
      <w:r w:rsidRPr="00B70FF9">
        <w:rPr>
          <w:rFonts w:ascii="Simplified Arabic" w:hAnsi="Simplified Arabic" w:cs="Simplified Arabic" w:hint="cs"/>
          <w:color w:val="0D0D0D" w:themeColor="text1" w:themeTint="F2"/>
          <w:sz w:val="28"/>
          <w:szCs w:val="28"/>
          <w:rtl/>
        </w:rPr>
        <w:t>)</w:t>
      </w:r>
      <w:proofErr w:type="spellEnd"/>
      <w:r w:rsidRPr="00B70FF9">
        <w:rPr>
          <w:rFonts w:ascii="Simplified Arabic" w:hAnsi="Simplified Arabic" w:cs="Simplified Arabic" w:hint="cs"/>
          <w:color w:val="0D0D0D" w:themeColor="text1" w:themeTint="F2"/>
          <w:sz w:val="28"/>
          <w:szCs w:val="28"/>
          <w:rtl/>
        </w:rPr>
        <w:t xml:space="preserve"> من الافراد العاملين</w:t>
      </w:r>
      <w:r w:rsidRPr="00B70FF9">
        <w:rPr>
          <w:rFonts w:ascii="Simplified Arabic" w:hAnsi="Simplified Arabic" w:cs="Simplified Arabic"/>
          <w:color w:val="0D0D0D" w:themeColor="text1" w:themeTint="F2"/>
          <w:sz w:val="28"/>
          <w:szCs w:val="28"/>
          <w:rtl/>
        </w:rPr>
        <w:t xml:space="preserve">. وقد </w:t>
      </w:r>
      <w:r w:rsidRPr="00B70FF9">
        <w:rPr>
          <w:rFonts w:ascii="Simplified Arabic" w:hAnsi="Simplified Arabic" w:cs="Simplified Arabic" w:hint="cs"/>
          <w:color w:val="0D0D0D" w:themeColor="text1" w:themeTint="F2"/>
          <w:sz w:val="28"/>
          <w:szCs w:val="28"/>
          <w:rtl/>
        </w:rPr>
        <w:t>اظهرت</w:t>
      </w:r>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نتائج الدراسة</w:t>
      </w:r>
      <w:r w:rsidRPr="00B70FF9">
        <w:rPr>
          <w:rFonts w:ascii="Simplified Arabic" w:hAnsi="Simplified Arabic" w:cs="Simplified Arabic"/>
          <w:color w:val="0D0D0D" w:themeColor="text1" w:themeTint="F2"/>
          <w:sz w:val="28"/>
          <w:szCs w:val="28"/>
          <w:rtl/>
        </w:rPr>
        <w:t xml:space="preserve"> إنَّ هناك </w:t>
      </w:r>
      <w:proofErr w:type="spellStart"/>
      <w:r w:rsidRPr="00B70FF9">
        <w:rPr>
          <w:rFonts w:ascii="Simplified Arabic" w:hAnsi="Simplified Arabic" w:cs="Simplified Arabic"/>
          <w:color w:val="0D0D0D" w:themeColor="text1" w:themeTint="F2"/>
          <w:sz w:val="28"/>
          <w:szCs w:val="28"/>
          <w:rtl/>
        </w:rPr>
        <w:t>تاثير</w:t>
      </w:r>
      <w:r w:rsidRPr="00B70FF9">
        <w:rPr>
          <w:rFonts w:ascii="Simplified Arabic" w:hAnsi="Simplified Arabic" w:cs="Simplified Arabic" w:hint="cs"/>
          <w:color w:val="0D0D0D" w:themeColor="text1" w:themeTint="F2"/>
          <w:sz w:val="28"/>
          <w:szCs w:val="28"/>
          <w:rtl/>
        </w:rPr>
        <w:t>اً</w:t>
      </w:r>
      <w:proofErr w:type="spellEnd"/>
      <w:r w:rsidRPr="00B70FF9">
        <w:rPr>
          <w:rFonts w:ascii="Simplified Arabic" w:hAnsi="Simplified Arabic" w:cs="Simplified Arabic"/>
          <w:color w:val="0D0D0D" w:themeColor="text1" w:themeTint="F2"/>
          <w:sz w:val="28"/>
          <w:szCs w:val="28"/>
          <w:rtl/>
        </w:rPr>
        <w:t xml:space="preserve"> ايجابي</w:t>
      </w:r>
      <w:r w:rsidRPr="00B70FF9">
        <w:rPr>
          <w:rFonts w:ascii="Simplified Arabic" w:hAnsi="Simplified Arabic" w:cs="Simplified Arabic" w:hint="cs"/>
          <w:color w:val="0D0D0D" w:themeColor="text1" w:themeTint="F2"/>
          <w:sz w:val="28"/>
          <w:szCs w:val="28"/>
          <w:rtl/>
        </w:rPr>
        <w:t>اً</w:t>
      </w:r>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 xml:space="preserve">لمرونة تكنولوجيا المعلومات </w:t>
      </w:r>
      <w:proofErr w:type="spellStart"/>
      <w:r w:rsidRPr="00B70FF9">
        <w:rPr>
          <w:rFonts w:ascii="Simplified Arabic" w:hAnsi="Simplified Arabic" w:cs="Simplified Arabic" w:hint="cs"/>
          <w:color w:val="0D0D0D" w:themeColor="text1" w:themeTint="F2"/>
          <w:sz w:val="28"/>
          <w:szCs w:val="28"/>
          <w:rtl/>
        </w:rPr>
        <w:t>بابعادها</w:t>
      </w:r>
      <w:proofErr w:type="spellEnd"/>
      <w:r w:rsidRPr="00B70FF9">
        <w:rPr>
          <w:rFonts w:ascii="Simplified Arabic" w:hAnsi="Simplified Arabic" w:cs="Simplified Arabic" w:hint="cs"/>
          <w:color w:val="0D0D0D" w:themeColor="text1" w:themeTint="F2"/>
          <w:sz w:val="28"/>
          <w:szCs w:val="28"/>
          <w:rtl/>
        </w:rPr>
        <w:t xml:space="preserve"> (الشفافية والمعيارية والقابلية على التوسع</w:t>
      </w:r>
      <w:proofErr w:type="spellStart"/>
      <w:r w:rsidRPr="00B70FF9">
        <w:rPr>
          <w:rFonts w:ascii="Simplified Arabic" w:hAnsi="Simplified Arabic" w:cs="Simplified Arabic" w:hint="cs"/>
          <w:color w:val="0D0D0D" w:themeColor="text1" w:themeTint="F2"/>
          <w:sz w:val="28"/>
          <w:szCs w:val="28"/>
          <w:rtl/>
        </w:rPr>
        <w:t>)</w:t>
      </w:r>
      <w:proofErr w:type="spellEnd"/>
      <w:r w:rsidRPr="00B70FF9">
        <w:rPr>
          <w:rFonts w:ascii="Simplified Arabic" w:hAnsi="Simplified Arabic" w:cs="Simplified Arabic" w:hint="cs"/>
          <w:color w:val="0D0D0D" w:themeColor="text1" w:themeTint="F2"/>
          <w:sz w:val="28"/>
          <w:szCs w:val="28"/>
          <w:rtl/>
        </w:rPr>
        <w:t xml:space="preserve"> في الاداء التنافسي للموانئ </w:t>
      </w:r>
      <w:r w:rsidRPr="00B70FF9">
        <w:rPr>
          <w:rFonts w:ascii="Simplified Arabic" w:hAnsi="Simplified Arabic" w:cs="Simplified Arabic"/>
          <w:color w:val="0D0D0D" w:themeColor="text1" w:themeTint="F2"/>
          <w:sz w:val="28"/>
          <w:szCs w:val="28"/>
          <w:rtl/>
        </w:rPr>
        <w:t xml:space="preserve"> واستنادا إلى النتائج التي تم التوصل</w:t>
      </w:r>
      <w:r w:rsidRPr="00B70FF9">
        <w:rPr>
          <w:rFonts w:ascii="Simplified Arabic" w:hAnsi="Simplified Arabic" w:cs="Simplified Arabic" w:hint="cs"/>
          <w:color w:val="0D0D0D" w:themeColor="text1" w:themeTint="F2"/>
          <w:sz w:val="28"/>
          <w:szCs w:val="28"/>
          <w:rtl/>
        </w:rPr>
        <w:t xml:space="preserve"> اليها</w:t>
      </w:r>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تم تقديم</w:t>
      </w:r>
      <w:r w:rsidRPr="00B70FF9">
        <w:rPr>
          <w:rFonts w:ascii="Simplified Arabic" w:hAnsi="Simplified Arabic" w:cs="Simplified Arabic"/>
          <w:color w:val="0D0D0D" w:themeColor="text1" w:themeTint="F2"/>
          <w:sz w:val="28"/>
          <w:szCs w:val="28"/>
          <w:rtl/>
        </w:rPr>
        <w:t xml:space="preserve"> عدد من التوصيات</w:t>
      </w:r>
      <w:r w:rsidRPr="00B70FF9">
        <w:rPr>
          <w:rFonts w:ascii="Simplified Arabic" w:hAnsi="Simplified Arabic" w:cs="Simplified Arabic" w:hint="cs"/>
          <w:color w:val="0D0D0D" w:themeColor="text1" w:themeTint="F2"/>
          <w:sz w:val="28"/>
          <w:szCs w:val="28"/>
          <w:rtl/>
        </w:rPr>
        <w:t xml:space="preserve"> اهمها ان يتم </w:t>
      </w:r>
      <w:r w:rsidRPr="00B70FF9">
        <w:rPr>
          <w:rFonts w:ascii="Simplified Arabic" w:hAnsi="Simplified Arabic" w:cs="Simplified Arabic"/>
          <w:color w:val="0D0D0D" w:themeColor="text1" w:themeTint="F2"/>
          <w:sz w:val="28"/>
          <w:szCs w:val="28"/>
          <w:rtl/>
        </w:rPr>
        <w:t xml:space="preserve">تبني مرونة تكنولوجيا المعلومات بأبعادها </w:t>
      </w:r>
      <w:proofErr w:type="spellStart"/>
      <w:r w:rsidRPr="00B70FF9">
        <w:rPr>
          <w:rFonts w:ascii="Simplified Arabic" w:hAnsi="Simplified Arabic" w:cs="Simplified Arabic"/>
          <w:color w:val="0D0D0D" w:themeColor="text1" w:themeTint="F2"/>
          <w:sz w:val="28"/>
          <w:szCs w:val="28"/>
          <w:rtl/>
        </w:rPr>
        <w:t>(النمطية،</w:t>
      </w:r>
      <w:proofErr w:type="spellEnd"/>
      <w:r w:rsidRPr="00B70FF9">
        <w:rPr>
          <w:rFonts w:ascii="Simplified Arabic" w:hAnsi="Simplified Arabic" w:cs="Simplified Arabic"/>
          <w:color w:val="0D0D0D" w:themeColor="text1" w:themeTint="F2"/>
          <w:sz w:val="28"/>
          <w:szCs w:val="28"/>
          <w:rtl/>
        </w:rPr>
        <w:t xml:space="preserve"> </w:t>
      </w:r>
      <w:proofErr w:type="spellStart"/>
      <w:r w:rsidRPr="00B70FF9">
        <w:rPr>
          <w:rFonts w:ascii="Simplified Arabic" w:hAnsi="Simplified Arabic" w:cs="Simplified Arabic"/>
          <w:color w:val="0D0D0D" w:themeColor="text1" w:themeTint="F2"/>
          <w:sz w:val="28"/>
          <w:szCs w:val="28"/>
          <w:rtl/>
        </w:rPr>
        <w:t>والشفافية،</w:t>
      </w:r>
      <w:proofErr w:type="spellEnd"/>
      <w:r w:rsidRPr="00B70FF9">
        <w:rPr>
          <w:rFonts w:ascii="Simplified Arabic" w:hAnsi="Simplified Arabic" w:cs="Simplified Arabic"/>
          <w:color w:val="0D0D0D" w:themeColor="text1" w:themeTint="F2"/>
          <w:sz w:val="28"/>
          <w:szCs w:val="28"/>
          <w:rtl/>
        </w:rPr>
        <w:t xml:space="preserve"> </w:t>
      </w:r>
      <w:proofErr w:type="spellStart"/>
      <w:r w:rsidRPr="00B70FF9">
        <w:rPr>
          <w:rFonts w:ascii="Simplified Arabic" w:hAnsi="Simplified Arabic" w:cs="Simplified Arabic"/>
          <w:color w:val="0D0D0D" w:themeColor="text1" w:themeTint="F2"/>
          <w:sz w:val="28"/>
          <w:szCs w:val="28"/>
          <w:rtl/>
        </w:rPr>
        <w:t>والمعيارية،</w:t>
      </w:r>
      <w:proofErr w:type="spellEnd"/>
      <w:r w:rsidRPr="00B70FF9">
        <w:rPr>
          <w:rFonts w:ascii="Simplified Arabic" w:hAnsi="Simplified Arabic" w:cs="Simplified Arabic"/>
          <w:color w:val="0D0D0D" w:themeColor="text1" w:themeTint="F2"/>
          <w:sz w:val="28"/>
          <w:szCs w:val="28"/>
          <w:rtl/>
        </w:rPr>
        <w:t xml:space="preserve"> والقابلية على التوسع</w:t>
      </w:r>
      <w:proofErr w:type="spellStart"/>
      <w:r w:rsidRPr="00B70FF9">
        <w:rPr>
          <w:rFonts w:ascii="Simplified Arabic" w:hAnsi="Simplified Arabic" w:cs="Simplified Arabic"/>
          <w:color w:val="0D0D0D" w:themeColor="text1" w:themeTint="F2"/>
          <w:sz w:val="28"/>
          <w:szCs w:val="28"/>
          <w:rtl/>
        </w:rPr>
        <w:t>)</w:t>
      </w:r>
      <w:proofErr w:type="spellEnd"/>
      <w:r w:rsidRPr="00B70FF9">
        <w:rPr>
          <w:rFonts w:ascii="Simplified Arabic" w:hAnsi="Simplified Arabic" w:cs="Simplified Arabic"/>
          <w:color w:val="0D0D0D" w:themeColor="text1" w:themeTint="F2"/>
          <w:sz w:val="28"/>
          <w:szCs w:val="28"/>
          <w:rtl/>
        </w:rPr>
        <w:t xml:space="preserve"> </w:t>
      </w:r>
      <w:r w:rsidRPr="00B70FF9">
        <w:rPr>
          <w:rFonts w:ascii="Simplified Arabic" w:hAnsi="Simplified Arabic" w:cs="Simplified Arabic" w:hint="cs"/>
          <w:color w:val="0D0D0D" w:themeColor="text1" w:themeTint="F2"/>
          <w:sz w:val="28"/>
          <w:szCs w:val="28"/>
          <w:rtl/>
        </w:rPr>
        <w:t>ل</w:t>
      </w:r>
      <w:r w:rsidRPr="00B70FF9">
        <w:rPr>
          <w:rFonts w:ascii="Simplified Arabic" w:hAnsi="Simplified Arabic" w:cs="Simplified Arabic"/>
          <w:color w:val="0D0D0D" w:themeColor="text1" w:themeTint="F2"/>
          <w:sz w:val="28"/>
          <w:szCs w:val="28"/>
          <w:rtl/>
        </w:rPr>
        <w:t xml:space="preserve">جعلها قادرة على التكيف مع التغيرات البيئية والاستجابة لها من خلال تهيئة المناخ </w:t>
      </w:r>
      <w:r w:rsidRPr="00B70FF9">
        <w:rPr>
          <w:rFonts w:ascii="Simplified Arabic" w:hAnsi="Simplified Arabic" w:cs="Simplified Arabic" w:hint="cs"/>
          <w:color w:val="0D0D0D" w:themeColor="text1" w:themeTint="F2"/>
          <w:sz w:val="28"/>
          <w:szCs w:val="28"/>
          <w:rtl/>
        </w:rPr>
        <w:t>الملائم</w:t>
      </w:r>
      <w:r w:rsidRPr="00B70FF9">
        <w:rPr>
          <w:rFonts w:ascii="Simplified Arabic" w:hAnsi="Simplified Arabic" w:cs="Simplified Arabic"/>
          <w:color w:val="0D0D0D" w:themeColor="text1" w:themeTint="F2"/>
          <w:sz w:val="28"/>
          <w:szCs w:val="28"/>
          <w:rtl/>
        </w:rPr>
        <w:t xml:space="preserve"> لتسهيل </w:t>
      </w:r>
      <w:proofErr w:type="spellStart"/>
      <w:r w:rsidRPr="00B70FF9">
        <w:rPr>
          <w:rFonts w:ascii="Simplified Arabic" w:hAnsi="Simplified Arabic" w:cs="Simplified Arabic"/>
          <w:color w:val="0D0D0D" w:themeColor="text1" w:themeTint="F2"/>
          <w:sz w:val="28"/>
          <w:szCs w:val="28"/>
          <w:rtl/>
        </w:rPr>
        <w:t>العمليات،</w:t>
      </w:r>
      <w:proofErr w:type="spellEnd"/>
      <w:r w:rsidRPr="00B70FF9">
        <w:rPr>
          <w:rFonts w:ascii="Simplified Arabic" w:hAnsi="Simplified Arabic" w:cs="Simplified Arabic"/>
          <w:color w:val="0D0D0D" w:themeColor="text1" w:themeTint="F2"/>
          <w:sz w:val="28"/>
          <w:szCs w:val="28"/>
          <w:rtl/>
        </w:rPr>
        <w:t xml:space="preserve"> </w:t>
      </w:r>
      <w:proofErr w:type="spellStart"/>
      <w:r w:rsidRPr="00B70FF9">
        <w:rPr>
          <w:rFonts w:ascii="Simplified Arabic" w:hAnsi="Simplified Arabic" w:cs="Simplified Arabic"/>
          <w:color w:val="0D0D0D" w:themeColor="text1" w:themeTint="F2"/>
          <w:sz w:val="28"/>
          <w:szCs w:val="28"/>
          <w:rtl/>
        </w:rPr>
        <w:t>واضفاء</w:t>
      </w:r>
      <w:proofErr w:type="spellEnd"/>
      <w:r w:rsidRPr="00B70FF9">
        <w:rPr>
          <w:rFonts w:ascii="Simplified Arabic" w:hAnsi="Simplified Arabic" w:cs="Simplified Arabic"/>
          <w:color w:val="0D0D0D" w:themeColor="text1" w:themeTint="F2"/>
          <w:sz w:val="28"/>
          <w:szCs w:val="28"/>
          <w:rtl/>
        </w:rPr>
        <w:t xml:space="preserve"> نوع من التعقيد على المنظمات المنافسة التي تحاول تقليد استراتيجية وعمليات المنظمة</w:t>
      </w:r>
      <w:r w:rsidRPr="00B70FF9">
        <w:rPr>
          <w:rFonts w:ascii="Simplified Arabic" w:hAnsi="Simplified Arabic" w:cs="Simplified Arabic" w:hint="cs"/>
          <w:color w:val="0D0D0D" w:themeColor="text1" w:themeTint="F2"/>
          <w:sz w:val="28"/>
          <w:szCs w:val="28"/>
          <w:rtl/>
        </w:rPr>
        <w:t>.</w:t>
      </w:r>
    </w:p>
    <w:p w:rsidR="00BE41C7" w:rsidRDefault="00B70FF9" w:rsidP="00B70FF9">
      <w:pPr>
        <w:bidi/>
        <w:spacing w:line="240" w:lineRule="auto"/>
        <w:rPr>
          <w:rFonts w:asciiTheme="majorBidi" w:eastAsia="Calibri" w:hAnsiTheme="majorBidi" w:cstheme="majorBidi"/>
          <w:b/>
          <w:bCs/>
          <w:sz w:val="28"/>
          <w:szCs w:val="28"/>
          <w:lang w:bidi="ar-IQ"/>
        </w:rPr>
      </w:pPr>
      <w:r w:rsidRPr="00B70FF9">
        <w:rPr>
          <w:rFonts w:ascii="Simplified Arabic" w:hAnsi="Simplified Arabic" w:cs="Simplified Arabic"/>
          <w:b/>
          <w:bCs/>
          <w:color w:val="0D0D0D" w:themeColor="text1" w:themeTint="F2"/>
          <w:sz w:val="28"/>
          <w:szCs w:val="28"/>
          <w:rtl/>
        </w:rPr>
        <w:t xml:space="preserve">الكلمات </w:t>
      </w:r>
      <w:proofErr w:type="spellStart"/>
      <w:r w:rsidRPr="00B70FF9">
        <w:rPr>
          <w:rFonts w:ascii="Simplified Arabic" w:hAnsi="Simplified Arabic" w:cs="Simplified Arabic"/>
          <w:b/>
          <w:bCs/>
          <w:color w:val="0D0D0D" w:themeColor="text1" w:themeTint="F2"/>
          <w:sz w:val="28"/>
          <w:szCs w:val="28"/>
          <w:rtl/>
        </w:rPr>
        <w:t>الدالة:</w:t>
      </w:r>
      <w:proofErr w:type="spellEnd"/>
      <w:r w:rsidRPr="00B70FF9">
        <w:rPr>
          <w:rFonts w:ascii="Simplified Arabic" w:hAnsi="Simplified Arabic" w:cs="Simplified Arabic"/>
          <w:b/>
          <w:bCs/>
          <w:color w:val="0D0D0D" w:themeColor="text1" w:themeTint="F2"/>
          <w:sz w:val="28"/>
          <w:szCs w:val="28"/>
          <w:rtl/>
        </w:rPr>
        <w:t xml:space="preserve"> </w:t>
      </w:r>
      <w:r w:rsidRPr="00B70FF9">
        <w:rPr>
          <w:rFonts w:ascii="Simplified Arabic" w:hAnsi="Simplified Arabic" w:cs="Simplified Arabic" w:hint="cs"/>
          <w:b/>
          <w:bCs/>
          <w:color w:val="0D0D0D" w:themeColor="text1" w:themeTint="F2"/>
          <w:sz w:val="28"/>
          <w:szCs w:val="28"/>
          <w:rtl/>
        </w:rPr>
        <w:t xml:space="preserve">مرونة تكنولوجيا </w:t>
      </w:r>
      <w:proofErr w:type="spellStart"/>
      <w:r w:rsidRPr="00B70FF9">
        <w:rPr>
          <w:rFonts w:ascii="Simplified Arabic" w:hAnsi="Simplified Arabic" w:cs="Simplified Arabic" w:hint="cs"/>
          <w:b/>
          <w:bCs/>
          <w:color w:val="0D0D0D" w:themeColor="text1" w:themeTint="F2"/>
          <w:sz w:val="28"/>
          <w:szCs w:val="28"/>
          <w:rtl/>
        </w:rPr>
        <w:t>المعلومات</w:t>
      </w:r>
      <w:r w:rsidRPr="00B70FF9">
        <w:rPr>
          <w:rFonts w:ascii="Simplified Arabic" w:hAnsi="Simplified Arabic" w:cs="Simplified Arabic"/>
          <w:b/>
          <w:bCs/>
          <w:color w:val="0D0D0D" w:themeColor="text1" w:themeTint="F2"/>
          <w:sz w:val="28"/>
          <w:szCs w:val="28"/>
          <w:rtl/>
        </w:rPr>
        <w:t>,</w:t>
      </w:r>
      <w:proofErr w:type="spellEnd"/>
      <w:r w:rsidRPr="00B70FF9">
        <w:rPr>
          <w:rFonts w:ascii="Simplified Arabic" w:hAnsi="Simplified Arabic" w:cs="Simplified Arabic"/>
          <w:b/>
          <w:bCs/>
          <w:color w:val="0D0D0D" w:themeColor="text1" w:themeTint="F2"/>
          <w:sz w:val="28"/>
          <w:szCs w:val="28"/>
          <w:rtl/>
        </w:rPr>
        <w:t xml:space="preserve"> </w:t>
      </w:r>
      <w:r w:rsidRPr="00B70FF9">
        <w:rPr>
          <w:rFonts w:ascii="Simplified Arabic" w:hAnsi="Simplified Arabic" w:cs="Simplified Arabic" w:hint="cs"/>
          <w:b/>
          <w:bCs/>
          <w:color w:val="0D0D0D" w:themeColor="text1" w:themeTint="F2"/>
          <w:sz w:val="28"/>
          <w:szCs w:val="28"/>
          <w:rtl/>
        </w:rPr>
        <w:t>الاداء التنافسي</w:t>
      </w: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المقدمة:</w:t>
      </w:r>
    </w:p>
    <w:p w:rsidR="00E04086" w:rsidRPr="00AC5AFF" w:rsidRDefault="00E04086" w:rsidP="00E04086">
      <w:pPr>
        <w:bidi/>
        <w:spacing w:after="160"/>
        <w:ind w:left="75"/>
        <w:rPr>
          <w:rFonts w:ascii="Simplified Arabic" w:eastAsia="Calibri" w:hAnsi="Simplified Arabic" w:cs="Simplified Arabic"/>
          <w:sz w:val="28"/>
          <w:szCs w:val="28"/>
          <w:rtl/>
        </w:rPr>
      </w:pPr>
      <w:r w:rsidRPr="00AC5AFF">
        <w:rPr>
          <w:rFonts w:ascii="Simplified Arabic" w:hAnsi="Simplified Arabic" w:cs="Simplified Arabic"/>
          <w:sz w:val="28"/>
          <w:szCs w:val="28"/>
          <w:rtl/>
          <w:lang w:bidi="ar-IQ"/>
        </w:rPr>
        <w:t xml:space="preserve">في ظل بيئة الأعمال التي تتصف بالضغط الناجم عن المنافسة </w:t>
      </w:r>
      <w:proofErr w:type="spellStart"/>
      <w:r w:rsidRPr="00AC5AFF">
        <w:rPr>
          <w:rFonts w:ascii="Simplified Arabic" w:hAnsi="Simplified Arabic" w:cs="Simplified Arabic"/>
          <w:sz w:val="28"/>
          <w:szCs w:val="28"/>
          <w:rtl/>
          <w:lang w:bidi="ar-IQ"/>
        </w:rPr>
        <w:t>الشديدة،</w:t>
      </w:r>
      <w:proofErr w:type="spellEnd"/>
      <w:r w:rsidRPr="00AC5AFF">
        <w:rPr>
          <w:rFonts w:ascii="Simplified Arabic" w:hAnsi="Simplified Arabic" w:cs="Simplified Arabic"/>
          <w:sz w:val="28"/>
          <w:szCs w:val="28"/>
          <w:rtl/>
          <w:lang w:bidi="ar-IQ"/>
        </w:rPr>
        <w:t xml:space="preserve"> وسرعة التغيرات المستمرة في تكنولوجيا المعلومات (ابو بكر </w:t>
      </w:r>
      <w:proofErr w:type="spellStart"/>
      <w:r w:rsidRPr="00AC5AFF">
        <w:rPr>
          <w:rFonts w:ascii="Simplified Arabic" w:hAnsi="Simplified Arabic" w:cs="Simplified Arabic"/>
          <w:sz w:val="28"/>
          <w:szCs w:val="28"/>
          <w:rtl/>
          <w:lang w:bidi="ar-IQ"/>
        </w:rPr>
        <w:t>والجبوري،</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2020:</w:t>
      </w:r>
      <w:proofErr w:type="spellEnd"/>
      <w:r w:rsidRPr="00AC5AFF">
        <w:rPr>
          <w:rFonts w:ascii="Simplified Arabic" w:hAnsi="Simplified Arabic" w:cs="Simplified Arabic"/>
          <w:sz w:val="28"/>
          <w:szCs w:val="28"/>
          <w:rtl/>
          <w:lang w:bidi="ar-IQ"/>
        </w:rPr>
        <w:t xml:space="preserve"> 123</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سعت المنظمات نحو ايجاد </w:t>
      </w:r>
      <w:proofErr w:type="spellStart"/>
      <w:r w:rsidRPr="00AC5AFF">
        <w:rPr>
          <w:rFonts w:ascii="Simplified Arabic" w:hAnsi="Simplified Arabic" w:cs="Simplified Arabic"/>
          <w:sz w:val="28"/>
          <w:szCs w:val="28"/>
          <w:rtl/>
          <w:lang w:bidi="ar-IQ"/>
        </w:rPr>
        <w:t>اليات،</w:t>
      </w:r>
      <w:proofErr w:type="spellEnd"/>
      <w:r w:rsidRPr="00AC5AFF">
        <w:rPr>
          <w:rFonts w:ascii="Simplified Arabic" w:hAnsi="Simplified Arabic" w:cs="Simplified Arabic"/>
          <w:sz w:val="28"/>
          <w:szCs w:val="28"/>
          <w:rtl/>
          <w:lang w:bidi="ar-IQ"/>
        </w:rPr>
        <w:t xml:space="preserve"> وبناء استراتيجيات لمواجهة هذه </w:t>
      </w:r>
      <w:proofErr w:type="spellStart"/>
      <w:r w:rsidRPr="00AC5AFF">
        <w:rPr>
          <w:rFonts w:ascii="Simplified Arabic" w:hAnsi="Simplified Arabic" w:cs="Simplified Arabic"/>
          <w:sz w:val="28"/>
          <w:szCs w:val="28"/>
          <w:rtl/>
          <w:lang w:bidi="ar-IQ"/>
        </w:rPr>
        <w:t>التغيرات،</w:t>
      </w:r>
      <w:proofErr w:type="spellEnd"/>
      <w:r w:rsidRPr="00AC5AF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إذ</w:t>
      </w:r>
      <w:r w:rsidRPr="00AC5AFF">
        <w:rPr>
          <w:rFonts w:ascii="Simplified Arabic" w:hAnsi="Simplified Arabic" w:cs="Simplified Arabic"/>
          <w:sz w:val="28"/>
          <w:szCs w:val="28"/>
          <w:rtl/>
          <w:lang w:bidi="ar-IQ"/>
        </w:rPr>
        <w:t xml:space="preserve"> برزت الحاجة الى ضرورة التكيف مع ثورة </w:t>
      </w:r>
      <w:proofErr w:type="spellStart"/>
      <w:r w:rsidRPr="00AC5AFF">
        <w:rPr>
          <w:rFonts w:ascii="Simplified Arabic" w:hAnsi="Simplified Arabic" w:cs="Simplified Arabic"/>
          <w:sz w:val="28"/>
          <w:szCs w:val="28"/>
          <w:rtl/>
          <w:lang w:bidi="ar-IQ"/>
        </w:rPr>
        <w:t>المعلومات،</w:t>
      </w:r>
      <w:proofErr w:type="spellEnd"/>
      <w:r w:rsidRPr="00AC5AFF">
        <w:rPr>
          <w:rFonts w:ascii="Simplified Arabic" w:hAnsi="Simplified Arabic" w:cs="Simplified Arabic"/>
          <w:sz w:val="28"/>
          <w:szCs w:val="28"/>
          <w:rtl/>
          <w:lang w:bidi="ar-IQ"/>
        </w:rPr>
        <w:t xml:space="preserve"> والاستفادة من مزايا تكنولوجيا </w:t>
      </w:r>
      <w:proofErr w:type="spellStart"/>
      <w:r w:rsidRPr="00AC5AFF">
        <w:rPr>
          <w:rFonts w:ascii="Simplified Arabic" w:hAnsi="Simplified Arabic" w:cs="Simplified Arabic"/>
          <w:sz w:val="28"/>
          <w:szCs w:val="28"/>
          <w:rtl/>
          <w:lang w:bidi="ar-IQ"/>
        </w:rPr>
        <w:t>المعلومات،</w:t>
      </w:r>
      <w:proofErr w:type="spellEnd"/>
      <w:r w:rsidRPr="00AC5AFF">
        <w:rPr>
          <w:rFonts w:ascii="Simplified Arabic" w:hAnsi="Simplified Arabic" w:cs="Simplified Arabic"/>
          <w:sz w:val="28"/>
          <w:szCs w:val="28"/>
          <w:rtl/>
          <w:lang w:bidi="ar-IQ"/>
        </w:rPr>
        <w:t xml:space="preserve"> واستغلال الفرص</w:t>
      </w:r>
      <w:r>
        <w:rPr>
          <w:rFonts w:ascii="Simplified Arabic" w:hAnsi="Simplified Arabic" w:cs="Simplified Arabic" w:hint="cs"/>
          <w:sz w:val="28"/>
          <w:szCs w:val="28"/>
          <w:rtl/>
          <w:lang w:bidi="ar-IQ"/>
        </w:rPr>
        <w:t xml:space="preserve"> </w:t>
      </w:r>
      <w:r w:rsidRPr="00AC5AFF">
        <w:rPr>
          <w:rFonts w:ascii="Simplified Arabic" w:hAnsi="Simplified Arabic" w:cs="Simplified Arabic"/>
          <w:sz w:val="28"/>
          <w:szCs w:val="28"/>
          <w:rtl/>
          <w:lang w:bidi="ar-IQ"/>
        </w:rPr>
        <w:t xml:space="preserve">كافة التي من شأنها ان توطد العلاقة بين المنظمة وجميع الأطراف المتعاملة معها من أصحاب </w:t>
      </w:r>
      <w:proofErr w:type="spellStart"/>
      <w:r w:rsidRPr="00AC5AFF">
        <w:rPr>
          <w:rFonts w:ascii="Simplified Arabic" w:hAnsi="Simplified Arabic" w:cs="Simplified Arabic"/>
          <w:sz w:val="28"/>
          <w:szCs w:val="28"/>
          <w:rtl/>
          <w:lang w:bidi="ar-IQ"/>
        </w:rPr>
        <w:t>المصالح،</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والموردين،</w:t>
      </w:r>
      <w:proofErr w:type="spellEnd"/>
      <w:r w:rsidRPr="00AC5AFF">
        <w:rPr>
          <w:rFonts w:ascii="Simplified Arabic" w:hAnsi="Simplified Arabic" w:cs="Simplified Arabic"/>
          <w:sz w:val="28"/>
          <w:szCs w:val="28"/>
          <w:rtl/>
          <w:lang w:bidi="ar-IQ"/>
        </w:rPr>
        <w:t xml:space="preserve"> ومستخدمي هذه المعلومات لض</w:t>
      </w:r>
      <w:r>
        <w:rPr>
          <w:rFonts w:ascii="Simplified Arabic" w:hAnsi="Simplified Arabic" w:cs="Simplified Arabic"/>
          <w:sz w:val="28"/>
          <w:szCs w:val="28"/>
          <w:rtl/>
          <w:lang w:bidi="ar-IQ"/>
        </w:rPr>
        <w:t>مان احدث أنواع التكامل بين أنشط</w:t>
      </w:r>
      <w:r>
        <w:rPr>
          <w:rFonts w:ascii="Simplified Arabic" w:hAnsi="Simplified Arabic" w:cs="Simplified Arabic" w:hint="cs"/>
          <w:sz w:val="28"/>
          <w:szCs w:val="28"/>
          <w:rtl/>
          <w:lang w:bidi="ar-IQ"/>
        </w:rPr>
        <w:t>ة</w:t>
      </w:r>
      <w:r w:rsidRPr="00AC5AFF">
        <w:rPr>
          <w:rFonts w:ascii="Simplified Arabic" w:hAnsi="Simplified Arabic" w:cs="Simplified Arabic"/>
          <w:sz w:val="28"/>
          <w:szCs w:val="28"/>
          <w:rtl/>
          <w:lang w:bidi="ar-IQ"/>
        </w:rPr>
        <w:t xml:space="preserve"> المنظمة الداخلية والخارجية (موسى </w:t>
      </w:r>
      <w:proofErr w:type="spellStart"/>
      <w:r w:rsidRPr="00AC5AFF">
        <w:rPr>
          <w:rFonts w:ascii="Simplified Arabic" w:hAnsi="Simplified Arabic" w:cs="Simplified Arabic"/>
          <w:sz w:val="28"/>
          <w:szCs w:val="28"/>
          <w:rtl/>
          <w:lang w:bidi="ar-IQ"/>
        </w:rPr>
        <w:t>وحسام،</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2019:</w:t>
      </w:r>
      <w:proofErr w:type="spellEnd"/>
      <w:r w:rsidRPr="00AC5AFF">
        <w:rPr>
          <w:rFonts w:ascii="Simplified Arabic" w:hAnsi="Simplified Arabic" w:cs="Simplified Arabic"/>
          <w:sz w:val="28"/>
          <w:szCs w:val="28"/>
          <w:rtl/>
          <w:lang w:bidi="ar-IQ"/>
        </w:rPr>
        <w:t xml:space="preserve"> 42</w:t>
      </w:r>
      <w:proofErr w:type="spellStart"/>
      <w:r w:rsidRPr="00AC5AFF">
        <w:rPr>
          <w:rFonts w:ascii="Simplified Arabic" w:hAnsi="Simplified Arabic" w:cs="Simplified Arabic"/>
          <w:sz w:val="28"/>
          <w:szCs w:val="28"/>
          <w:rtl/>
          <w:lang w:bidi="ar-IQ"/>
        </w:rPr>
        <w:t>).</w:t>
      </w:r>
      <w:proofErr w:type="spellEnd"/>
      <w:r w:rsidRPr="00AC5AFF">
        <w:rPr>
          <w:rFonts w:ascii="Simplified Arabic" w:eastAsia="Calibri" w:hAnsi="Simplified Arabic" w:cs="Simplified Arabic"/>
          <w:sz w:val="28"/>
          <w:szCs w:val="28"/>
          <w:rtl/>
        </w:rPr>
        <w:t xml:space="preserve">   </w:t>
      </w:r>
    </w:p>
    <w:p w:rsidR="00E04086" w:rsidRPr="00AC5AFF" w:rsidRDefault="00E04086" w:rsidP="00E04086">
      <w:pPr>
        <w:bidi/>
        <w:spacing w:after="160"/>
        <w:rPr>
          <w:rFonts w:ascii="Simplified Arabic" w:eastAsia="Calibri" w:hAnsi="Simplified Arabic" w:cs="Simplified Arabic"/>
          <w:sz w:val="28"/>
          <w:szCs w:val="28"/>
          <w:rtl/>
          <w:lang w:bidi="ar-IQ"/>
        </w:rPr>
      </w:pPr>
      <w:r w:rsidRPr="00AC5AFF">
        <w:rPr>
          <w:rFonts w:ascii="Simplified Arabic" w:eastAsia="Calibri" w:hAnsi="Simplified Arabic" w:cs="Simplified Arabic"/>
          <w:sz w:val="28"/>
          <w:szCs w:val="28"/>
          <w:rtl/>
        </w:rPr>
        <w:t xml:space="preserve"> </w:t>
      </w:r>
      <w:r w:rsidRPr="00AC5AFF">
        <w:rPr>
          <w:rFonts w:ascii="Simplified Arabic" w:eastAsia="Calibri" w:hAnsi="Simplified Arabic" w:cs="Simplified Arabic"/>
          <w:sz w:val="28"/>
          <w:szCs w:val="28"/>
          <w:rtl/>
          <w:lang w:bidi="ar-IQ"/>
        </w:rPr>
        <w:t>ف</w:t>
      </w:r>
      <w:r w:rsidRPr="00AC5AFF">
        <w:rPr>
          <w:rFonts w:ascii="Simplified Arabic" w:eastAsia="Calibri" w:hAnsi="Simplified Arabic" w:cs="Simplified Arabic"/>
          <w:sz w:val="28"/>
          <w:szCs w:val="28"/>
          <w:rtl/>
        </w:rPr>
        <w:t xml:space="preserve">في الاقتصاد العالمي سريع التغير </w:t>
      </w:r>
      <w:proofErr w:type="spellStart"/>
      <w:r w:rsidRPr="00AC5AFF">
        <w:rPr>
          <w:rFonts w:ascii="Simplified Arabic" w:eastAsia="Calibri" w:hAnsi="Simplified Arabic" w:cs="Simplified Arabic"/>
          <w:sz w:val="28"/>
          <w:szCs w:val="28"/>
          <w:rtl/>
        </w:rPr>
        <w:t>اليوم،</w:t>
      </w:r>
      <w:proofErr w:type="spellEnd"/>
      <w:r w:rsidRPr="00AC5AFF">
        <w:rPr>
          <w:rFonts w:ascii="Simplified Arabic" w:eastAsia="Calibri" w:hAnsi="Simplified Arabic" w:cs="Simplified Arabic"/>
          <w:sz w:val="28"/>
          <w:szCs w:val="28"/>
          <w:rtl/>
        </w:rPr>
        <w:t xml:space="preserve"> العديد من </w:t>
      </w:r>
      <w:r w:rsidRPr="00AC5AFF">
        <w:rPr>
          <w:rFonts w:ascii="Simplified Arabic" w:eastAsia="Calibri" w:hAnsi="Simplified Arabic" w:cs="Simplified Arabic"/>
          <w:sz w:val="28"/>
          <w:szCs w:val="28"/>
          <w:rtl/>
          <w:lang w:bidi="ar-IQ"/>
        </w:rPr>
        <w:t>المنظمات</w:t>
      </w:r>
      <w:r w:rsidRPr="00AC5AFF">
        <w:rPr>
          <w:rFonts w:ascii="Simplified Arabic" w:eastAsia="Calibri" w:hAnsi="Simplified Arabic" w:cs="Simplified Arabic"/>
          <w:sz w:val="28"/>
          <w:szCs w:val="28"/>
          <w:rtl/>
        </w:rPr>
        <w:t xml:space="preserve"> تبنت تكنولوجيا المعلومات المتقدمة واستفادت منها لاكتساب ميزة تنافسية على </w:t>
      </w:r>
      <w:proofErr w:type="spellStart"/>
      <w:r w:rsidRPr="00AC5AFF">
        <w:rPr>
          <w:rFonts w:ascii="Simplified Arabic" w:eastAsia="Calibri" w:hAnsi="Simplified Arabic" w:cs="Simplified Arabic"/>
          <w:sz w:val="28"/>
          <w:szCs w:val="28"/>
          <w:rtl/>
        </w:rPr>
        <w:t>المنافسين،</w:t>
      </w:r>
      <w:proofErr w:type="spellEnd"/>
      <w:r w:rsidRPr="00AC5AFF">
        <w:rPr>
          <w:rFonts w:ascii="Simplified Arabic" w:eastAsia="Calibri" w:hAnsi="Simplified Arabic" w:cs="Simplified Arabic"/>
          <w:sz w:val="28"/>
          <w:szCs w:val="28"/>
          <w:rtl/>
        </w:rPr>
        <w:t xml:space="preserve"> ولكن الأدبيات الإدارية مليئة بالتناقضات بما يتعلق فيما إذا كان تبني الشركة لتكنولوجيا المعلومات سيؤثر </w:t>
      </w:r>
      <w:r>
        <w:rPr>
          <w:rFonts w:ascii="Simplified Arabic" w:eastAsia="Calibri" w:hAnsi="Simplified Arabic" w:cs="Simplified Arabic" w:hint="cs"/>
          <w:sz w:val="28"/>
          <w:szCs w:val="28"/>
          <w:rtl/>
        </w:rPr>
        <w:t>في</w:t>
      </w:r>
      <w:r>
        <w:rPr>
          <w:rFonts w:ascii="Simplified Arabic" w:eastAsia="Calibri" w:hAnsi="Simplified Arabic" w:cs="Simplified Arabic"/>
          <w:sz w:val="28"/>
          <w:szCs w:val="28"/>
          <w:rtl/>
        </w:rPr>
        <w:t xml:space="preserve"> الأداء التن</w:t>
      </w:r>
      <w:r>
        <w:rPr>
          <w:rFonts w:ascii="Simplified Arabic" w:eastAsia="Calibri" w:hAnsi="Simplified Arabic" w:cs="Simplified Arabic" w:hint="cs"/>
          <w:sz w:val="28"/>
          <w:szCs w:val="28"/>
          <w:rtl/>
        </w:rPr>
        <w:t>افسي</w:t>
      </w:r>
      <w:r w:rsidRPr="00AC5AFF">
        <w:rPr>
          <w:rFonts w:ascii="Simplified Arabic" w:eastAsia="Calibri" w:hAnsi="Simplified Arabic" w:cs="Simplified Arabic"/>
          <w:sz w:val="28"/>
          <w:szCs w:val="28"/>
          <w:rtl/>
        </w:rPr>
        <w:t xml:space="preserve"> ام لا والتي تعرف باسم "تناقض </w:t>
      </w:r>
      <w:proofErr w:type="spellStart"/>
      <w:r w:rsidRPr="00AC5AFF">
        <w:rPr>
          <w:rFonts w:ascii="Simplified Arabic" w:eastAsia="Calibri" w:hAnsi="Simplified Arabic" w:cs="Simplified Arabic"/>
          <w:sz w:val="28"/>
          <w:szCs w:val="28"/>
          <w:rtl/>
        </w:rPr>
        <w:t>النتائج"</w:t>
      </w:r>
      <w:proofErr w:type="spellEnd"/>
      <w:r w:rsidRPr="00AC5AFF">
        <w:rPr>
          <w:rFonts w:ascii="Simplified Arabic" w:eastAsia="Calibri" w:hAnsi="Simplified Arabic" w:cs="Simplified Arabic"/>
          <w:sz w:val="28"/>
          <w:szCs w:val="28"/>
          <w:rtl/>
        </w:rPr>
        <w:t xml:space="preserve"> لتكنولوجيا المعلومات </w:t>
      </w:r>
      <w:r w:rsidR="00C04D41" w:rsidRPr="00AC5AFF">
        <w:rPr>
          <w:rFonts w:ascii="Simplified Arabic" w:eastAsia="Calibri" w:hAnsi="Simplified Arabic" w:cs="Simplified Arabic"/>
          <w:sz w:val="28"/>
          <w:szCs w:val="28"/>
          <w:rtl/>
        </w:rPr>
        <w:fldChar w:fldCharType="begin" w:fldLock="1"/>
      </w:r>
      <w:r w:rsidRPr="00AC5AFF">
        <w:rPr>
          <w:rFonts w:ascii="Simplified Arabic" w:eastAsia="Calibri" w:hAnsi="Simplified Arabic" w:cs="Simplified Arabic"/>
          <w:sz w:val="28"/>
          <w:szCs w:val="28"/>
        </w:rPr>
        <w:instrText>ADDIN CSL_CITATION {"citationItems":[{"id":"ITEM-1","itemData":{"DOI":"10.1177/0266666919884352","ISSN":"17416469","abstract":"In recent years, rapid development of information technology (IT) has forced companies to integrate tightly with their supply chain partners, enabling efficient information sharing between supply chain members and improving supply chain efficiency, in order to make their supply chain more flexible and efficient. IT therefore plays a critical role in supply chains. How to achieve higher organizational performance through IT in a complex and uncertain supply chain environment has become an important issue. Even though many practitioners and scholars have taken multiple points of view to investigate the effects of IT infrastructure capability on firms’ performance, little research has explored cause-and-effect relationships from the perspective of supply chain capabilities. Based on a resource-based view of the firm, this study develops a research framework for investigating the mediating role of supply chain capabilities in the relationships between IT infrastructure flexibility, integration, and firms’ performance. Data for the study were collected from 270 companies in the Taiwanese electronics industry and the relationships proposed in the framework were tested using the Partial Least Squares method. The results indicate that IT infrastructure integration and flexibility indirectly and positively impact organizational performance through the mediating effect of supply chain capability, and the mediating effect is a full mediation. The findings provide empirical support to resourced-based IT studies, which propose mediating IT impacts on organizational performance. This study should be useful to practitioners who implement IT strategy.","author":[{"dropping-particle":"","family":"Hou","given":"Chung Kuang","non-dropping-particle":"","parse-names":false,"suffix":""}],"container-title":"Information Development","id":"ITEM-1","issue":"4","issued":{"date-parts":[["2020","11","1"]]},"page":"576-602","publisher":"SAGE Publications Ltd","title":"The effects of IT infrastructure integration and flexibility on supply chain capabilities and organizational performance: An empirical study of the electronics industry in Taiwan","type":"article-journal","volume":"36"},"locator":"2","uris":["http://www.mendeley.com/documents/?uuid=f7669049-cf38-38f6-b2eb-49517491d00c"]},{"id":"ITEM-2","itemData":{"abstract":"T he \"productivity paradox\" of information systems (IS) is that, despite enormous improvements in the underlying technology, the benefits of IS spending have not been found in aggregate output statistics.One explanation is that IS spending may lead to increases in product quality or variety which tend to be overlooked in the aggregate statistics, even if they increase output at the firm-level. Furthermore, the restructuring and cost-cutting that are often necessary to realize the potential benefits of IS have only recently been undertaken in many firms. Our study uses new firm-level data on several components of IS spending for 1987-1991. The dataset includes 367 large firms which generated approximately 1.8 trillion dollars in output in 1991.We supplemented the IS data with data on other inputs, output, and price deflators from other sources. As a result, we could assess several econometric models of the contribution of IS to firm-level productivity. Our results indicate that IS spending has made a substantial and statistically significant contribution to firm output. We find that the gross marginal product (MP) for computer capital averaged 81%for the firms in our sample. We find that the MP for computer capital is at least as large as the marginal product of other types of capital investment and that, dollar for dollar, IS labor spending generates at least as much output as spending on non-IS labor and expenses. Because the models we applied were similar to those that have been previously used to assess the contribution of IS and other factors of production, we attribute the different results to the fact that our data set is more current and larger than others explored. We conclude that the productivity paradox disappeared by 1991, at least in our sample of firms.","author":[{"dropping-particle":"","family":"Brynjolfsson","given":"Erik","non-dropping-particle":"","parse-names":false,"suffix":""},{"dropping-particle":"","family":"Hitt","given":"Lorin","non-dropping-particle":"","parse-names":false,"suffix":""}],"id":"ITEM-2","issued":{"date-parts":[["1996"]]},"title":"Paradox Lost? Firm-level Evidence on the Returns to Information Systems Spending","type":"article-journal"},"locator":"542","uris":["http://www.mendeley.com/documents/?uuid=8ed577d4-7fb1-3071-b6b7-24f945970472"]}],"mendeley":{"formattedCitation":"(Brynjolfsson and Hitt, 1996, p. 542; Hou, 2020, p. 2)","plainTextFormattedCitation":"(Brynjolfsson and Hitt, 1996, p. 542; Hou, 2020, p. 2)","previouslyFormattedCitation":"(Brynjolfsson and Hitt, 1996, p. 542; Hou, 2020, p. 2)"},"properties":{"noteIndex":0},"schema":"https://github.com/citation-style-language/schema/raw/master/csl-citation.json"}</w:instrText>
      </w:r>
      <w:r w:rsidR="00C04D41" w:rsidRPr="00AC5AFF">
        <w:rPr>
          <w:rFonts w:ascii="Simplified Arabic" w:eastAsia="Calibri" w:hAnsi="Simplified Arabic" w:cs="Simplified Arabic"/>
          <w:sz w:val="28"/>
          <w:szCs w:val="28"/>
          <w:rtl/>
        </w:rPr>
        <w:fldChar w:fldCharType="separate"/>
      </w:r>
      <w:r w:rsidRPr="00AC5AFF">
        <w:rPr>
          <w:rFonts w:ascii="Simplified Arabic" w:eastAsia="Calibri" w:hAnsi="Simplified Arabic" w:cs="Simplified Arabic"/>
          <w:noProof/>
          <w:sz w:val="28"/>
          <w:szCs w:val="28"/>
          <w:rtl/>
        </w:rPr>
        <w:t>(</w:t>
      </w:r>
      <w:r w:rsidRPr="00AC5AFF">
        <w:rPr>
          <w:rFonts w:ascii="Simplified Arabic" w:eastAsia="Calibri" w:hAnsi="Simplified Arabic" w:cs="Simplified Arabic"/>
          <w:noProof/>
          <w:sz w:val="28"/>
          <w:szCs w:val="28"/>
        </w:rPr>
        <w:t>Brynjolfsson and Hitt, 1996, p. 542; Hou, 2020, p. 2</w:t>
      </w:r>
      <w:r w:rsidRPr="00AC5AFF">
        <w:rPr>
          <w:rFonts w:ascii="Simplified Arabic" w:eastAsia="Calibri" w:hAnsi="Simplified Arabic" w:cs="Simplified Arabic"/>
          <w:noProof/>
          <w:sz w:val="28"/>
          <w:szCs w:val="28"/>
          <w:rtl/>
        </w:rPr>
        <w:t>)</w:t>
      </w:r>
      <w:r w:rsidR="00C04D41" w:rsidRPr="00AC5AFF">
        <w:rPr>
          <w:rFonts w:ascii="Simplified Arabic" w:eastAsia="Calibri" w:hAnsi="Simplified Arabic" w:cs="Simplified Arabic"/>
          <w:sz w:val="28"/>
          <w:szCs w:val="28"/>
          <w:rtl/>
        </w:rPr>
        <w:fldChar w:fldCharType="end"/>
      </w:r>
      <w:r w:rsidRPr="00AC5AFF">
        <w:rPr>
          <w:rFonts w:ascii="Simplified Arabic" w:eastAsia="Calibri" w:hAnsi="Simplified Arabic" w:cs="Simplified Arabic"/>
          <w:sz w:val="28"/>
          <w:szCs w:val="28"/>
        </w:rPr>
        <w:t>.</w:t>
      </w:r>
      <w:r w:rsidRPr="00AC5AFF">
        <w:rPr>
          <w:rFonts w:ascii="Simplified Arabic" w:eastAsia="Calibri" w:hAnsi="Simplified Arabic" w:cs="Simplified Arabic"/>
          <w:sz w:val="28"/>
          <w:szCs w:val="28"/>
          <w:rtl/>
        </w:rPr>
        <w:t xml:space="preserve"> على سبيل </w:t>
      </w:r>
      <w:proofErr w:type="spellStart"/>
      <w:r w:rsidRPr="00AC5AFF">
        <w:rPr>
          <w:rFonts w:ascii="Simplified Arabic" w:eastAsia="Calibri" w:hAnsi="Simplified Arabic" w:cs="Simplified Arabic"/>
          <w:sz w:val="28"/>
          <w:szCs w:val="28"/>
          <w:rtl/>
        </w:rPr>
        <w:t>المثال،</w:t>
      </w:r>
      <w:proofErr w:type="spellEnd"/>
      <w:r w:rsidRPr="00AC5AFF">
        <w:rPr>
          <w:rFonts w:ascii="Simplified Arabic" w:eastAsia="Calibri" w:hAnsi="Simplified Arabic" w:cs="Simplified Arabic"/>
          <w:sz w:val="28"/>
          <w:szCs w:val="28"/>
          <w:rtl/>
        </w:rPr>
        <w:t xml:space="preserve"> العديد من الدراسات قد وجدت علاقة إيجابية بين الاستثمار في تكنولوجيا المعلومات والأداء </w:t>
      </w:r>
      <w:r>
        <w:rPr>
          <w:rFonts w:ascii="Simplified Arabic" w:eastAsia="Calibri" w:hAnsi="Simplified Arabic" w:cs="Simplified Arabic" w:hint="cs"/>
          <w:sz w:val="28"/>
          <w:szCs w:val="28"/>
          <w:rtl/>
        </w:rPr>
        <w:t>التنافسي</w:t>
      </w:r>
      <w:r w:rsidRPr="00AC5AFF">
        <w:rPr>
          <w:rFonts w:ascii="Simplified Arabic" w:eastAsia="Calibri" w:hAnsi="Simplified Arabic" w:cs="Simplified Arabic"/>
          <w:sz w:val="28"/>
          <w:szCs w:val="28"/>
          <w:rtl/>
        </w:rPr>
        <w:t xml:space="preserve"> </w:t>
      </w:r>
      <w:r w:rsidR="00C04D41" w:rsidRPr="00AC5AFF">
        <w:rPr>
          <w:rFonts w:ascii="Simplified Arabic" w:eastAsia="Calibri" w:hAnsi="Simplified Arabic" w:cs="Simplified Arabic"/>
          <w:sz w:val="28"/>
          <w:szCs w:val="28"/>
          <w:rtl/>
        </w:rPr>
        <w:fldChar w:fldCharType="begin" w:fldLock="1"/>
      </w:r>
      <w:r w:rsidRPr="00AC5AFF">
        <w:rPr>
          <w:rFonts w:ascii="Simplified Arabic" w:eastAsia="Calibri" w:hAnsi="Simplified Arabic" w:cs="Simplified Arabic"/>
          <w:sz w:val="28"/>
          <w:szCs w:val="28"/>
        </w:rPr>
        <w:instrText>ADDIN CSL_CITATION {"citationItems":[{"id":"ITEM-1","itemData":{"abstract":"T he \"productivity paradox\" of information systems (IS) is that, despite enormous improvements in the underlying technology, the benefits of IS spending have not been found in aggregate output statistics.One explanation is that IS spending may lead to increases in product quality or variety which tend to be overlooked in the aggregate statistics, even if they increase output at the firm-level. Furthermore, the restructuring and cost-cutting that are often necessary to realize the potential benefits of IS have only recently been undertaken in many firms. Our study uses new firm-level data on several components of IS spending for 1987-1991. The dataset includes 367 large firms which generated approximately 1.8 trillion dollars in output in 1991.We supplemented the IS data with data on other inputs, output, and price deflators from other sources. As a result, we could assess several econometric models of the contribution of IS to firm-level productivity. Our results indicate that IS spending has made a substantial and statistically significant contribution to firm output. We find that the gross marginal product (MP) for computer capital averaged 81%for the firms in our sample. We find that the MP for computer capital is at least as large as the marginal product of other types of capital investment and that, dollar for dollar, IS labor spending generates at least as much output as spending on non-IS labor and expenses. Because the models we applied were similar to those that have been previously used to assess the contribution of IS and other factors of production, we attribute the different results to the fact that our data set is more current and larger than others explored. We conclude that the productivity paradox disappeared by 1991, at least in our sample of firms.","author":[{"dropping-particle":"","family":"Brynjolfsson","given":"Erik","non-dropping-particle":"","parse-names":false,"suffix":""},{"dropping-particle":"","family":"Hitt","given":"Lorin","non-dropping-particle":"","parse-names":false,"suffix":""}],"id":"ITEM-1","issued":{"date-parts":[["1996"]]},"title":"Paradox Lost? Firm-level Evidence on the Returns to Information Systems Spending","type":"article-journal"},"locator":"542","uris":["http://www.mendeley.com/documents/?uuid=8ed577d4-7fb1-3071-b6b7-24f945970472"]}],"mendeley":{"formattedCitation":"(Brynjolfsson and Hitt, 1996, p. 542)","plainTextFormattedCitation":"(Brynjolfsson and Hitt, 1996, p. 542)","previouslyFormattedCitation":"(Brynjolfsson and Hitt, 1996, p. 542)"},"properties":{"noteIndex":0},"schema":"https://github.com/citation-style-language/schema/raw/master/csl-citation.json"}</w:instrText>
      </w:r>
      <w:r w:rsidR="00C04D41" w:rsidRPr="00AC5AFF">
        <w:rPr>
          <w:rFonts w:ascii="Simplified Arabic" w:eastAsia="Calibri" w:hAnsi="Simplified Arabic" w:cs="Simplified Arabic"/>
          <w:sz w:val="28"/>
          <w:szCs w:val="28"/>
          <w:rtl/>
        </w:rPr>
        <w:fldChar w:fldCharType="separate"/>
      </w:r>
      <w:r w:rsidRPr="00AC5AFF">
        <w:rPr>
          <w:rFonts w:ascii="Simplified Arabic" w:eastAsia="Calibri" w:hAnsi="Simplified Arabic" w:cs="Simplified Arabic"/>
          <w:noProof/>
          <w:sz w:val="28"/>
          <w:szCs w:val="28"/>
          <w:rtl/>
        </w:rPr>
        <w:t>(</w:t>
      </w:r>
      <w:r w:rsidRPr="00AC5AFF">
        <w:rPr>
          <w:rFonts w:ascii="Simplified Arabic" w:eastAsia="Calibri" w:hAnsi="Simplified Arabic" w:cs="Simplified Arabic"/>
          <w:noProof/>
          <w:sz w:val="28"/>
          <w:szCs w:val="28"/>
        </w:rPr>
        <w:t>Brynjolfsson and Hitt, 1996, p. 542</w:t>
      </w:r>
      <w:r w:rsidRPr="00AC5AFF">
        <w:rPr>
          <w:rFonts w:ascii="Simplified Arabic" w:eastAsia="Calibri" w:hAnsi="Simplified Arabic" w:cs="Simplified Arabic"/>
          <w:noProof/>
          <w:sz w:val="28"/>
          <w:szCs w:val="28"/>
          <w:rtl/>
        </w:rPr>
        <w:t>)</w:t>
      </w:r>
      <w:r w:rsidR="00C04D41" w:rsidRPr="00AC5AFF">
        <w:rPr>
          <w:rFonts w:ascii="Simplified Arabic" w:eastAsia="Calibri" w:hAnsi="Simplified Arabic" w:cs="Simplified Arabic"/>
          <w:sz w:val="28"/>
          <w:szCs w:val="28"/>
          <w:rtl/>
        </w:rPr>
        <w:fldChar w:fldCharType="end"/>
      </w:r>
      <w:proofErr w:type="spellStart"/>
      <w:r w:rsidRPr="00AC5AFF">
        <w:rPr>
          <w:rFonts w:ascii="Simplified Arabic" w:eastAsia="Calibri" w:hAnsi="Simplified Arabic" w:cs="Simplified Arabic"/>
          <w:sz w:val="28"/>
          <w:szCs w:val="28"/>
          <w:rtl/>
        </w:rPr>
        <w:t>.</w:t>
      </w:r>
      <w:proofErr w:type="spellEnd"/>
      <w:r w:rsidRPr="00AC5AFF">
        <w:rPr>
          <w:rFonts w:ascii="Simplified Arabic" w:eastAsia="Calibri" w:hAnsi="Simplified Arabic" w:cs="Simplified Arabic"/>
          <w:sz w:val="28"/>
          <w:szCs w:val="28"/>
          <w:rtl/>
        </w:rPr>
        <w:t xml:space="preserve"> ففي بعض الدراسات التي اجريت على بعض المصانع الامريكية وجدت ان المصنعين قد كانوا يعتمدون بشكل متزايد على المزايا التي توفرها تكنولوجيا المعلومات من اجل تحسين خفة </w:t>
      </w:r>
      <w:proofErr w:type="spellStart"/>
      <w:r w:rsidRPr="00AC5AFF">
        <w:rPr>
          <w:rFonts w:ascii="Simplified Arabic" w:eastAsia="Calibri" w:hAnsi="Simplified Arabic" w:cs="Simplified Arabic"/>
          <w:sz w:val="28"/>
          <w:szCs w:val="28"/>
          <w:rtl/>
        </w:rPr>
        <w:t>الحركة،</w:t>
      </w:r>
      <w:proofErr w:type="spellEnd"/>
      <w:r w:rsidRPr="00AC5AFF">
        <w:rPr>
          <w:rFonts w:ascii="Simplified Arabic" w:eastAsia="Calibri" w:hAnsi="Simplified Arabic" w:cs="Simplified Arabic"/>
          <w:sz w:val="28"/>
          <w:szCs w:val="28"/>
          <w:rtl/>
        </w:rPr>
        <w:t xml:space="preserve"> وتقليل </w:t>
      </w:r>
      <w:proofErr w:type="spellStart"/>
      <w:r w:rsidRPr="00AC5AFF">
        <w:rPr>
          <w:rFonts w:ascii="Simplified Arabic" w:eastAsia="Calibri" w:hAnsi="Simplified Arabic" w:cs="Simplified Arabic"/>
          <w:sz w:val="28"/>
          <w:szCs w:val="28"/>
          <w:rtl/>
        </w:rPr>
        <w:t>الوقت،</w:t>
      </w:r>
      <w:proofErr w:type="spellEnd"/>
      <w:r w:rsidRPr="00AC5AFF">
        <w:rPr>
          <w:rFonts w:ascii="Simplified Arabic" w:eastAsia="Calibri" w:hAnsi="Simplified Arabic" w:cs="Simplified Arabic"/>
          <w:sz w:val="28"/>
          <w:szCs w:val="28"/>
          <w:rtl/>
        </w:rPr>
        <w:t xml:space="preserve"> وتحقيق كفاءة أعلى وتسليم المنتجات للزبائن في ألوقت المناسب </w:t>
      </w:r>
      <w:proofErr w:type="spellStart"/>
      <w:r w:rsidRPr="00AC5AFF">
        <w:rPr>
          <w:rFonts w:ascii="Simplified Arabic" w:eastAsia="Calibri" w:hAnsi="Simplified Arabic" w:cs="Simplified Arabic"/>
          <w:sz w:val="28"/>
          <w:szCs w:val="28"/>
          <w:rtl/>
        </w:rPr>
        <w:t>(</w:t>
      </w:r>
      <w:r w:rsidRPr="00AC5AFF">
        <w:rPr>
          <w:rFonts w:ascii="Simplified Arabic" w:eastAsia="Calibri" w:hAnsi="Simplified Arabic" w:cs="Simplified Arabic"/>
          <w:sz w:val="28"/>
          <w:szCs w:val="28"/>
        </w:rPr>
        <w:t>Radjou</w:t>
      </w:r>
      <w:proofErr w:type="spellEnd"/>
      <w:r w:rsidRPr="00AC5AFF">
        <w:rPr>
          <w:rFonts w:ascii="Simplified Arabic" w:eastAsia="Calibri" w:hAnsi="Simplified Arabic" w:cs="Simplified Arabic"/>
          <w:sz w:val="28"/>
          <w:szCs w:val="28"/>
        </w:rPr>
        <w:t xml:space="preserve">, 2003 cited in </w:t>
      </w:r>
      <w:proofErr w:type="spellStart"/>
      <w:r w:rsidRPr="00AC5AFF">
        <w:rPr>
          <w:rFonts w:ascii="Simplified Arabic" w:eastAsia="Calibri" w:hAnsi="Simplified Arabic" w:cs="Simplified Arabic"/>
          <w:sz w:val="28"/>
          <w:szCs w:val="28"/>
        </w:rPr>
        <w:t>Fasanghari</w:t>
      </w:r>
      <w:proofErr w:type="spellEnd"/>
      <w:r w:rsidRPr="00AC5AFF">
        <w:rPr>
          <w:rFonts w:ascii="Simplified Arabic" w:eastAsia="Calibri" w:hAnsi="Simplified Arabic" w:cs="Simplified Arabic"/>
          <w:sz w:val="28"/>
          <w:szCs w:val="28"/>
        </w:rPr>
        <w:t xml:space="preserve">, </w:t>
      </w:r>
      <w:proofErr w:type="spellStart"/>
      <w:r w:rsidRPr="00AC5AFF">
        <w:rPr>
          <w:rFonts w:ascii="Simplified Arabic" w:eastAsia="Calibri" w:hAnsi="Simplified Arabic" w:cs="Simplified Arabic"/>
          <w:sz w:val="28"/>
          <w:szCs w:val="28"/>
        </w:rPr>
        <w:t>Roudsari</w:t>
      </w:r>
      <w:proofErr w:type="spellEnd"/>
      <w:r w:rsidRPr="00AC5AFF">
        <w:rPr>
          <w:rFonts w:ascii="Simplified Arabic" w:eastAsia="Calibri" w:hAnsi="Simplified Arabic" w:cs="Simplified Arabic"/>
          <w:sz w:val="28"/>
          <w:szCs w:val="28"/>
        </w:rPr>
        <w:t xml:space="preserve"> and </w:t>
      </w:r>
      <w:proofErr w:type="spellStart"/>
      <w:r w:rsidRPr="00AC5AFF">
        <w:rPr>
          <w:rFonts w:ascii="Simplified Arabic" w:eastAsia="Calibri" w:hAnsi="Simplified Arabic" w:cs="Simplified Arabic"/>
          <w:sz w:val="28"/>
          <w:szCs w:val="28"/>
        </w:rPr>
        <w:t>Chaharsooghi</w:t>
      </w:r>
      <w:proofErr w:type="spellEnd"/>
      <w:r w:rsidRPr="00AC5AFF">
        <w:rPr>
          <w:rFonts w:ascii="Simplified Arabic" w:eastAsia="Calibri" w:hAnsi="Simplified Arabic" w:cs="Simplified Arabic"/>
          <w:sz w:val="28"/>
          <w:szCs w:val="28"/>
        </w:rPr>
        <w:t xml:space="preserve">, 2008: 87 </w:t>
      </w:r>
      <w:proofErr w:type="spellStart"/>
      <w:r w:rsidRPr="00AC5AFF">
        <w:rPr>
          <w:rFonts w:ascii="Simplified Arabic" w:eastAsia="Calibri" w:hAnsi="Simplified Arabic" w:cs="Simplified Arabic"/>
          <w:sz w:val="28"/>
          <w:szCs w:val="28"/>
          <w:rtl/>
        </w:rPr>
        <w:t>).</w:t>
      </w:r>
      <w:proofErr w:type="spellEnd"/>
      <w:r w:rsidRPr="00AC5AFF">
        <w:rPr>
          <w:rFonts w:ascii="Simplified Arabic" w:eastAsia="Calibri" w:hAnsi="Simplified Arabic" w:cs="Simplified Arabic"/>
          <w:sz w:val="28"/>
          <w:szCs w:val="28"/>
          <w:rtl/>
        </w:rPr>
        <w:t xml:space="preserve"> ومن جانب </w:t>
      </w:r>
      <w:proofErr w:type="spellStart"/>
      <w:r w:rsidRPr="00AC5AFF">
        <w:rPr>
          <w:rFonts w:ascii="Simplified Arabic" w:eastAsia="Calibri" w:hAnsi="Simplified Arabic" w:cs="Simplified Arabic"/>
          <w:sz w:val="28"/>
          <w:szCs w:val="28"/>
          <w:rtl/>
        </w:rPr>
        <w:t>اخر،</w:t>
      </w:r>
      <w:proofErr w:type="spellEnd"/>
      <w:r w:rsidRPr="00AC5AFF">
        <w:rPr>
          <w:rFonts w:ascii="Simplified Arabic" w:eastAsia="Calibri" w:hAnsi="Simplified Arabic" w:cs="Simplified Arabic"/>
          <w:sz w:val="28"/>
          <w:szCs w:val="28"/>
          <w:rtl/>
        </w:rPr>
        <w:t xml:space="preserve">  اشارت نتائج بعض الدراسات إلى عدم وجود علاقة مهمة أو </w:t>
      </w:r>
      <w:r w:rsidRPr="00AC5AFF">
        <w:rPr>
          <w:rFonts w:ascii="Simplified Arabic" w:eastAsia="Calibri" w:hAnsi="Simplified Arabic" w:cs="Simplified Arabic"/>
          <w:sz w:val="28"/>
          <w:szCs w:val="28"/>
          <w:rtl/>
        </w:rPr>
        <w:lastRenderedPageBreak/>
        <w:t xml:space="preserve">وجود علاقة سلبية بين الاستثمار في تكنولوجيا المعلومات والأداء </w:t>
      </w:r>
      <w:r>
        <w:rPr>
          <w:rFonts w:ascii="Simplified Arabic" w:eastAsia="Calibri" w:hAnsi="Simplified Arabic" w:cs="Simplified Arabic" w:hint="cs"/>
          <w:sz w:val="28"/>
          <w:szCs w:val="28"/>
          <w:rtl/>
        </w:rPr>
        <w:t>التنافسي</w:t>
      </w:r>
      <w:r w:rsidRPr="00AC5AFF">
        <w:rPr>
          <w:rFonts w:ascii="Simplified Arabic" w:eastAsia="Calibri" w:hAnsi="Simplified Arabic" w:cs="Simplified Arabic"/>
          <w:sz w:val="28"/>
          <w:szCs w:val="28"/>
        </w:rPr>
        <w:t xml:space="preserve"> </w:t>
      </w:r>
      <w:r w:rsidRPr="00AC5AFF">
        <w:rPr>
          <w:rFonts w:ascii="Simplified Arabic" w:eastAsia="Calibri" w:hAnsi="Simplified Arabic" w:cs="Simplified Arabic"/>
          <w:sz w:val="28"/>
          <w:szCs w:val="28"/>
          <w:rtl/>
          <w:lang w:bidi="ar-IQ"/>
        </w:rPr>
        <w:t xml:space="preserve"> </w:t>
      </w:r>
      <w:proofErr w:type="spellStart"/>
      <w:r w:rsidRPr="00AC5AFF">
        <w:rPr>
          <w:rFonts w:ascii="Simplified Arabic" w:eastAsia="Calibri" w:hAnsi="Simplified Arabic" w:cs="Simplified Arabic"/>
          <w:sz w:val="28"/>
          <w:szCs w:val="28"/>
          <w:rtl/>
          <w:lang w:bidi="ar-IQ"/>
        </w:rPr>
        <w:t>(</w:t>
      </w:r>
      <w:r w:rsidRPr="00AC5AFF">
        <w:rPr>
          <w:rFonts w:ascii="Simplified Arabic" w:eastAsia="Calibri" w:hAnsi="Simplified Arabic" w:cs="Simplified Arabic"/>
          <w:sz w:val="28"/>
          <w:szCs w:val="28"/>
        </w:rPr>
        <w:t>Brynjolfsson</w:t>
      </w:r>
      <w:proofErr w:type="spellEnd"/>
      <w:r w:rsidRPr="00AC5AFF">
        <w:rPr>
          <w:rFonts w:ascii="Simplified Arabic" w:eastAsia="Calibri" w:hAnsi="Simplified Arabic" w:cs="Simplified Arabic"/>
          <w:sz w:val="28"/>
          <w:szCs w:val="28"/>
        </w:rPr>
        <w:t xml:space="preserve">, 1993: 66; </w:t>
      </w:r>
      <w:proofErr w:type="spellStart"/>
      <w:r w:rsidRPr="00AC5AFF">
        <w:rPr>
          <w:rFonts w:ascii="Simplified Arabic" w:eastAsia="Calibri" w:hAnsi="Simplified Arabic" w:cs="Simplified Arabic"/>
          <w:sz w:val="28"/>
          <w:szCs w:val="28"/>
        </w:rPr>
        <w:t>Strassmann</w:t>
      </w:r>
      <w:proofErr w:type="spellEnd"/>
      <w:r w:rsidRPr="00AC5AFF">
        <w:rPr>
          <w:rFonts w:ascii="Simplified Arabic" w:eastAsia="Calibri" w:hAnsi="Simplified Arabic" w:cs="Simplified Arabic"/>
          <w:sz w:val="28"/>
          <w:szCs w:val="28"/>
        </w:rPr>
        <w:t>, 1990</w:t>
      </w:r>
      <w:proofErr w:type="spellStart"/>
      <w:r w:rsidRPr="00AC5AFF">
        <w:rPr>
          <w:rFonts w:ascii="Simplified Arabic" w:eastAsia="Calibri" w:hAnsi="Simplified Arabic" w:cs="Simplified Arabic"/>
          <w:sz w:val="28"/>
          <w:szCs w:val="28"/>
          <w:rtl/>
          <w:lang w:bidi="ar-IQ"/>
        </w:rPr>
        <w:t>).</w:t>
      </w:r>
      <w:proofErr w:type="spellEnd"/>
    </w:p>
    <w:p w:rsidR="00E04086" w:rsidRPr="00AC5AFF" w:rsidRDefault="00E04086" w:rsidP="00E04086">
      <w:pPr>
        <w:bidi/>
        <w:rPr>
          <w:rFonts w:ascii="Simplified Arabic" w:hAnsi="Simplified Arabic" w:cs="Simplified Arabic"/>
          <w:sz w:val="28"/>
          <w:szCs w:val="28"/>
          <w:rtl/>
          <w:lang w:bidi="ar-IQ"/>
        </w:rPr>
      </w:pPr>
      <w:r w:rsidRPr="00AC5AFF">
        <w:rPr>
          <w:rFonts w:ascii="Simplified Arabic" w:hAnsi="Simplified Arabic" w:cs="Simplified Arabic"/>
          <w:sz w:val="28"/>
          <w:szCs w:val="28"/>
          <w:rtl/>
          <w:lang w:bidi="ar-IQ"/>
        </w:rPr>
        <w:t xml:space="preserve">ففي بعض الدراسات التي اجريت على بعض المصانع الامريكية وجدت ان المصنعين قد كانوا يعتمدون بشكل متزايد على المزايا التي توفرها تكنولوجيا المعلومات من اجل تحسين خفة </w:t>
      </w:r>
      <w:proofErr w:type="spellStart"/>
      <w:r w:rsidRPr="00AC5AFF">
        <w:rPr>
          <w:rFonts w:ascii="Simplified Arabic" w:hAnsi="Simplified Arabic" w:cs="Simplified Arabic"/>
          <w:sz w:val="28"/>
          <w:szCs w:val="28"/>
          <w:rtl/>
          <w:lang w:bidi="ar-IQ"/>
        </w:rPr>
        <w:t>الحركة،</w:t>
      </w:r>
      <w:proofErr w:type="spellEnd"/>
      <w:r w:rsidRPr="00AC5AFF">
        <w:rPr>
          <w:rFonts w:ascii="Simplified Arabic" w:hAnsi="Simplified Arabic" w:cs="Simplified Arabic"/>
          <w:sz w:val="28"/>
          <w:szCs w:val="28"/>
          <w:rtl/>
          <w:lang w:bidi="ar-IQ"/>
        </w:rPr>
        <w:t xml:space="preserve"> وتقليل </w:t>
      </w:r>
      <w:proofErr w:type="spellStart"/>
      <w:r w:rsidRPr="00AC5AFF">
        <w:rPr>
          <w:rFonts w:ascii="Simplified Arabic" w:hAnsi="Simplified Arabic" w:cs="Simplified Arabic"/>
          <w:sz w:val="28"/>
          <w:szCs w:val="28"/>
          <w:rtl/>
          <w:lang w:bidi="ar-IQ"/>
        </w:rPr>
        <w:t>الوقت،</w:t>
      </w:r>
      <w:proofErr w:type="spellEnd"/>
      <w:r w:rsidRPr="00AC5AFF">
        <w:rPr>
          <w:rFonts w:ascii="Simplified Arabic" w:hAnsi="Simplified Arabic" w:cs="Simplified Arabic"/>
          <w:sz w:val="28"/>
          <w:szCs w:val="28"/>
          <w:rtl/>
          <w:lang w:bidi="ar-IQ"/>
        </w:rPr>
        <w:t xml:space="preserve"> وتحقيق كفاءة أعلى وتسليم المنتجات للزبائن في ألوقت المناسب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Radjou</w:t>
      </w:r>
      <w:proofErr w:type="spellEnd"/>
      <w:r w:rsidRPr="00AC5AFF">
        <w:rPr>
          <w:rFonts w:ascii="Simplified Arabic" w:hAnsi="Simplified Arabic" w:cs="Simplified Arabic"/>
          <w:sz w:val="28"/>
          <w:szCs w:val="28"/>
          <w:lang w:bidi="ar-IQ"/>
        </w:rPr>
        <w:t xml:space="preserve">, 2003 cited in </w:t>
      </w:r>
      <w:proofErr w:type="spellStart"/>
      <w:r w:rsidRPr="00AC5AFF">
        <w:rPr>
          <w:rFonts w:ascii="Simplified Arabic" w:hAnsi="Simplified Arabic" w:cs="Simplified Arabic"/>
          <w:sz w:val="28"/>
          <w:szCs w:val="28"/>
          <w:lang w:bidi="ar-IQ"/>
        </w:rPr>
        <w:t>Fasanghari</w:t>
      </w:r>
      <w:proofErr w:type="spellEnd"/>
      <w:r w:rsidRPr="00AC5AFF">
        <w:rPr>
          <w:rFonts w:ascii="Simplified Arabic" w:hAnsi="Simplified Arabic" w:cs="Simplified Arabic"/>
          <w:sz w:val="28"/>
          <w:szCs w:val="28"/>
          <w:lang w:bidi="ar-IQ"/>
        </w:rPr>
        <w:t xml:space="preserve">, </w:t>
      </w:r>
      <w:proofErr w:type="spellStart"/>
      <w:r w:rsidRPr="00AC5AFF">
        <w:rPr>
          <w:rFonts w:ascii="Simplified Arabic" w:hAnsi="Simplified Arabic" w:cs="Simplified Arabic"/>
          <w:sz w:val="28"/>
          <w:szCs w:val="28"/>
          <w:lang w:bidi="ar-IQ"/>
        </w:rPr>
        <w:t>Roudsari</w:t>
      </w:r>
      <w:proofErr w:type="spellEnd"/>
      <w:r w:rsidRPr="00AC5AFF">
        <w:rPr>
          <w:rFonts w:ascii="Simplified Arabic" w:hAnsi="Simplified Arabic" w:cs="Simplified Arabic"/>
          <w:sz w:val="28"/>
          <w:szCs w:val="28"/>
          <w:lang w:bidi="ar-IQ"/>
        </w:rPr>
        <w:t xml:space="preserve"> and </w:t>
      </w:r>
      <w:proofErr w:type="spellStart"/>
      <w:r w:rsidRPr="00AC5AFF">
        <w:rPr>
          <w:rFonts w:ascii="Simplified Arabic" w:hAnsi="Simplified Arabic" w:cs="Simplified Arabic"/>
          <w:sz w:val="28"/>
          <w:szCs w:val="28"/>
          <w:lang w:bidi="ar-IQ"/>
        </w:rPr>
        <w:t>Chaharsooghi</w:t>
      </w:r>
      <w:proofErr w:type="spellEnd"/>
      <w:r w:rsidRPr="00AC5AFF">
        <w:rPr>
          <w:rFonts w:ascii="Simplified Arabic" w:hAnsi="Simplified Arabic" w:cs="Simplified Arabic"/>
          <w:sz w:val="28"/>
          <w:szCs w:val="28"/>
          <w:lang w:bidi="ar-IQ"/>
        </w:rPr>
        <w:t>, 2008: 87</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ومن جانب </w:t>
      </w:r>
      <w:proofErr w:type="spellStart"/>
      <w:r w:rsidRPr="00AC5AFF">
        <w:rPr>
          <w:rFonts w:ascii="Simplified Arabic" w:hAnsi="Simplified Arabic" w:cs="Simplified Arabic"/>
          <w:sz w:val="28"/>
          <w:szCs w:val="28"/>
          <w:rtl/>
          <w:lang w:bidi="ar-IQ"/>
        </w:rPr>
        <w:t>اخر،</w:t>
      </w:r>
      <w:proofErr w:type="spellEnd"/>
      <w:r w:rsidRPr="00AC5AFF">
        <w:rPr>
          <w:rFonts w:ascii="Simplified Arabic" w:hAnsi="Simplified Arabic" w:cs="Simplified Arabic"/>
          <w:sz w:val="28"/>
          <w:szCs w:val="28"/>
          <w:rtl/>
          <w:lang w:bidi="ar-IQ"/>
        </w:rPr>
        <w:t xml:space="preserve">  اشارت نتائج بعض الدراسات إلى عدم وجود علاقة مهمة أو وجود علاقة سلبية بين الاستثمار في تكنولوجيا المعلومات والأداء </w:t>
      </w:r>
      <w:r>
        <w:rPr>
          <w:rFonts w:ascii="Simplified Arabic" w:hAnsi="Simplified Arabic" w:cs="Simplified Arabic" w:hint="cs"/>
          <w:sz w:val="28"/>
          <w:szCs w:val="28"/>
          <w:rtl/>
          <w:lang w:bidi="ar-IQ"/>
        </w:rPr>
        <w:t>التنافسي</w:t>
      </w:r>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Brynjolfsson</w:t>
      </w:r>
      <w:proofErr w:type="spellEnd"/>
      <w:r w:rsidRPr="00AC5AFF">
        <w:rPr>
          <w:rFonts w:ascii="Simplified Arabic" w:hAnsi="Simplified Arabic" w:cs="Simplified Arabic"/>
          <w:sz w:val="28"/>
          <w:szCs w:val="28"/>
          <w:lang w:bidi="ar-IQ"/>
        </w:rPr>
        <w:t xml:space="preserve">, 1993: 67; </w:t>
      </w:r>
      <w:proofErr w:type="spellStart"/>
      <w:r w:rsidRPr="00AC5AFF">
        <w:rPr>
          <w:rFonts w:ascii="Simplified Arabic" w:hAnsi="Simplified Arabic" w:cs="Simplified Arabic"/>
          <w:sz w:val="28"/>
          <w:szCs w:val="28"/>
          <w:lang w:bidi="ar-IQ"/>
        </w:rPr>
        <w:t>Strassmann</w:t>
      </w:r>
      <w:proofErr w:type="spellEnd"/>
      <w:r w:rsidRPr="00AC5AFF">
        <w:rPr>
          <w:rFonts w:ascii="Simplified Arabic" w:hAnsi="Simplified Arabic" w:cs="Simplified Arabic"/>
          <w:sz w:val="28"/>
          <w:szCs w:val="28"/>
          <w:lang w:bidi="ar-IQ"/>
        </w:rPr>
        <w:t>, 1990</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rtl/>
        </w:rPr>
        <w:t xml:space="preserve"> </w:t>
      </w:r>
      <w:r w:rsidRPr="00AC5AFF">
        <w:rPr>
          <w:rFonts w:ascii="Simplified Arabic" w:hAnsi="Simplified Arabic" w:cs="Simplified Arabic"/>
          <w:sz w:val="28"/>
          <w:szCs w:val="28"/>
          <w:rtl/>
          <w:lang w:bidi="ar-IQ"/>
        </w:rPr>
        <w:t xml:space="preserve">والسؤال الذي يمكن طرحه الآن هو كيف يمكن إدارة تكنولوجيا المعلومات التي من شأنها أن تحقق أهداف الأعمال اليوم على أفضل وجه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والجواب بكل بساطة هو ما طرحه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Chanopas</w:t>
      </w:r>
      <w:proofErr w:type="spellEnd"/>
      <w:r w:rsidRPr="00AC5AFF">
        <w:rPr>
          <w:rFonts w:ascii="Simplified Arabic" w:hAnsi="Simplified Arabic" w:cs="Simplified Arabic"/>
          <w:sz w:val="28"/>
          <w:szCs w:val="28"/>
          <w:lang w:bidi="ar-IQ"/>
        </w:rPr>
        <w:t xml:space="preserve"> et al., 2006: 633</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بأن تكنولوجيا المعلومات يجب أن تكون مرنة </w:t>
      </w:r>
      <w:r w:rsidRPr="00AC5AFF">
        <w:rPr>
          <w:rFonts w:ascii="Simplified Arabic" w:hAnsi="Simplified Arabic" w:cs="Simplified Arabic"/>
          <w:sz w:val="28"/>
          <w:szCs w:val="28"/>
          <w:lang w:bidi="ar-IQ"/>
        </w:rPr>
        <w:t>IT-Flexible</w:t>
      </w:r>
      <w:r w:rsidRPr="00AC5AFF">
        <w:rPr>
          <w:rFonts w:ascii="Simplified Arabic" w:hAnsi="Simplified Arabic" w:cs="Simplified Arabic"/>
          <w:sz w:val="28"/>
          <w:szCs w:val="28"/>
          <w:rtl/>
          <w:lang w:bidi="ar-IQ"/>
        </w:rPr>
        <w:t xml:space="preserve"> بدرجة كافية للتعامل مع </w:t>
      </w:r>
      <w:proofErr w:type="spellStart"/>
      <w:r w:rsidRPr="00AC5AFF">
        <w:rPr>
          <w:rFonts w:ascii="Simplified Arabic" w:hAnsi="Simplified Arabic" w:cs="Simplified Arabic"/>
          <w:sz w:val="28"/>
          <w:szCs w:val="28"/>
          <w:rtl/>
          <w:lang w:bidi="ar-IQ"/>
        </w:rPr>
        <w:t>التغييرات،</w:t>
      </w:r>
      <w:proofErr w:type="spellEnd"/>
      <w:r w:rsidRPr="00AC5AFF">
        <w:rPr>
          <w:rFonts w:ascii="Simplified Arabic" w:hAnsi="Simplified Arabic" w:cs="Simplified Arabic"/>
          <w:sz w:val="28"/>
          <w:szCs w:val="28"/>
          <w:rtl/>
          <w:lang w:bidi="ar-IQ"/>
        </w:rPr>
        <w:t xml:space="preserve"> وهنا أشار بعض الباحثين أيضًا أن مرونة تكنولوجيا المعلومات </w:t>
      </w:r>
      <w:r>
        <w:rPr>
          <w:rFonts w:ascii="Simplified Arabic" w:hAnsi="Simplified Arabic" w:cs="Simplified Arabic" w:hint="cs"/>
          <w:sz w:val="28"/>
          <w:szCs w:val="28"/>
          <w:rtl/>
          <w:lang w:bidi="ar-IQ"/>
        </w:rPr>
        <w:t xml:space="preserve">تعد </w:t>
      </w:r>
      <w:r w:rsidRPr="00AC5AFF">
        <w:rPr>
          <w:rFonts w:ascii="Simplified Arabic" w:hAnsi="Simplified Arabic" w:cs="Simplified Arabic"/>
          <w:sz w:val="28"/>
          <w:szCs w:val="28"/>
          <w:rtl/>
          <w:lang w:bidi="ar-IQ"/>
        </w:rPr>
        <w:t>سلاحًا تنافسيًا مناسبًا من قبل الشركات (5:</w:t>
      </w:r>
      <w:r w:rsidRPr="00AC5AFF">
        <w:rPr>
          <w:rFonts w:ascii="Simplified Arabic" w:hAnsi="Simplified Arabic" w:cs="Simplified Arabic"/>
          <w:sz w:val="28"/>
          <w:szCs w:val="28"/>
          <w:lang w:bidi="ar-IQ"/>
        </w:rPr>
        <w:t xml:space="preserve">Byrd and Turner, 2001:49;  </w:t>
      </w:r>
      <w:proofErr w:type="spellStart"/>
      <w:r w:rsidRPr="00AC5AFF">
        <w:rPr>
          <w:rFonts w:ascii="Simplified Arabic" w:hAnsi="Simplified Arabic" w:cs="Simplified Arabic"/>
          <w:sz w:val="28"/>
          <w:szCs w:val="28"/>
          <w:lang w:bidi="ar-IQ"/>
        </w:rPr>
        <w:t>Kayworth</w:t>
      </w:r>
      <w:proofErr w:type="spellEnd"/>
      <w:r w:rsidRPr="00AC5AFF">
        <w:rPr>
          <w:rFonts w:ascii="Simplified Arabic" w:hAnsi="Simplified Arabic" w:cs="Simplified Arabic"/>
          <w:sz w:val="28"/>
          <w:szCs w:val="28"/>
          <w:lang w:bidi="ar-IQ"/>
        </w:rPr>
        <w:t xml:space="preserve"> et al., 2001</w:t>
      </w:r>
      <w:proofErr w:type="spellStart"/>
      <w:r w:rsidRPr="00AC5AFF">
        <w:rPr>
          <w:rFonts w:ascii="Simplified Arabic" w:hAnsi="Simplified Arabic" w:cs="Simplified Arabic"/>
          <w:sz w:val="28"/>
          <w:szCs w:val="28"/>
          <w:rtl/>
          <w:lang w:bidi="ar-IQ"/>
        </w:rPr>
        <w:t>).</w:t>
      </w:r>
      <w:proofErr w:type="spellEnd"/>
    </w:p>
    <w:p w:rsidR="00E04086" w:rsidRDefault="00E04086" w:rsidP="00E04086">
      <w:pPr>
        <w:bidi/>
        <w:ind w:firstLine="447"/>
        <w:rPr>
          <w:rFonts w:asciiTheme="majorBidi" w:hAnsiTheme="majorBidi" w:cstheme="majorBidi"/>
          <w:sz w:val="28"/>
          <w:szCs w:val="28"/>
          <w:rtl/>
          <w:lang w:bidi="ar-IQ"/>
        </w:rPr>
      </w:pPr>
      <w:r w:rsidRPr="00AC5AFF">
        <w:rPr>
          <w:rFonts w:ascii="Simplified Arabic" w:hAnsi="Simplified Arabic" w:cs="Simplified Arabic"/>
          <w:sz w:val="28"/>
          <w:szCs w:val="28"/>
          <w:rtl/>
          <w:lang w:bidi="ar-IQ"/>
        </w:rPr>
        <w:t xml:space="preserve">لذا فالدراسة الحالية تهدف الى معرفة التأثير المباشر لمرونة تكنولوجيا المعلومات في الاداء التنافسي لميناء ام قصر التابع الى الشركة العامه لموانئ </w:t>
      </w:r>
      <w:proofErr w:type="spellStart"/>
      <w:r w:rsidRPr="00AC5AFF">
        <w:rPr>
          <w:rFonts w:ascii="Simplified Arabic" w:hAnsi="Simplified Arabic" w:cs="Simplified Arabic"/>
          <w:sz w:val="28"/>
          <w:szCs w:val="28"/>
          <w:rtl/>
          <w:lang w:bidi="ar-IQ"/>
        </w:rPr>
        <w:t>العراق,</w:t>
      </w:r>
      <w:proofErr w:type="spellEnd"/>
      <w:r w:rsidRPr="00AC5AFF">
        <w:rPr>
          <w:rFonts w:ascii="Simplified Arabic" w:hAnsi="Simplified Arabic" w:cs="Simplified Arabic"/>
          <w:sz w:val="28"/>
          <w:szCs w:val="28"/>
          <w:rtl/>
          <w:lang w:bidi="ar-IQ"/>
        </w:rPr>
        <w:t xml:space="preserve"> من خلال استطلاع وجهة نظر عينة من</w:t>
      </w:r>
      <w:r>
        <w:rPr>
          <w:rFonts w:ascii="Simplified Arabic" w:hAnsi="Simplified Arabic" w:cs="Simplified Arabic" w:hint="cs"/>
          <w:sz w:val="28"/>
          <w:szCs w:val="28"/>
          <w:rtl/>
          <w:lang w:bidi="ar-IQ"/>
        </w:rPr>
        <w:t xml:space="preserve"> الافراد</w:t>
      </w:r>
      <w:r w:rsidRPr="00AC5AFF">
        <w:rPr>
          <w:rFonts w:ascii="Simplified Arabic" w:hAnsi="Simplified Arabic" w:cs="Simplified Arabic"/>
          <w:sz w:val="28"/>
          <w:szCs w:val="28"/>
          <w:rtl/>
          <w:lang w:bidi="ar-IQ"/>
        </w:rPr>
        <w:t xml:space="preserve"> العاملين. </w:t>
      </w:r>
    </w:p>
    <w:p w:rsidR="00E04086" w:rsidRPr="00A072F3" w:rsidRDefault="00E04086" w:rsidP="00E04086">
      <w:pPr>
        <w:bidi/>
        <w:spacing w:line="340" w:lineRule="exact"/>
        <w:rPr>
          <w:rFonts w:asciiTheme="majorBidi" w:hAnsiTheme="majorBidi" w:cstheme="majorBidi"/>
          <w:b/>
          <w:bCs/>
          <w:sz w:val="32"/>
          <w:szCs w:val="32"/>
          <w:rtl/>
        </w:rPr>
      </w:pPr>
      <w:r>
        <w:rPr>
          <w:rFonts w:asciiTheme="majorBidi" w:hAnsiTheme="majorBidi" w:cstheme="majorBidi" w:hint="cs"/>
          <w:b/>
          <w:bCs/>
          <w:sz w:val="32"/>
          <w:szCs w:val="32"/>
          <w:rtl/>
          <w:lang w:bidi="ar-IQ"/>
        </w:rPr>
        <w:t>1</w:t>
      </w:r>
      <w:proofErr w:type="spellStart"/>
      <w:r w:rsidRPr="00A072F3">
        <w:rPr>
          <w:rFonts w:asciiTheme="majorBidi" w:hAnsiTheme="majorBidi" w:cstheme="majorBidi" w:hint="cs"/>
          <w:b/>
          <w:bCs/>
          <w:sz w:val="32"/>
          <w:szCs w:val="32"/>
          <w:rtl/>
        </w:rPr>
        <w:t>-</w:t>
      </w:r>
      <w:proofErr w:type="spellEnd"/>
      <w:r w:rsidRPr="00A072F3">
        <w:rPr>
          <w:rFonts w:asciiTheme="majorBidi" w:hAnsiTheme="majorBidi" w:cstheme="majorBidi" w:hint="cs"/>
          <w:b/>
          <w:bCs/>
          <w:sz w:val="32"/>
          <w:szCs w:val="32"/>
          <w:rtl/>
        </w:rPr>
        <w:t xml:space="preserve"> </w:t>
      </w:r>
      <w:r w:rsidRPr="00A072F3">
        <w:rPr>
          <w:rFonts w:asciiTheme="majorBidi" w:hAnsiTheme="majorBidi" w:cs="PT Bold Heading" w:hint="cs"/>
          <w:sz w:val="32"/>
          <w:szCs w:val="32"/>
          <w:rtl/>
        </w:rPr>
        <w:t>الاطار المنهجي</w:t>
      </w:r>
      <w:r w:rsidRPr="00A072F3">
        <w:rPr>
          <w:rFonts w:asciiTheme="majorBidi" w:hAnsiTheme="majorBidi" w:cstheme="majorBidi" w:hint="cs"/>
          <w:b/>
          <w:bCs/>
          <w:sz w:val="32"/>
          <w:szCs w:val="32"/>
          <w:rtl/>
        </w:rPr>
        <w:t xml:space="preserve"> </w:t>
      </w:r>
      <w:r w:rsidRPr="00A072F3">
        <w:rPr>
          <w:rFonts w:asciiTheme="majorBidi" w:hAnsiTheme="majorBidi" w:cstheme="majorBidi"/>
          <w:b/>
          <w:bCs/>
          <w:sz w:val="32"/>
          <w:szCs w:val="32"/>
        </w:rPr>
        <w:t>Methodological Framework</w:t>
      </w:r>
    </w:p>
    <w:p w:rsidR="00E04086" w:rsidRPr="00604321" w:rsidRDefault="00E04086" w:rsidP="00E04086">
      <w:pPr>
        <w:bidi/>
        <w:rPr>
          <w:rFonts w:asciiTheme="majorBidi" w:hAnsiTheme="majorBidi" w:cstheme="majorBidi"/>
          <w:b/>
          <w:bCs/>
          <w:sz w:val="28"/>
          <w:szCs w:val="28"/>
          <w:rtl/>
          <w:lang w:bidi="ar-IQ"/>
        </w:rPr>
      </w:pPr>
      <w:r>
        <w:rPr>
          <w:rFonts w:asciiTheme="majorBidi" w:hAnsiTheme="majorBidi" w:cstheme="majorBidi" w:hint="cs"/>
          <w:b/>
          <w:bCs/>
          <w:sz w:val="28"/>
          <w:szCs w:val="28"/>
          <w:rtl/>
        </w:rPr>
        <w:t>1</w:t>
      </w:r>
      <w:r w:rsidRPr="00E24147">
        <w:rPr>
          <w:rFonts w:asciiTheme="majorBidi" w:hAnsiTheme="majorBidi" w:cstheme="majorBidi" w:hint="cs"/>
          <w:b/>
          <w:bCs/>
          <w:sz w:val="28"/>
          <w:szCs w:val="28"/>
          <w:rtl/>
        </w:rPr>
        <w:t>-</w:t>
      </w:r>
      <w:r w:rsidRPr="00E24147">
        <w:rPr>
          <w:rFonts w:asciiTheme="majorBidi" w:hAnsiTheme="majorBidi" w:cstheme="majorBidi"/>
          <w:b/>
          <w:bCs/>
          <w:sz w:val="28"/>
          <w:szCs w:val="28"/>
        </w:rPr>
        <w:t>1</w:t>
      </w:r>
      <w:r w:rsidRPr="00E24147">
        <w:rPr>
          <w:rFonts w:asciiTheme="majorBidi" w:hAnsiTheme="majorBidi" w:cstheme="majorBidi" w:hint="cs"/>
          <w:b/>
          <w:bCs/>
          <w:sz w:val="28"/>
          <w:szCs w:val="28"/>
          <w:rtl/>
        </w:rPr>
        <w:t xml:space="preserve"> </w:t>
      </w:r>
      <w:r w:rsidRPr="00E24147">
        <w:rPr>
          <w:rFonts w:asciiTheme="majorBidi" w:hAnsiTheme="majorBidi" w:cs="PT Bold Heading" w:hint="cs"/>
          <w:sz w:val="28"/>
          <w:szCs w:val="28"/>
          <w:rtl/>
        </w:rPr>
        <w:t>مشكلة الدراسة</w:t>
      </w:r>
      <w:r w:rsidRPr="00E24147">
        <w:rPr>
          <w:rFonts w:asciiTheme="majorBidi" w:hAnsiTheme="majorBidi" w:cstheme="majorBidi" w:hint="cs"/>
          <w:b/>
          <w:bCs/>
          <w:sz w:val="28"/>
          <w:szCs w:val="28"/>
          <w:rtl/>
        </w:rPr>
        <w:t xml:space="preserve"> </w:t>
      </w:r>
      <w:r w:rsidRPr="00604321">
        <w:rPr>
          <w:rFonts w:asciiTheme="majorBidi" w:hAnsiTheme="majorBidi" w:cstheme="majorBidi"/>
          <w:b/>
          <w:bCs/>
          <w:sz w:val="28"/>
          <w:szCs w:val="28"/>
        </w:rPr>
        <w:t>Study Problem</w:t>
      </w:r>
    </w:p>
    <w:p w:rsidR="00E04086" w:rsidRPr="00AC5AFF" w:rsidRDefault="00E04086" w:rsidP="00E04086">
      <w:pPr>
        <w:bidi/>
        <w:spacing w:after="160"/>
        <w:ind w:left="75"/>
        <w:rPr>
          <w:rFonts w:ascii="Simplified Arabic" w:eastAsia="Calibri" w:hAnsi="Simplified Arabic" w:cs="Simplified Arabic"/>
          <w:sz w:val="28"/>
          <w:szCs w:val="28"/>
          <w:rtl/>
          <w:lang w:bidi="ar-IQ"/>
        </w:rPr>
      </w:pPr>
      <w:r w:rsidRPr="00AC5AFF">
        <w:rPr>
          <w:rFonts w:ascii="Simplified Arabic" w:eastAsia="Calibri" w:hAnsi="Simplified Arabic" w:cs="Simplified Arabic"/>
          <w:sz w:val="28"/>
          <w:szCs w:val="28"/>
          <w:rtl/>
          <w:lang w:bidi="ar-IQ"/>
        </w:rPr>
        <w:t xml:space="preserve">على مدى السنوات الماضية تزايد الاهتمام بالدور الكبير لتكنولوجيا المعلومات في تحقيق الاداء </w:t>
      </w:r>
      <w:proofErr w:type="spellStart"/>
      <w:r w:rsidRPr="00AC5AFF">
        <w:rPr>
          <w:rFonts w:ascii="Simplified Arabic" w:eastAsia="Calibri" w:hAnsi="Simplified Arabic" w:cs="Simplified Arabic"/>
          <w:sz w:val="28"/>
          <w:szCs w:val="28"/>
          <w:rtl/>
          <w:lang w:bidi="ar-IQ"/>
        </w:rPr>
        <w:t>التنافسي،</w:t>
      </w:r>
      <w:proofErr w:type="spellEnd"/>
      <w:r w:rsidRPr="00AC5AFF">
        <w:rPr>
          <w:rFonts w:ascii="Simplified Arabic" w:eastAsia="Calibri" w:hAnsi="Simplified Arabic" w:cs="Simplified Arabic"/>
          <w:sz w:val="28"/>
          <w:szCs w:val="28"/>
          <w:rtl/>
          <w:lang w:bidi="ar-IQ"/>
        </w:rPr>
        <w:t xml:space="preserve"> وخصوصا في مواجهة التحديات التي تفرضها البيئة </w:t>
      </w:r>
      <w:r w:rsidRPr="00AC5AFF">
        <w:rPr>
          <w:rFonts w:ascii="Simplified Arabic" w:eastAsia="Calibri" w:hAnsi="Simplified Arabic" w:cs="Simplified Arabic"/>
          <w:sz w:val="28"/>
          <w:szCs w:val="28"/>
          <w:rtl/>
          <w:lang w:bidi="ar-IQ"/>
        </w:rPr>
        <w:lastRenderedPageBreak/>
        <w:t xml:space="preserve">المتسمة </w:t>
      </w:r>
      <w:proofErr w:type="spellStart"/>
      <w:r w:rsidRPr="00AC5AFF">
        <w:rPr>
          <w:rFonts w:ascii="Simplified Arabic" w:eastAsia="Calibri" w:hAnsi="Simplified Arabic" w:cs="Simplified Arabic"/>
          <w:sz w:val="28"/>
          <w:szCs w:val="28"/>
          <w:rtl/>
          <w:lang w:bidi="ar-IQ"/>
        </w:rPr>
        <w:t>بالاضطراب،</w:t>
      </w:r>
      <w:proofErr w:type="spellEnd"/>
      <w:r w:rsidRPr="00AC5AFF">
        <w:rPr>
          <w:rFonts w:ascii="Simplified Arabic" w:eastAsia="Calibri" w:hAnsi="Simplified Arabic" w:cs="Simplified Arabic"/>
          <w:sz w:val="28"/>
          <w:szCs w:val="28"/>
          <w:rtl/>
          <w:lang w:bidi="ar-IQ"/>
        </w:rPr>
        <w:t xml:space="preserve"> وتعد القدرة على الاستجابة لفرص السوق عاملاً هامًا من عوامل النجاح للشركات العاملة في بيئات الأعمال </w:t>
      </w:r>
      <w:proofErr w:type="spellStart"/>
      <w:r w:rsidRPr="00AC5AFF">
        <w:rPr>
          <w:rFonts w:ascii="Simplified Arabic" w:eastAsia="Calibri" w:hAnsi="Simplified Arabic" w:cs="Simplified Arabic"/>
          <w:sz w:val="28"/>
          <w:szCs w:val="28"/>
          <w:rtl/>
          <w:lang w:bidi="ar-IQ"/>
        </w:rPr>
        <w:t>المعاصرة،</w:t>
      </w:r>
      <w:proofErr w:type="spellEnd"/>
      <w:r w:rsidRPr="00AC5AFF">
        <w:rPr>
          <w:rFonts w:ascii="Simplified Arabic" w:eastAsia="Calibri" w:hAnsi="Simplified Arabic" w:cs="Simplified Arabic"/>
          <w:sz w:val="28"/>
          <w:szCs w:val="28"/>
          <w:rtl/>
          <w:lang w:bidi="ar-IQ"/>
        </w:rPr>
        <w:t xml:space="preserve"> وتؤدي الوتيرة المتزايدة </w:t>
      </w:r>
      <w:proofErr w:type="spellStart"/>
      <w:r w:rsidRPr="00AC5AFF">
        <w:rPr>
          <w:rFonts w:ascii="Simplified Arabic" w:eastAsia="Calibri" w:hAnsi="Simplified Arabic" w:cs="Simplified Arabic"/>
          <w:sz w:val="28"/>
          <w:szCs w:val="28"/>
          <w:rtl/>
          <w:lang w:bidi="ar-IQ"/>
        </w:rPr>
        <w:t>للعولمة،</w:t>
      </w:r>
      <w:proofErr w:type="spellEnd"/>
      <w:r w:rsidRPr="00AC5AFF">
        <w:rPr>
          <w:rFonts w:ascii="Simplified Arabic" w:eastAsia="Calibri" w:hAnsi="Simplified Arabic" w:cs="Simplified Arabic"/>
          <w:sz w:val="28"/>
          <w:szCs w:val="28"/>
          <w:rtl/>
          <w:lang w:bidi="ar-IQ"/>
        </w:rPr>
        <w:t xml:space="preserve"> والتنافس </w:t>
      </w:r>
      <w:proofErr w:type="spellStart"/>
      <w:r w:rsidRPr="00AC5AFF">
        <w:rPr>
          <w:rFonts w:ascii="Simplified Arabic" w:eastAsia="Calibri" w:hAnsi="Simplified Arabic" w:cs="Simplified Arabic"/>
          <w:sz w:val="28"/>
          <w:szCs w:val="28"/>
          <w:rtl/>
          <w:lang w:bidi="ar-IQ"/>
        </w:rPr>
        <w:t>التنافسي،</w:t>
      </w:r>
      <w:proofErr w:type="spellEnd"/>
      <w:r w:rsidRPr="00AC5AFF">
        <w:rPr>
          <w:rFonts w:ascii="Simplified Arabic" w:eastAsia="Calibri" w:hAnsi="Simplified Arabic" w:cs="Simplified Arabic"/>
          <w:sz w:val="28"/>
          <w:szCs w:val="28"/>
          <w:rtl/>
          <w:lang w:bidi="ar-IQ"/>
        </w:rPr>
        <w:t xml:space="preserve"> ومتطلبات الزبائن </w:t>
      </w:r>
      <w:proofErr w:type="spellStart"/>
      <w:r w:rsidRPr="00AC5AFF">
        <w:rPr>
          <w:rFonts w:ascii="Simplified Arabic" w:eastAsia="Calibri" w:hAnsi="Simplified Arabic" w:cs="Simplified Arabic"/>
          <w:sz w:val="28"/>
          <w:szCs w:val="28"/>
          <w:rtl/>
          <w:lang w:bidi="ar-IQ"/>
        </w:rPr>
        <w:t>المتغيرة،</w:t>
      </w:r>
      <w:proofErr w:type="spellEnd"/>
      <w:r w:rsidRPr="00AC5AFF">
        <w:rPr>
          <w:rFonts w:ascii="Simplified Arabic" w:eastAsia="Calibri" w:hAnsi="Simplified Arabic" w:cs="Simplified Arabic"/>
          <w:sz w:val="28"/>
          <w:szCs w:val="28"/>
          <w:rtl/>
          <w:lang w:bidi="ar-IQ"/>
        </w:rPr>
        <w:t xml:space="preserve"> والتقدم التكنولوجي السريع إلى خلق بيئة تكون فيها الميزة التنافسية المستدامة </w:t>
      </w:r>
      <w:proofErr w:type="spellStart"/>
      <w:r w:rsidRPr="00AC5AFF">
        <w:rPr>
          <w:rFonts w:ascii="Simplified Arabic" w:eastAsia="Calibri" w:hAnsi="Simplified Arabic" w:cs="Simplified Arabic"/>
          <w:sz w:val="28"/>
          <w:szCs w:val="28"/>
          <w:rtl/>
          <w:lang w:bidi="ar-IQ"/>
        </w:rPr>
        <w:t>صعبة،</w:t>
      </w:r>
      <w:proofErr w:type="spellEnd"/>
      <w:r w:rsidRPr="00AC5AFF">
        <w:rPr>
          <w:rFonts w:ascii="Simplified Arabic" w:eastAsia="Calibri" w:hAnsi="Simplified Arabic" w:cs="Simplified Arabic"/>
          <w:sz w:val="28"/>
          <w:szCs w:val="28"/>
          <w:rtl/>
          <w:lang w:bidi="ar-IQ"/>
        </w:rPr>
        <w:t xml:space="preserve"> إن لم تكن مستحيلة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Bhatt et al., 2010: 341</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w:t>
      </w:r>
      <w:proofErr w:type="spellStart"/>
      <w:r w:rsidRPr="00AC5AFF">
        <w:rPr>
          <w:rFonts w:ascii="Simplified Arabic" w:eastAsia="Calibri" w:hAnsi="Simplified Arabic" w:cs="Simplified Arabic"/>
          <w:color w:val="000000" w:themeColor="text1"/>
          <w:sz w:val="28"/>
          <w:szCs w:val="28"/>
          <w:rtl/>
          <w:lang w:bidi="ar-IQ"/>
        </w:rPr>
        <w:t>واصبح</w:t>
      </w:r>
      <w:proofErr w:type="spellEnd"/>
      <w:r w:rsidRPr="00AC5AFF">
        <w:rPr>
          <w:rFonts w:ascii="Simplified Arabic" w:eastAsia="Calibri" w:hAnsi="Simplified Arabic" w:cs="Simplified Arabic"/>
          <w:color w:val="000000" w:themeColor="text1"/>
          <w:sz w:val="28"/>
          <w:szCs w:val="28"/>
          <w:rtl/>
          <w:lang w:bidi="ar-IQ"/>
        </w:rPr>
        <w:t xml:space="preserve"> اهتمام الباحثين والممارسين ينصب على فهم ودراسة العلاقة بين تكنولوجيا المعلومات </w:t>
      </w:r>
      <w:proofErr w:type="spellStart"/>
      <w:r w:rsidRPr="00AC5AFF">
        <w:rPr>
          <w:rFonts w:ascii="Simplified Arabic" w:eastAsia="Calibri" w:hAnsi="Simplified Arabic" w:cs="Simplified Arabic"/>
          <w:color w:val="000000" w:themeColor="text1"/>
          <w:sz w:val="28"/>
          <w:szCs w:val="28"/>
          <w:rtl/>
          <w:lang w:bidi="ar-IQ"/>
        </w:rPr>
        <w:t>والاداء</w:t>
      </w:r>
      <w:proofErr w:type="spellEnd"/>
      <w:r w:rsidRPr="00AC5AFF">
        <w:rPr>
          <w:rFonts w:ascii="Simplified Arabic" w:eastAsia="Calibri" w:hAnsi="Simplified Arabic" w:cs="Simplified Arabic"/>
          <w:color w:val="000000" w:themeColor="text1"/>
          <w:sz w:val="28"/>
          <w:szCs w:val="28"/>
          <w:rtl/>
          <w:lang w:bidi="ar-IQ"/>
        </w:rPr>
        <w:t xml:space="preserve"> الامر الذي ادى الى نتائج </w:t>
      </w:r>
      <w:proofErr w:type="spellStart"/>
      <w:r w:rsidRPr="00AC5AFF">
        <w:rPr>
          <w:rFonts w:ascii="Simplified Arabic" w:eastAsia="Calibri" w:hAnsi="Simplified Arabic" w:cs="Simplified Arabic"/>
          <w:color w:val="000000" w:themeColor="text1"/>
          <w:sz w:val="28"/>
          <w:szCs w:val="28"/>
          <w:rtl/>
          <w:lang w:bidi="ar-IQ"/>
        </w:rPr>
        <w:t>مختلفة،</w:t>
      </w:r>
      <w:proofErr w:type="spellEnd"/>
      <w:r w:rsidRPr="00AC5AFF">
        <w:rPr>
          <w:rFonts w:ascii="Simplified Arabic" w:eastAsia="Calibri" w:hAnsi="Simplified Arabic" w:cs="Simplified Arabic"/>
          <w:color w:val="000000" w:themeColor="text1"/>
          <w:sz w:val="28"/>
          <w:szCs w:val="28"/>
          <w:rtl/>
          <w:lang w:bidi="ar-IQ"/>
        </w:rPr>
        <w:t xml:space="preserve"> وغير متشابهة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lang w:bidi="ar-IQ"/>
        </w:rPr>
        <w:t>Stoel</w:t>
      </w:r>
      <w:proofErr w:type="spellEnd"/>
      <w:r w:rsidRPr="00AC5AFF">
        <w:rPr>
          <w:rFonts w:ascii="Simplified Arabic" w:eastAsia="Calibri" w:hAnsi="Simplified Arabic" w:cs="Simplified Arabic"/>
          <w:color w:val="000000" w:themeColor="text1"/>
          <w:sz w:val="28"/>
          <w:szCs w:val="28"/>
          <w:lang w:bidi="ar-IQ"/>
        </w:rPr>
        <w:t xml:space="preserve"> and </w:t>
      </w:r>
      <w:proofErr w:type="spellStart"/>
      <w:r w:rsidRPr="00AC5AFF">
        <w:rPr>
          <w:rFonts w:ascii="Simplified Arabic" w:eastAsia="Calibri" w:hAnsi="Simplified Arabic" w:cs="Simplified Arabic"/>
          <w:color w:val="000000" w:themeColor="text1"/>
          <w:sz w:val="28"/>
          <w:szCs w:val="28"/>
          <w:lang w:bidi="ar-IQ"/>
        </w:rPr>
        <w:t>Muhanna</w:t>
      </w:r>
      <w:proofErr w:type="spellEnd"/>
      <w:r w:rsidRPr="00AC5AFF">
        <w:rPr>
          <w:rFonts w:ascii="Simplified Arabic" w:eastAsia="Calibri" w:hAnsi="Simplified Arabic" w:cs="Simplified Arabic"/>
          <w:color w:val="000000" w:themeColor="text1"/>
          <w:sz w:val="28"/>
          <w:szCs w:val="28"/>
          <w:lang w:bidi="ar-IQ"/>
        </w:rPr>
        <w:t>, 2009: 181</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وهذا يشير</w:t>
      </w:r>
      <w:r>
        <w:rPr>
          <w:rFonts w:ascii="Simplified Arabic" w:eastAsia="Calibri" w:hAnsi="Simplified Arabic" w:cs="Simplified Arabic"/>
          <w:color w:val="000000" w:themeColor="text1"/>
          <w:sz w:val="28"/>
          <w:szCs w:val="28"/>
          <w:rtl/>
          <w:lang w:bidi="ar-IQ"/>
        </w:rPr>
        <w:t xml:space="preserve"> الى</w:t>
      </w:r>
      <w:r>
        <w:rPr>
          <w:rFonts w:ascii="Simplified Arabic" w:eastAsia="Calibri" w:hAnsi="Simplified Arabic" w:cs="Simplified Arabic" w:hint="cs"/>
          <w:color w:val="000000" w:themeColor="text1"/>
          <w:sz w:val="28"/>
          <w:szCs w:val="28"/>
          <w:rtl/>
          <w:lang w:bidi="ar-IQ"/>
        </w:rPr>
        <w:t xml:space="preserve"> أن</w:t>
      </w:r>
      <w:r>
        <w:rPr>
          <w:rFonts w:ascii="Simplified Arabic" w:eastAsia="Calibri" w:hAnsi="Simplified Arabic" w:cs="Simplified Arabic"/>
          <w:color w:val="000000" w:themeColor="text1"/>
          <w:sz w:val="28"/>
          <w:szCs w:val="28"/>
          <w:rtl/>
          <w:lang w:bidi="ar-IQ"/>
        </w:rPr>
        <w:t xml:space="preserve"> هناك الكثير مازال غير واضح</w:t>
      </w:r>
      <w:r w:rsidRPr="00AC5AFF">
        <w:rPr>
          <w:rFonts w:ascii="Simplified Arabic" w:eastAsia="Calibri" w:hAnsi="Simplified Arabic" w:cs="Simplified Arabic"/>
          <w:color w:val="000000" w:themeColor="text1"/>
          <w:sz w:val="28"/>
          <w:szCs w:val="28"/>
          <w:rtl/>
          <w:lang w:bidi="ar-IQ"/>
        </w:rPr>
        <w:t xml:space="preserve"> في العملية او الالية التي تؤثر فيها </w:t>
      </w:r>
      <w:r w:rsidRPr="00AC5AFF">
        <w:rPr>
          <w:rFonts w:ascii="Simplified Arabic" w:eastAsia="Calibri" w:hAnsi="Simplified Arabic" w:cs="Simplified Arabic"/>
          <w:sz w:val="28"/>
          <w:szCs w:val="28"/>
          <w:rtl/>
          <w:lang w:bidi="ar-IQ"/>
        </w:rPr>
        <w:t xml:space="preserve">تكنولوجيا المعلومات على الاداء وتحقيق الميزة التنافسية </w:t>
      </w:r>
      <w:r>
        <w:rPr>
          <w:rFonts w:ascii="Simplified Arabic" w:eastAsia="Calibri" w:hAnsi="Simplified Arabic" w:cs="Simplified Arabic" w:hint="cs"/>
          <w:sz w:val="28"/>
          <w:szCs w:val="28"/>
          <w:rtl/>
          <w:lang w:bidi="ar-IQ"/>
        </w:rPr>
        <w:t>إذ</w:t>
      </w:r>
      <w:r w:rsidRPr="00AC5AF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أ</w:t>
      </w:r>
      <w:r w:rsidRPr="00AC5AFF">
        <w:rPr>
          <w:rFonts w:ascii="Simplified Arabic" w:eastAsia="Calibri" w:hAnsi="Simplified Arabic" w:cs="Simplified Arabic"/>
          <w:sz w:val="28"/>
          <w:szCs w:val="28"/>
          <w:rtl/>
          <w:lang w:bidi="ar-IQ"/>
        </w:rPr>
        <w:t>ظهر</w:t>
      </w:r>
      <w:r>
        <w:rPr>
          <w:rFonts w:ascii="Simplified Arabic" w:eastAsia="Calibri" w:hAnsi="Simplified Arabic" w:cs="Simplified Arabic" w:hint="cs"/>
          <w:sz w:val="28"/>
          <w:szCs w:val="28"/>
          <w:rtl/>
          <w:lang w:bidi="ar-IQ"/>
        </w:rPr>
        <w:t>ت</w:t>
      </w:r>
      <w:r w:rsidRPr="00AC5AFF">
        <w:rPr>
          <w:rFonts w:ascii="Simplified Arabic" w:eastAsia="Calibri" w:hAnsi="Simplified Arabic" w:cs="Simplified Arabic"/>
          <w:sz w:val="28"/>
          <w:szCs w:val="28"/>
          <w:rtl/>
          <w:lang w:bidi="ar-IQ"/>
        </w:rPr>
        <w:t xml:space="preserve"> البحوث أن البنية الت</w:t>
      </w:r>
      <w:r>
        <w:rPr>
          <w:rFonts w:ascii="Simplified Arabic" w:eastAsia="Calibri" w:hAnsi="Simplified Arabic" w:cs="Simplified Arabic"/>
          <w:sz w:val="28"/>
          <w:szCs w:val="28"/>
          <w:rtl/>
          <w:lang w:bidi="ar-IQ"/>
        </w:rPr>
        <w:t>حتية لتكنولوجيا المعلومات لا تس</w:t>
      </w:r>
      <w:r w:rsidRPr="00AC5AFF">
        <w:rPr>
          <w:rFonts w:ascii="Simplified Arabic" w:eastAsia="Calibri" w:hAnsi="Simplified Arabic" w:cs="Simplified Arabic"/>
          <w:sz w:val="28"/>
          <w:szCs w:val="28"/>
          <w:rtl/>
          <w:lang w:bidi="ar-IQ"/>
        </w:rPr>
        <w:t xml:space="preserve">هم بشكل مباشر في تحقيق الاداء التنافسي </w:t>
      </w:r>
      <w:proofErr w:type="spellStart"/>
      <w:r w:rsidRPr="00AC5AFF">
        <w:rPr>
          <w:rFonts w:ascii="Simplified Arabic" w:eastAsia="Calibri" w:hAnsi="Simplified Arabic" w:cs="Simplified Arabic"/>
          <w:sz w:val="28"/>
          <w:szCs w:val="28"/>
          <w:rtl/>
          <w:lang w:bidi="ar-IQ"/>
        </w:rPr>
        <w:t>للمنظمة،</w:t>
      </w:r>
      <w:proofErr w:type="spellEnd"/>
      <w:r w:rsidRPr="00AC5AFF">
        <w:rPr>
          <w:rFonts w:ascii="Simplified Arabic" w:eastAsia="Calibri" w:hAnsi="Simplified Arabic" w:cs="Simplified Arabic"/>
          <w:sz w:val="28"/>
          <w:szCs w:val="28"/>
          <w:rtl/>
          <w:lang w:bidi="ar-IQ"/>
        </w:rPr>
        <w:t xml:space="preserve"> على الرغم من أن بعض خصائص البنية </w:t>
      </w:r>
      <w:proofErr w:type="spellStart"/>
      <w:r w:rsidRPr="00AC5AFF">
        <w:rPr>
          <w:rFonts w:ascii="Simplified Arabic" w:eastAsia="Calibri" w:hAnsi="Simplified Arabic" w:cs="Simplified Arabic"/>
          <w:sz w:val="28"/>
          <w:szCs w:val="28"/>
          <w:rtl/>
          <w:lang w:bidi="ar-IQ"/>
        </w:rPr>
        <w:t>التحتية،</w:t>
      </w:r>
      <w:proofErr w:type="spellEnd"/>
      <w:r w:rsidRPr="00AC5AF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و</w:t>
      </w:r>
      <w:r w:rsidRPr="00AC5AFF">
        <w:rPr>
          <w:rFonts w:ascii="Simplified Arabic" w:eastAsia="Calibri" w:hAnsi="Simplified Arabic" w:cs="Simplified Arabic"/>
          <w:sz w:val="28"/>
          <w:szCs w:val="28"/>
          <w:rtl/>
          <w:lang w:bidi="ar-IQ"/>
        </w:rPr>
        <w:t xml:space="preserve">لا </w:t>
      </w:r>
      <w:proofErr w:type="spellStart"/>
      <w:r w:rsidRPr="00AC5AFF">
        <w:rPr>
          <w:rFonts w:ascii="Simplified Arabic" w:eastAsia="Calibri" w:hAnsi="Simplified Arabic" w:cs="Simplified Arabic"/>
          <w:sz w:val="28"/>
          <w:szCs w:val="28"/>
          <w:rtl/>
          <w:lang w:bidi="ar-IQ"/>
        </w:rPr>
        <w:t>سيما</w:t>
      </w:r>
      <w:proofErr w:type="spellEnd"/>
      <w:r w:rsidRPr="00AC5AFF">
        <w:rPr>
          <w:rFonts w:ascii="Simplified Arabic" w:eastAsia="Calibri" w:hAnsi="Simplified Arabic" w:cs="Simplified Arabic"/>
          <w:sz w:val="28"/>
          <w:szCs w:val="28"/>
          <w:rtl/>
          <w:lang w:bidi="ar-IQ"/>
        </w:rPr>
        <w:t xml:space="preserve"> تلك التي تعزز </w:t>
      </w:r>
      <w:proofErr w:type="spellStart"/>
      <w:r w:rsidRPr="00AC5AFF">
        <w:rPr>
          <w:rFonts w:ascii="Simplified Arabic" w:eastAsia="Calibri" w:hAnsi="Simplified Arabic" w:cs="Simplified Arabic"/>
          <w:sz w:val="28"/>
          <w:szCs w:val="28"/>
          <w:rtl/>
          <w:lang w:bidi="ar-IQ"/>
        </w:rPr>
        <w:t>المرونة،</w:t>
      </w:r>
      <w:proofErr w:type="spellEnd"/>
      <w:r w:rsidRPr="00AC5AFF">
        <w:rPr>
          <w:rFonts w:ascii="Simplified Arabic" w:eastAsia="Calibri" w:hAnsi="Simplified Arabic" w:cs="Simplified Arabic"/>
          <w:sz w:val="28"/>
          <w:szCs w:val="28"/>
          <w:rtl/>
          <w:lang w:bidi="ar-IQ"/>
        </w:rPr>
        <w:t xml:space="preserve"> تسمح بالاستفادة بشكل أفضل من الموارد التكميلية. ومن ناحية </w:t>
      </w:r>
      <w:proofErr w:type="spellStart"/>
      <w:r w:rsidRPr="00AC5AFF">
        <w:rPr>
          <w:rFonts w:ascii="Simplified Arabic" w:eastAsia="Calibri" w:hAnsi="Simplified Arabic" w:cs="Simplified Arabic"/>
          <w:sz w:val="28"/>
          <w:szCs w:val="28"/>
          <w:rtl/>
          <w:lang w:bidi="ar-IQ"/>
        </w:rPr>
        <w:t>اخرى،</w:t>
      </w:r>
      <w:proofErr w:type="spellEnd"/>
      <w:r w:rsidRPr="00AC5AFF">
        <w:rPr>
          <w:rFonts w:ascii="Simplified Arabic" w:eastAsia="Calibri" w:hAnsi="Simplified Arabic" w:cs="Simplified Arabic"/>
          <w:sz w:val="28"/>
          <w:szCs w:val="28"/>
          <w:rtl/>
          <w:lang w:bidi="ar-IQ"/>
        </w:rPr>
        <w:t xml:space="preserve"> غالبًا ما تكون الأنظمة القديمة </w:t>
      </w:r>
      <w:proofErr w:type="spellStart"/>
      <w:r w:rsidRPr="00AC5AFF">
        <w:rPr>
          <w:rFonts w:ascii="Simplified Arabic" w:eastAsia="Calibri" w:hAnsi="Simplified Arabic" w:cs="Simplified Arabic"/>
          <w:sz w:val="28"/>
          <w:szCs w:val="28"/>
          <w:rtl/>
          <w:lang w:bidi="ar-IQ"/>
        </w:rPr>
        <w:t>جامدة،</w:t>
      </w:r>
      <w:proofErr w:type="spellEnd"/>
      <w:r w:rsidRPr="00AC5AFF">
        <w:rPr>
          <w:rFonts w:ascii="Simplified Arabic" w:eastAsia="Calibri" w:hAnsi="Simplified Arabic" w:cs="Simplified Arabic"/>
          <w:sz w:val="28"/>
          <w:szCs w:val="28"/>
          <w:rtl/>
          <w:lang w:bidi="ar-IQ"/>
        </w:rPr>
        <w:t xml:space="preserve"> مما يحد أيضًا من قدرة المنظمة على الاستجابة للفرص الخارجية وكثيرا ما تؤدي محاولات ترقية او </w:t>
      </w:r>
      <w:r>
        <w:rPr>
          <w:rFonts w:ascii="Simplified Arabic" w:eastAsia="Calibri" w:hAnsi="Simplified Arabic" w:cs="Simplified Arabic"/>
          <w:color w:val="000000" w:themeColor="text1"/>
          <w:sz w:val="28"/>
          <w:szCs w:val="28"/>
          <w:rtl/>
          <w:lang w:bidi="ar-IQ"/>
        </w:rPr>
        <w:t>تطوير هذه الانظمة الى حدوث مش</w:t>
      </w:r>
      <w:r w:rsidRPr="00AC5AFF">
        <w:rPr>
          <w:rFonts w:ascii="Simplified Arabic" w:eastAsia="Calibri" w:hAnsi="Simplified Arabic" w:cs="Simplified Arabic"/>
          <w:color w:val="000000" w:themeColor="text1"/>
          <w:sz w:val="28"/>
          <w:szCs w:val="28"/>
          <w:rtl/>
          <w:lang w:bidi="ar-IQ"/>
        </w:rPr>
        <w:t>كل</w:t>
      </w:r>
      <w:r>
        <w:rPr>
          <w:rFonts w:ascii="Simplified Arabic" w:eastAsia="Calibri" w:hAnsi="Simplified Arabic" w:cs="Simplified Arabic" w:hint="cs"/>
          <w:color w:val="000000" w:themeColor="text1"/>
          <w:sz w:val="28"/>
          <w:szCs w:val="28"/>
          <w:rtl/>
          <w:lang w:bidi="ar-IQ"/>
        </w:rPr>
        <w:t>ات</w:t>
      </w:r>
      <w:r w:rsidRPr="00AC5AFF">
        <w:rPr>
          <w:rFonts w:ascii="Simplified Arabic" w:eastAsia="Calibri" w:hAnsi="Simplified Arabic" w:cs="Simplified Arabic"/>
          <w:color w:val="000000" w:themeColor="text1"/>
          <w:sz w:val="28"/>
          <w:szCs w:val="28"/>
          <w:rtl/>
          <w:lang w:bidi="ar-IQ"/>
        </w:rPr>
        <w:t xml:space="preserve"> في الاداء دون زيادة المرونة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Bhatt et al., 2010: 341</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ولكي يكون لمرونة تكنولوجيا المعلومات تأثير كبير </w:t>
      </w:r>
      <w:r>
        <w:rPr>
          <w:rFonts w:ascii="Simplified Arabic" w:eastAsia="Calibri" w:hAnsi="Simplified Arabic" w:cs="Simplified Arabic" w:hint="cs"/>
          <w:color w:val="000000" w:themeColor="text1"/>
          <w:sz w:val="28"/>
          <w:szCs w:val="28"/>
          <w:rtl/>
          <w:lang w:bidi="ar-IQ"/>
        </w:rPr>
        <w:t>في</w:t>
      </w:r>
      <w:r w:rsidRPr="00AC5AFF">
        <w:rPr>
          <w:rFonts w:ascii="Simplified Arabic" w:eastAsia="Calibri" w:hAnsi="Simplified Arabic" w:cs="Simplified Arabic"/>
          <w:color w:val="000000" w:themeColor="text1"/>
          <w:sz w:val="28"/>
          <w:szCs w:val="28"/>
          <w:rtl/>
          <w:lang w:bidi="ar-IQ"/>
        </w:rPr>
        <w:t xml:space="preserve"> </w:t>
      </w:r>
      <w:proofErr w:type="spellStart"/>
      <w:r w:rsidRPr="00AC5AFF">
        <w:rPr>
          <w:rFonts w:ascii="Simplified Arabic" w:eastAsia="Calibri" w:hAnsi="Simplified Arabic" w:cs="Simplified Arabic"/>
          <w:color w:val="000000" w:themeColor="text1"/>
          <w:sz w:val="28"/>
          <w:szCs w:val="28"/>
          <w:rtl/>
          <w:lang w:bidi="ar-IQ"/>
        </w:rPr>
        <w:t>الأداء،</w:t>
      </w:r>
      <w:proofErr w:type="spellEnd"/>
      <w:r w:rsidRPr="00AC5AFF">
        <w:rPr>
          <w:rFonts w:ascii="Simplified Arabic" w:eastAsia="Calibri" w:hAnsi="Simplified Arabic" w:cs="Simplified Arabic"/>
          <w:color w:val="000000" w:themeColor="text1"/>
          <w:sz w:val="28"/>
          <w:szCs w:val="28"/>
          <w:rtl/>
          <w:lang w:bidi="ar-IQ"/>
        </w:rPr>
        <w:t xml:space="preserve"> يجب أن تكون المنظمة قادرة على الاستفادة من مخرجاتها المعلوماتية. تتمثل إحدى الطر</w:t>
      </w:r>
      <w:r>
        <w:rPr>
          <w:rFonts w:ascii="Simplified Arabic" w:eastAsia="Calibri" w:hAnsi="Simplified Arabic" w:cs="Simplified Arabic" w:hint="cs"/>
          <w:color w:val="000000" w:themeColor="text1"/>
          <w:sz w:val="28"/>
          <w:szCs w:val="28"/>
          <w:rtl/>
          <w:lang w:bidi="ar-IQ"/>
        </w:rPr>
        <w:t>ائ</w:t>
      </w:r>
      <w:r w:rsidRPr="00AC5AFF">
        <w:rPr>
          <w:rFonts w:ascii="Simplified Arabic" w:eastAsia="Calibri" w:hAnsi="Simplified Arabic" w:cs="Simplified Arabic"/>
          <w:color w:val="000000" w:themeColor="text1"/>
          <w:sz w:val="28"/>
          <w:szCs w:val="28"/>
          <w:rtl/>
          <w:lang w:bidi="ar-IQ"/>
        </w:rPr>
        <w:t xml:space="preserve">ق التي يمكن للمنظمة من خلالها القيام بذلك من خلال إنشاء توجه قوي </w:t>
      </w:r>
      <w:proofErr w:type="spellStart"/>
      <w:r w:rsidRPr="00AC5AFF">
        <w:rPr>
          <w:rFonts w:ascii="Simplified Arabic" w:eastAsia="Calibri" w:hAnsi="Simplified Arabic" w:cs="Simplified Arabic"/>
          <w:color w:val="000000" w:themeColor="text1"/>
          <w:sz w:val="28"/>
          <w:szCs w:val="28"/>
          <w:rtl/>
          <w:lang w:bidi="ar-IQ"/>
        </w:rPr>
        <w:t>للسوق،</w:t>
      </w:r>
      <w:proofErr w:type="spellEnd"/>
      <w:r w:rsidRPr="00AC5AFF">
        <w:rPr>
          <w:rFonts w:ascii="Simplified Arabic" w:eastAsia="Calibri" w:hAnsi="Simplified Arabic" w:cs="Simplified Arabic"/>
          <w:color w:val="000000" w:themeColor="text1"/>
          <w:sz w:val="28"/>
          <w:szCs w:val="28"/>
          <w:rtl/>
          <w:lang w:bidi="ar-IQ"/>
        </w:rPr>
        <w:t xml:space="preserve"> وهنا يشير بعض الباحثين الى ان العلاقة بين مرونة تكنولوجيا المعلومات </w:t>
      </w:r>
      <w:proofErr w:type="spellStart"/>
      <w:r w:rsidRPr="00AC5AFF">
        <w:rPr>
          <w:rFonts w:ascii="Simplified Arabic" w:eastAsia="Calibri" w:hAnsi="Simplified Arabic" w:cs="Simplified Arabic"/>
          <w:color w:val="000000" w:themeColor="text1"/>
          <w:sz w:val="28"/>
          <w:szCs w:val="28"/>
          <w:rtl/>
          <w:lang w:bidi="ar-IQ"/>
        </w:rPr>
        <w:t>والاداء</w:t>
      </w:r>
      <w:proofErr w:type="spellEnd"/>
      <w:r w:rsidRPr="00AC5AFF">
        <w:rPr>
          <w:rFonts w:ascii="Simplified Arabic" w:eastAsia="Calibri" w:hAnsi="Simplified Arabic" w:cs="Simplified Arabic"/>
          <w:color w:val="000000" w:themeColor="text1"/>
          <w:sz w:val="28"/>
          <w:szCs w:val="28"/>
          <w:rtl/>
          <w:lang w:bidi="ar-IQ"/>
        </w:rPr>
        <w:t xml:space="preserve"> يجب ان تتوسطها بعض المتغيرات مثل القدرات الديناميكية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Chen et al., 2017: 10</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w:t>
      </w:r>
    </w:p>
    <w:p w:rsidR="00E04086" w:rsidRPr="00AC5AFF" w:rsidRDefault="00E04086" w:rsidP="00E04086">
      <w:pPr>
        <w:bidi/>
        <w:spacing w:after="160"/>
        <w:ind w:left="75"/>
        <w:rPr>
          <w:rFonts w:ascii="Simplified Arabic" w:eastAsia="Calibri" w:hAnsi="Simplified Arabic" w:cs="Simplified Arabic"/>
          <w:sz w:val="28"/>
          <w:szCs w:val="28"/>
          <w:lang w:bidi="ar-IQ"/>
        </w:rPr>
      </w:pPr>
      <w:r w:rsidRPr="00AC5AFF">
        <w:rPr>
          <w:rFonts w:ascii="Simplified Arabic" w:eastAsia="Calibri" w:hAnsi="Simplified Arabic" w:cs="Simplified Arabic"/>
          <w:sz w:val="28"/>
          <w:szCs w:val="28"/>
          <w:rtl/>
          <w:lang w:bidi="ar-IQ"/>
        </w:rPr>
        <w:t xml:space="preserve">    ي</w:t>
      </w:r>
      <w:r>
        <w:rPr>
          <w:rFonts w:ascii="Simplified Arabic" w:eastAsia="Calibri" w:hAnsi="Simplified Arabic" w:cs="Simplified Arabic"/>
          <w:sz w:val="28"/>
          <w:szCs w:val="28"/>
          <w:rtl/>
          <w:lang w:bidi="ar-IQ"/>
        </w:rPr>
        <w:t>عاني قطاع الموانئ العراقي من مش</w:t>
      </w:r>
      <w:r w:rsidRPr="00AC5AFF">
        <w:rPr>
          <w:rFonts w:ascii="Simplified Arabic" w:eastAsia="Calibri" w:hAnsi="Simplified Arabic" w:cs="Simplified Arabic"/>
          <w:sz w:val="28"/>
          <w:szCs w:val="28"/>
          <w:rtl/>
          <w:lang w:bidi="ar-IQ"/>
        </w:rPr>
        <w:t>كل</w:t>
      </w:r>
      <w:r>
        <w:rPr>
          <w:rFonts w:ascii="Simplified Arabic" w:eastAsia="Calibri" w:hAnsi="Simplified Arabic" w:cs="Simplified Arabic" w:hint="cs"/>
          <w:sz w:val="28"/>
          <w:szCs w:val="28"/>
          <w:rtl/>
          <w:lang w:bidi="ar-IQ"/>
        </w:rPr>
        <w:t>ات</w:t>
      </w:r>
      <w:r w:rsidRPr="00AC5AFF">
        <w:rPr>
          <w:rFonts w:ascii="Simplified Arabic" w:eastAsia="Calibri" w:hAnsi="Simplified Arabic" w:cs="Simplified Arabic"/>
          <w:sz w:val="28"/>
          <w:szCs w:val="28"/>
          <w:rtl/>
          <w:lang w:bidi="ar-IQ"/>
        </w:rPr>
        <w:t xml:space="preserve"> عديدة تشكل عقبة امام انشطته المختلفة إذ لا تتناسب امكانات الموانئ الحالية مع التطورات التي حصلت في </w:t>
      </w:r>
      <w:r w:rsidRPr="00AC5AFF">
        <w:rPr>
          <w:rFonts w:ascii="Simplified Arabic" w:eastAsia="Calibri" w:hAnsi="Simplified Arabic" w:cs="Simplified Arabic"/>
          <w:sz w:val="28"/>
          <w:szCs w:val="28"/>
          <w:rtl/>
          <w:lang w:bidi="ar-IQ"/>
        </w:rPr>
        <w:lastRenderedPageBreak/>
        <w:t xml:space="preserve">اساطيل النقل </w:t>
      </w:r>
      <w:proofErr w:type="spellStart"/>
      <w:r w:rsidRPr="00AC5AFF">
        <w:rPr>
          <w:rFonts w:ascii="Simplified Arabic" w:eastAsia="Calibri" w:hAnsi="Simplified Arabic" w:cs="Simplified Arabic"/>
          <w:sz w:val="28"/>
          <w:szCs w:val="28"/>
          <w:rtl/>
          <w:lang w:bidi="ar-IQ"/>
        </w:rPr>
        <w:t>البحري،</w:t>
      </w:r>
      <w:proofErr w:type="spellEnd"/>
      <w:r w:rsidRPr="00AC5AFF">
        <w:rPr>
          <w:rFonts w:ascii="Simplified Arabic" w:eastAsia="Calibri" w:hAnsi="Simplified Arabic" w:cs="Simplified Arabic"/>
          <w:sz w:val="28"/>
          <w:szCs w:val="28"/>
          <w:rtl/>
          <w:lang w:bidi="ar-IQ"/>
        </w:rPr>
        <w:t xml:space="preserve"> </w:t>
      </w:r>
      <w:proofErr w:type="spellStart"/>
      <w:r w:rsidRPr="00AC5AFF">
        <w:rPr>
          <w:rFonts w:ascii="Simplified Arabic" w:eastAsia="Calibri" w:hAnsi="Simplified Arabic" w:cs="Simplified Arabic"/>
          <w:sz w:val="28"/>
          <w:szCs w:val="28"/>
          <w:rtl/>
          <w:lang w:bidi="ar-IQ"/>
        </w:rPr>
        <w:t>وانماط</w:t>
      </w:r>
      <w:proofErr w:type="spellEnd"/>
      <w:r w:rsidRPr="00AC5AFF">
        <w:rPr>
          <w:rFonts w:ascii="Simplified Arabic" w:eastAsia="Calibri" w:hAnsi="Simplified Arabic" w:cs="Simplified Arabic"/>
          <w:sz w:val="28"/>
          <w:szCs w:val="28"/>
          <w:rtl/>
          <w:lang w:bidi="ar-IQ"/>
        </w:rPr>
        <w:t xml:space="preserve"> نقلها متمثلة بسفن الحاويات التي تتطلب خدمات </w:t>
      </w:r>
      <w:proofErr w:type="spellStart"/>
      <w:r w:rsidRPr="00AC5AFF">
        <w:rPr>
          <w:rFonts w:ascii="Simplified Arabic" w:eastAsia="Calibri" w:hAnsi="Simplified Arabic" w:cs="Simplified Arabic"/>
          <w:sz w:val="28"/>
          <w:szCs w:val="28"/>
          <w:rtl/>
          <w:lang w:bidi="ar-IQ"/>
        </w:rPr>
        <w:t>مينائية</w:t>
      </w:r>
      <w:proofErr w:type="spellEnd"/>
      <w:r w:rsidRPr="00AC5AFF">
        <w:rPr>
          <w:rFonts w:ascii="Simplified Arabic" w:eastAsia="Calibri" w:hAnsi="Simplified Arabic" w:cs="Simplified Arabic"/>
          <w:sz w:val="28"/>
          <w:szCs w:val="28"/>
          <w:rtl/>
          <w:lang w:bidi="ar-IQ"/>
        </w:rPr>
        <w:t xml:space="preserve"> متطورة مثل الكفاءة العالية للعاملين </w:t>
      </w:r>
      <w:proofErr w:type="spellStart"/>
      <w:r w:rsidRPr="00AC5AFF">
        <w:rPr>
          <w:rFonts w:ascii="Simplified Arabic" w:eastAsia="Calibri" w:hAnsi="Simplified Arabic" w:cs="Simplified Arabic"/>
          <w:sz w:val="28"/>
          <w:szCs w:val="28"/>
          <w:rtl/>
          <w:lang w:bidi="ar-IQ"/>
        </w:rPr>
        <w:t>والانظمة</w:t>
      </w:r>
      <w:proofErr w:type="spellEnd"/>
      <w:r w:rsidRPr="00AC5AFF">
        <w:rPr>
          <w:rFonts w:ascii="Simplified Arabic" w:eastAsia="Calibri" w:hAnsi="Simplified Arabic" w:cs="Simplified Arabic"/>
          <w:sz w:val="28"/>
          <w:szCs w:val="28"/>
          <w:rtl/>
          <w:lang w:bidi="ar-IQ"/>
        </w:rPr>
        <w:t xml:space="preserve"> الالكترونية الحديثة والرافعات المتخصصة </w:t>
      </w:r>
      <w:proofErr w:type="spellStart"/>
      <w:r w:rsidRPr="00AC5AFF">
        <w:rPr>
          <w:rFonts w:ascii="Simplified Arabic" w:eastAsia="Calibri" w:hAnsi="Simplified Arabic" w:cs="Simplified Arabic"/>
          <w:sz w:val="28"/>
          <w:szCs w:val="28"/>
          <w:rtl/>
          <w:lang w:bidi="ar-IQ"/>
        </w:rPr>
        <w:t>الحديثة،</w:t>
      </w:r>
      <w:proofErr w:type="spellEnd"/>
      <w:r w:rsidRPr="00AC5AF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rtl/>
          <w:lang w:bidi="ar-IQ"/>
        </w:rPr>
        <w:t xml:space="preserve">والسريعة </w:t>
      </w:r>
      <w:proofErr w:type="spellStart"/>
      <w:r>
        <w:rPr>
          <w:rFonts w:ascii="Simplified Arabic" w:eastAsia="Calibri" w:hAnsi="Simplified Arabic" w:cs="Simplified Arabic"/>
          <w:sz w:val="28"/>
          <w:szCs w:val="28"/>
          <w:rtl/>
          <w:lang w:bidi="ar-IQ"/>
        </w:rPr>
        <w:t>الاداء،</w:t>
      </w:r>
      <w:proofErr w:type="spellEnd"/>
      <w:r>
        <w:rPr>
          <w:rFonts w:ascii="Simplified Arabic" w:eastAsia="Calibri" w:hAnsi="Simplified Arabic" w:cs="Simplified Arabic"/>
          <w:sz w:val="28"/>
          <w:szCs w:val="28"/>
          <w:rtl/>
          <w:lang w:bidi="ar-IQ"/>
        </w:rPr>
        <w:t xml:space="preserve"> وغيرها من </w:t>
      </w:r>
      <w:proofErr w:type="spellStart"/>
      <w:r>
        <w:rPr>
          <w:rFonts w:ascii="Simplified Arabic" w:eastAsia="Calibri" w:hAnsi="Simplified Arabic" w:cs="Simplified Arabic"/>
          <w:sz w:val="28"/>
          <w:szCs w:val="28"/>
          <w:rtl/>
          <w:lang w:bidi="ar-IQ"/>
        </w:rPr>
        <w:t>المش</w:t>
      </w:r>
      <w:r w:rsidRPr="00AC5AFF">
        <w:rPr>
          <w:rFonts w:ascii="Simplified Arabic" w:eastAsia="Calibri" w:hAnsi="Simplified Arabic" w:cs="Simplified Arabic"/>
          <w:sz w:val="28"/>
          <w:szCs w:val="28"/>
          <w:rtl/>
          <w:lang w:bidi="ar-IQ"/>
        </w:rPr>
        <w:t>كل</w:t>
      </w:r>
      <w:r>
        <w:rPr>
          <w:rFonts w:ascii="Simplified Arabic" w:eastAsia="Calibri" w:hAnsi="Simplified Arabic" w:cs="Simplified Arabic" w:hint="cs"/>
          <w:sz w:val="28"/>
          <w:szCs w:val="28"/>
          <w:rtl/>
          <w:lang w:bidi="ar-IQ"/>
        </w:rPr>
        <w:t>ات</w:t>
      </w:r>
      <w:r w:rsidRPr="00AC5AFF">
        <w:rPr>
          <w:rFonts w:ascii="Simplified Arabic" w:eastAsia="Calibri" w:hAnsi="Simplified Arabic" w:cs="Simplified Arabic"/>
          <w:sz w:val="28"/>
          <w:szCs w:val="28"/>
          <w:rtl/>
          <w:lang w:bidi="ar-IQ"/>
        </w:rPr>
        <w:t>،</w:t>
      </w:r>
      <w:proofErr w:type="spellEnd"/>
      <w:r w:rsidRPr="00AC5AFF">
        <w:rPr>
          <w:rFonts w:ascii="Simplified Arabic" w:eastAsia="Calibri" w:hAnsi="Simplified Arabic" w:cs="Simplified Arabic"/>
          <w:sz w:val="28"/>
          <w:szCs w:val="28"/>
          <w:rtl/>
          <w:lang w:bidi="ar-IQ"/>
        </w:rPr>
        <w:t xml:space="preserve"> إذ لا تشكل الموانئ العراقية بوضعها الحالي مصدرا لجذب السفن الحديثة. وبناء على ما تقدم يمكن تلخيص مشكلة الدراسة بالتساؤل الاتي: </w:t>
      </w:r>
    </w:p>
    <w:p w:rsidR="00E04086" w:rsidRPr="00DB757D" w:rsidRDefault="00E04086" w:rsidP="00E04086">
      <w:pPr>
        <w:shd w:val="clear" w:color="auto" w:fill="BDD6EE"/>
        <w:bidi/>
        <w:spacing w:after="160" w:line="256" w:lineRule="auto"/>
        <w:ind w:left="75"/>
        <w:rPr>
          <w:rFonts w:ascii="Bahnschrift SemiLight SemiConde" w:eastAsia="Calibri" w:hAnsi="Bahnschrift SemiLight SemiConde" w:cs="Arial"/>
          <w:b/>
          <w:bCs/>
          <w:i/>
          <w:iCs/>
          <w:sz w:val="28"/>
          <w:szCs w:val="28"/>
          <w:rtl/>
          <w:lang w:bidi="ar-IQ"/>
        </w:rPr>
      </w:pPr>
      <w:r w:rsidRPr="00DB757D">
        <w:rPr>
          <w:rFonts w:ascii="Bahnschrift SemiLight SemiConde" w:eastAsia="Calibri" w:hAnsi="Bahnschrift SemiLight SemiConde" w:cs="Arial" w:hint="cs"/>
          <w:b/>
          <w:bCs/>
          <w:sz w:val="28"/>
          <w:szCs w:val="28"/>
          <w:rtl/>
          <w:lang w:bidi="ar-IQ"/>
        </w:rPr>
        <w:t xml:space="preserve">  "ما مدى تأثير مرونة تكنولوجيا المعلومات </w:t>
      </w:r>
      <w:r>
        <w:rPr>
          <w:rFonts w:ascii="Bahnschrift SemiLight SemiConde" w:eastAsia="Calibri" w:hAnsi="Bahnschrift SemiLight SemiConde" w:cs="Arial" w:hint="cs"/>
          <w:b/>
          <w:bCs/>
          <w:sz w:val="28"/>
          <w:szCs w:val="28"/>
          <w:rtl/>
          <w:lang w:bidi="ar-IQ"/>
        </w:rPr>
        <w:t>على</w:t>
      </w:r>
      <w:r w:rsidRPr="00DB757D">
        <w:rPr>
          <w:rFonts w:ascii="Bahnschrift SemiLight SemiConde" w:eastAsia="Calibri" w:hAnsi="Bahnschrift SemiLight SemiConde" w:cs="Arial" w:hint="cs"/>
          <w:b/>
          <w:bCs/>
          <w:sz w:val="28"/>
          <w:szCs w:val="28"/>
          <w:rtl/>
          <w:lang w:bidi="ar-IQ"/>
        </w:rPr>
        <w:t xml:space="preserve"> الموانئ العراقية عينة الدراسة على الاداء التنافسي </w:t>
      </w:r>
      <w:proofErr w:type="spellStart"/>
      <w:r w:rsidRPr="00DB757D">
        <w:rPr>
          <w:rFonts w:ascii="Bahnschrift SemiLight SemiConde" w:eastAsia="Calibri" w:hAnsi="Bahnschrift SemiLight SemiConde" w:cs="Arial" w:hint="cs"/>
          <w:b/>
          <w:bCs/>
          <w:i/>
          <w:iCs/>
          <w:sz w:val="28"/>
          <w:szCs w:val="28"/>
          <w:rtl/>
          <w:lang w:bidi="ar-IQ"/>
        </w:rPr>
        <w:t>"</w:t>
      </w:r>
      <w:proofErr w:type="spellEnd"/>
    </w:p>
    <w:p w:rsidR="00E04086" w:rsidRDefault="00E04086" w:rsidP="00E04086">
      <w:pPr>
        <w:bidi/>
        <w:rPr>
          <w:rFonts w:asciiTheme="majorBidi" w:hAnsiTheme="majorBidi" w:cstheme="majorBidi"/>
          <w:b/>
          <w:bCs/>
          <w:sz w:val="28"/>
          <w:szCs w:val="28"/>
          <w:lang w:bidi="ar-IQ"/>
        </w:rPr>
      </w:pPr>
    </w:p>
    <w:p w:rsidR="00E04086" w:rsidRPr="00AC36F3" w:rsidRDefault="00E04086" w:rsidP="00E04086">
      <w:pPr>
        <w:bidi/>
        <w:rPr>
          <w:rFonts w:asciiTheme="majorBidi" w:hAnsiTheme="majorBidi" w:cstheme="majorBidi"/>
          <w:b/>
          <w:bCs/>
          <w:sz w:val="28"/>
          <w:szCs w:val="28"/>
          <w:rtl/>
          <w:lang w:bidi="ar-IQ"/>
        </w:rPr>
      </w:pPr>
      <w:r>
        <w:rPr>
          <w:rFonts w:asciiTheme="majorBidi" w:hAnsiTheme="majorBidi" w:cstheme="majorBidi" w:hint="cs"/>
          <w:b/>
          <w:bCs/>
          <w:sz w:val="28"/>
          <w:szCs w:val="28"/>
          <w:rtl/>
        </w:rPr>
        <w:t>1-</w:t>
      </w:r>
      <w:r>
        <w:rPr>
          <w:rFonts w:asciiTheme="majorBidi" w:hAnsiTheme="majorBidi" w:cstheme="majorBidi"/>
          <w:b/>
          <w:bCs/>
          <w:sz w:val="28"/>
          <w:szCs w:val="28"/>
        </w:rPr>
        <w:t>2</w:t>
      </w:r>
      <w:r>
        <w:rPr>
          <w:rFonts w:asciiTheme="majorBidi" w:hAnsiTheme="majorBidi" w:cstheme="majorBidi" w:hint="cs"/>
          <w:b/>
          <w:bCs/>
          <w:sz w:val="28"/>
          <w:szCs w:val="28"/>
          <w:rtl/>
        </w:rPr>
        <w:t xml:space="preserve"> </w:t>
      </w:r>
      <w:r w:rsidRPr="009C5EE9">
        <w:rPr>
          <w:rFonts w:asciiTheme="majorBidi" w:hAnsiTheme="majorBidi" w:cs="PT Bold Heading" w:hint="cs"/>
          <w:sz w:val="28"/>
          <w:szCs w:val="28"/>
          <w:rtl/>
        </w:rPr>
        <w:t>اهداف الدراسة</w:t>
      </w:r>
      <w:r w:rsidRPr="00AC36F3">
        <w:rPr>
          <w:rFonts w:asciiTheme="majorBidi" w:hAnsiTheme="majorBidi" w:cstheme="majorBidi" w:hint="cs"/>
          <w:b/>
          <w:bCs/>
          <w:sz w:val="28"/>
          <w:szCs w:val="28"/>
          <w:rtl/>
          <w:lang w:bidi="ar-IQ"/>
        </w:rPr>
        <w:t xml:space="preserve"> </w:t>
      </w:r>
      <w:r w:rsidRPr="00AC36F3">
        <w:rPr>
          <w:rFonts w:asciiTheme="majorBidi" w:hAnsiTheme="majorBidi" w:cstheme="majorBidi"/>
          <w:b/>
          <w:bCs/>
          <w:sz w:val="28"/>
          <w:szCs w:val="28"/>
          <w:lang w:bidi="ar-IQ"/>
        </w:rPr>
        <w:t>Study Objectives</w:t>
      </w:r>
    </w:p>
    <w:p w:rsidR="00E04086" w:rsidRPr="00AC5AFF" w:rsidRDefault="00E04086" w:rsidP="00E04086">
      <w:pPr>
        <w:bidi/>
        <w:rPr>
          <w:rFonts w:ascii="Simplified Arabic" w:hAnsi="Simplified Arabic" w:cs="Simplified Arabic"/>
          <w:sz w:val="28"/>
          <w:szCs w:val="28"/>
          <w:lang w:bidi="ar-IQ"/>
        </w:rPr>
      </w:pPr>
      <w:r w:rsidRPr="00AC5AFF">
        <w:rPr>
          <w:rFonts w:ascii="Simplified Arabic" w:hAnsi="Simplified Arabic" w:cs="Simplified Arabic"/>
          <w:sz w:val="28"/>
          <w:szCs w:val="28"/>
          <w:rtl/>
          <w:lang w:bidi="ar-IQ"/>
        </w:rPr>
        <w:t xml:space="preserve">تهدف الدراسة الحالية إلى محاولة </w:t>
      </w:r>
      <w:proofErr w:type="spellStart"/>
      <w:r w:rsidRPr="00AC5AFF">
        <w:rPr>
          <w:rFonts w:ascii="Simplified Arabic" w:hAnsi="Simplified Arabic" w:cs="Simplified Arabic"/>
          <w:sz w:val="28"/>
          <w:szCs w:val="28"/>
          <w:rtl/>
          <w:lang w:bidi="ar-IQ"/>
        </w:rPr>
        <w:t>لتأطير</w:t>
      </w:r>
      <w:proofErr w:type="spellEnd"/>
      <w:r w:rsidRPr="00AC5AFF">
        <w:rPr>
          <w:rFonts w:ascii="Simplified Arabic" w:hAnsi="Simplified Arabic" w:cs="Simplified Arabic"/>
          <w:sz w:val="28"/>
          <w:szCs w:val="28"/>
          <w:rtl/>
          <w:lang w:bidi="ar-IQ"/>
        </w:rPr>
        <w:t xml:space="preserve"> نموذج مفاهيمي للمتغيرات والمتمثلة بالمتغير المستقل (مرونة تكنولوجيا المعلومات</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والمتغير التابع (الاداء التنافسي</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لغرض الوصول إلى  واستنتاجات تعكس الواقع الفعلي للمفاهيم التي تؤثر </w:t>
      </w:r>
      <w:r>
        <w:rPr>
          <w:rFonts w:ascii="Simplified Arabic" w:hAnsi="Simplified Arabic" w:cs="Simplified Arabic" w:hint="cs"/>
          <w:sz w:val="28"/>
          <w:szCs w:val="28"/>
          <w:rtl/>
          <w:lang w:bidi="ar-IQ"/>
        </w:rPr>
        <w:t>في</w:t>
      </w:r>
      <w:r w:rsidRPr="00AC5AFF">
        <w:rPr>
          <w:rFonts w:ascii="Simplified Arabic" w:hAnsi="Simplified Arabic" w:cs="Simplified Arabic"/>
          <w:sz w:val="28"/>
          <w:szCs w:val="28"/>
          <w:rtl/>
          <w:lang w:bidi="ar-IQ"/>
        </w:rPr>
        <w:t xml:space="preserve"> خصائص تلك العملية في ميناء ام قصر ويقع في محافظة البصرة من خلال اختبار العلاقات الاتية:</w:t>
      </w:r>
    </w:p>
    <w:p w:rsidR="00E04086" w:rsidRPr="00AC5AFF" w:rsidRDefault="00E04086" w:rsidP="00E04086">
      <w:pPr>
        <w:pStyle w:val="ListParagraph"/>
        <w:widowControl/>
        <w:numPr>
          <w:ilvl w:val="0"/>
          <w:numId w:val="21"/>
        </w:numPr>
        <w:tabs>
          <w:tab w:val="left" w:pos="-2530"/>
        </w:tabs>
        <w:bidi/>
        <w:adjustRightInd/>
        <w:spacing w:after="200" w:line="276" w:lineRule="auto"/>
        <w:ind w:left="305" w:hanging="284"/>
        <w:contextualSpacing/>
        <w:textAlignment w:val="auto"/>
        <w:rPr>
          <w:rFonts w:ascii="Simplified Arabic" w:hAnsi="Simplified Arabic" w:cs="Simplified Arabic"/>
          <w:sz w:val="27"/>
          <w:szCs w:val="27"/>
          <w:lang w:bidi="ar-IQ"/>
        </w:rPr>
      </w:pPr>
      <w:r w:rsidRPr="00AC5AFF">
        <w:rPr>
          <w:rFonts w:ascii="Simplified Arabic" w:hAnsi="Simplified Arabic" w:cs="Simplified Arabic"/>
          <w:sz w:val="28"/>
          <w:szCs w:val="28"/>
          <w:rtl/>
          <w:lang w:bidi="ar-IQ"/>
        </w:rPr>
        <w:t>اختبار علاقة التأثير المباشرة بين المتغير المستقل (مرونة تكنولوجيا المعلومات</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وابعاده</w:t>
      </w:r>
      <w:proofErr w:type="spellEnd"/>
      <w:r w:rsidRPr="00AC5AFF">
        <w:rPr>
          <w:rFonts w:ascii="Simplified Arabic" w:hAnsi="Simplified Arabic" w:cs="Simplified Arabic"/>
          <w:sz w:val="28"/>
          <w:szCs w:val="28"/>
          <w:rtl/>
          <w:lang w:bidi="ar-IQ"/>
        </w:rPr>
        <w:t xml:space="preserve"> على الاداء التنافسي.</w:t>
      </w:r>
    </w:p>
    <w:p w:rsidR="00E04086" w:rsidRPr="009D1DB3" w:rsidRDefault="00E04086" w:rsidP="00E04086">
      <w:pPr>
        <w:pStyle w:val="ListParagraph"/>
        <w:widowControl/>
        <w:numPr>
          <w:ilvl w:val="0"/>
          <w:numId w:val="21"/>
        </w:numPr>
        <w:tabs>
          <w:tab w:val="left" w:pos="-2530"/>
        </w:tabs>
        <w:bidi/>
        <w:adjustRightInd/>
        <w:spacing w:after="200" w:line="276" w:lineRule="auto"/>
        <w:ind w:left="305" w:hanging="284"/>
        <w:contextualSpacing/>
        <w:textAlignment w:val="auto"/>
        <w:rPr>
          <w:rFonts w:ascii="Simplified Arabic" w:hAnsi="Simplified Arabic" w:cs="Simplified Arabic"/>
          <w:sz w:val="27"/>
          <w:szCs w:val="27"/>
          <w:lang w:bidi="ar-IQ"/>
        </w:rPr>
      </w:pPr>
      <w:r w:rsidRPr="00AC5AFF">
        <w:rPr>
          <w:rFonts w:ascii="Simplified Arabic" w:hAnsi="Simplified Arabic" w:cs="Simplified Arabic"/>
          <w:sz w:val="28"/>
          <w:szCs w:val="28"/>
          <w:rtl/>
          <w:lang w:bidi="ar-IQ"/>
        </w:rPr>
        <w:t xml:space="preserve">اختبار علاقة التأثير المباشرة بين ابعاد المتغير المستقل </w:t>
      </w:r>
      <w:proofErr w:type="spellStart"/>
      <w:r w:rsidRPr="00AC5AFF">
        <w:rPr>
          <w:rFonts w:ascii="Simplified Arabic" w:hAnsi="Simplified Arabic" w:cs="Simplified Arabic"/>
          <w:sz w:val="28"/>
          <w:szCs w:val="28"/>
          <w:rtl/>
          <w:lang w:bidi="ar-IQ"/>
        </w:rPr>
        <w:t>(النمطية,</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المعيارية,</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الشفافية,</w:t>
      </w:r>
      <w:proofErr w:type="spellEnd"/>
      <w:r w:rsidRPr="00AC5AFF">
        <w:rPr>
          <w:rFonts w:ascii="Simplified Arabic" w:hAnsi="Simplified Arabic" w:cs="Simplified Arabic"/>
          <w:sz w:val="28"/>
          <w:szCs w:val="28"/>
          <w:rtl/>
          <w:lang w:bidi="ar-IQ"/>
        </w:rPr>
        <w:t xml:space="preserve"> القابلية على التطور</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في</w:t>
      </w:r>
      <w:r w:rsidRPr="00AC5AFF">
        <w:rPr>
          <w:rFonts w:ascii="Simplified Arabic" w:hAnsi="Simplified Arabic" w:cs="Simplified Arabic"/>
          <w:sz w:val="28"/>
          <w:szCs w:val="28"/>
          <w:rtl/>
          <w:lang w:bidi="ar-IQ"/>
        </w:rPr>
        <w:t xml:space="preserve"> الاداء التنافسي.</w:t>
      </w:r>
    </w:p>
    <w:p w:rsidR="00E04086" w:rsidRPr="00AC36F3" w:rsidRDefault="00E04086" w:rsidP="00E04086">
      <w:pPr>
        <w:bidi/>
        <w:rPr>
          <w:rFonts w:asciiTheme="majorBidi" w:hAnsiTheme="majorBidi" w:cstheme="majorBidi"/>
          <w:b/>
          <w:bCs/>
          <w:sz w:val="28"/>
          <w:szCs w:val="28"/>
          <w:rtl/>
        </w:rPr>
      </w:pPr>
      <w:r>
        <w:rPr>
          <w:rFonts w:asciiTheme="majorBidi" w:hAnsiTheme="majorBidi" w:cstheme="majorBidi"/>
          <w:b/>
          <w:bCs/>
          <w:sz w:val="28"/>
          <w:szCs w:val="28"/>
        </w:rPr>
        <w:t>1</w:t>
      </w:r>
      <w:proofErr w:type="spellStart"/>
      <w:r>
        <w:rPr>
          <w:rFonts w:asciiTheme="majorBidi" w:hAnsiTheme="majorBidi" w:cstheme="majorBidi" w:hint="cs"/>
          <w:b/>
          <w:bCs/>
          <w:sz w:val="28"/>
          <w:szCs w:val="28"/>
          <w:rtl/>
        </w:rPr>
        <w:t>-</w:t>
      </w:r>
      <w:proofErr w:type="spellEnd"/>
      <w:r>
        <w:rPr>
          <w:rFonts w:asciiTheme="majorBidi" w:hAnsiTheme="majorBidi" w:cstheme="majorBidi"/>
          <w:b/>
          <w:bCs/>
          <w:sz w:val="28"/>
          <w:szCs w:val="28"/>
        </w:rPr>
        <w:t>3</w:t>
      </w:r>
      <w:r>
        <w:rPr>
          <w:rFonts w:asciiTheme="majorBidi" w:hAnsiTheme="majorBidi" w:cstheme="majorBidi" w:hint="cs"/>
          <w:b/>
          <w:bCs/>
          <w:sz w:val="28"/>
          <w:szCs w:val="28"/>
          <w:rtl/>
        </w:rPr>
        <w:t xml:space="preserve"> </w:t>
      </w:r>
      <w:r w:rsidRPr="009C5EE9">
        <w:rPr>
          <w:rFonts w:asciiTheme="majorBidi" w:hAnsiTheme="majorBidi" w:cs="PT Bold Heading" w:hint="cs"/>
          <w:sz w:val="28"/>
          <w:szCs w:val="28"/>
          <w:rtl/>
        </w:rPr>
        <w:t>اهمية الدراسة</w:t>
      </w:r>
      <w:r w:rsidRPr="00AC36F3">
        <w:rPr>
          <w:rFonts w:asciiTheme="majorBidi" w:hAnsiTheme="majorBidi" w:cstheme="majorBidi" w:hint="cs"/>
          <w:b/>
          <w:bCs/>
          <w:sz w:val="28"/>
          <w:szCs w:val="28"/>
          <w:rtl/>
        </w:rPr>
        <w:t xml:space="preserve"> </w:t>
      </w:r>
      <w:r w:rsidRPr="00AC36F3">
        <w:rPr>
          <w:rFonts w:asciiTheme="majorBidi" w:hAnsiTheme="majorBidi" w:cstheme="majorBidi"/>
          <w:b/>
          <w:bCs/>
          <w:sz w:val="28"/>
          <w:szCs w:val="28"/>
        </w:rPr>
        <w:t>Study Importance</w:t>
      </w:r>
    </w:p>
    <w:p w:rsidR="00E04086" w:rsidRPr="00AC5AFF" w:rsidRDefault="00E04086" w:rsidP="00E04086">
      <w:pPr>
        <w:pStyle w:val="ListParagraph"/>
        <w:widowControl/>
        <w:numPr>
          <w:ilvl w:val="0"/>
          <w:numId w:val="17"/>
        </w:numPr>
        <w:tabs>
          <w:tab w:val="left" w:pos="-3806"/>
        </w:tabs>
        <w:bidi/>
        <w:adjustRightInd/>
        <w:spacing w:after="200" w:line="276" w:lineRule="auto"/>
        <w:ind w:left="305" w:hanging="284"/>
        <w:contextualSpacing/>
        <w:textAlignment w:val="auto"/>
        <w:rPr>
          <w:rFonts w:ascii="Simplified Arabic" w:hAnsi="Simplified Arabic" w:cs="Simplified Arabic"/>
          <w:sz w:val="27"/>
          <w:szCs w:val="27"/>
          <w:lang w:bidi="ar-IQ"/>
        </w:rPr>
      </w:pPr>
      <w:r w:rsidRPr="00AC5AFF">
        <w:rPr>
          <w:rFonts w:ascii="Simplified Arabic" w:hAnsi="Simplified Arabic" w:cs="Simplified Arabic"/>
          <w:sz w:val="28"/>
          <w:szCs w:val="28"/>
          <w:rtl/>
          <w:lang w:bidi="ar-IQ"/>
        </w:rPr>
        <w:t>تعد الدراسة الحالية (على حد علم الباحث</w:t>
      </w:r>
      <w:r>
        <w:rPr>
          <w:rFonts w:ascii="Simplified Arabic" w:hAnsi="Simplified Arabic" w:cs="Simplified Arabic" w:hint="cs"/>
          <w:sz w:val="28"/>
          <w:szCs w:val="28"/>
          <w:rtl/>
          <w:lang w:bidi="ar-IQ"/>
        </w:rPr>
        <w:t>ي</w:t>
      </w:r>
      <w:r w:rsidRPr="00AC5AFF">
        <w:rPr>
          <w:rFonts w:ascii="Simplified Arabic" w:hAnsi="Simplified Arabic" w:cs="Simplified Arabic"/>
          <w:sz w:val="28"/>
          <w:szCs w:val="28"/>
          <w:rtl/>
          <w:lang w:bidi="ar-IQ"/>
        </w:rPr>
        <w:t>ن</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الاولى التي تجمع بين المتغير المستقل والمتغير التابع  في اطار مفاهيمي واحد.</w:t>
      </w:r>
    </w:p>
    <w:p w:rsidR="00E04086" w:rsidRPr="00AC5AFF" w:rsidRDefault="00E04086" w:rsidP="00E04086">
      <w:pPr>
        <w:pStyle w:val="ListParagraph"/>
        <w:widowControl/>
        <w:numPr>
          <w:ilvl w:val="0"/>
          <w:numId w:val="17"/>
        </w:numPr>
        <w:tabs>
          <w:tab w:val="left" w:pos="-3806"/>
        </w:tabs>
        <w:bidi/>
        <w:adjustRightInd/>
        <w:spacing w:after="200" w:line="276" w:lineRule="auto"/>
        <w:ind w:left="305" w:hanging="284"/>
        <w:contextualSpacing/>
        <w:textAlignment w:val="auto"/>
        <w:rPr>
          <w:rFonts w:ascii="Simplified Arabic" w:hAnsi="Simplified Arabic" w:cs="Simplified Arabic"/>
          <w:sz w:val="27"/>
          <w:szCs w:val="27"/>
          <w:lang w:bidi="ar-IQ"/>
        </w:rPr>
      </w:pPr>
      <w:r w:rsidRPr="00AC5AFF">
        <w:rPr>
          <w:rFonts w:ascii="Simplified Arabic" w:hAnsi="Simplified Arabic" w:cs="Simplified Arabic"/>
          <w:sz w:val="28"/>
          <w:szCs w:val="28"/>
          <w:rtl/>
          <w:lang w:bidi="ar-IQ"/>
        </w:rPr>
        <w:lastRenderedPageBreak/>
        <w:t xml:space="preserve">ان تكنولوجيا المعلومات وخصوصا مرونة تكنولوجيا المعلومات يعد من المواضيع المهمة والذي ما زال في المراحل الاستكشافية خصوصا في البيئة العربية </w:t>
      </w:r>
      <w:proofErr w:type="spellStart"/>
      <w:r w:rsidRPr="00AC5AFF">
        <w:rPr>
          <w:rFonts w:ascii="Simplified Arabic" w:hAnsi="Simplified Arabic" w:cs="Simplified Arabic"/>
          <w:sz w:val="28"/>
          <w:szCs w:val="28"/>
          <w:rtl/>
          <w:lang w:bidi="ar-IQ"/>
        </w:rPr>
        <w:t>والعراقية،</w:t>
      </w:r>
      <w:proofErr w:type="spellEnd"/>
      <w:r w:rsidRPr="00AC5AFF">
        <w:rPr>
          <w:rFonts w:ascii="Simplified Arabic" w:hAnsi="Simplified Arabic" w:cs="Simplified Arabic"/>
          <w:sz w:val="28"/>
          <w:szCs w:val="28"/>
          <w:rtl/>
          <w:lang w:bidi="ar-IQ"/>
        </w:rPr>
        <w:t xml:space="preserve"> وبالتالي فان التركيز على هذه المتغيرات سوف يسهم في الاستفادة من نتائج هذه الدراسة لتحسين الأداء التنافسي للموانئ العراقية.</w:t>
      </w:r>
    </w:p>
    <w:p w:rsidR="00E04086" w:rsidRPr="00AC36F3" w:rsidRDefault="00E04086" w:rsidP="00E04086">
      <w:pPr>
        <w:bidi/>
        <w:rPr>
          <w:rFonts w:asciiTheme="majorBidi" w:hAnsiTheme="majorBidi" w:cstheme="majorBidi"/>
          <w:b/>
          <w:bCs/>
          <w:sz w:val="28"/>
          <w:szCs w:val="28"/>
          <w:lang w:bidi="ar-IQ"/>
        </w:rPr>
      </w:pPr>
      <w:r>
        <w:rPr>
          <w:rFonts w:asciiTheme="majorBidi" w:hAnsiTheme="majorBidi" w:cstheme="majorBidi" w:hint="cs"/>
          <w:b/>
          <w:bCs/>
          <w:sz w:val="28"/>
          <w:szCs w:val="28"/>
          <w:rtl/>
        </w:rPr>
        <w:t>1-</w:t>
      </w:r>
      <w:r>
        <w:rPr>
          <w:rFonts w:asciiTheme="majorBidi" w:hAnsiTheme="majorBidi" w:cstheme="majorBidi"/>
          <w:b/>
          <w:bCs/>
          <w:sz w:val="28"/>
          <w:szCs w:val="28"/>
        </w:rPr>
        <w:t>4</w:t>
      </w:r>
      <w:r>
        <w:rPr>
          <w:rFonts w:asciiTheme="majorBidi" w:hAnsiTheme="majorBidi" w:cstheme="majorBidi" w:hint="cs"/>
          <w:b/>
          <w:bCs/>
          <w:sz w:val="28"/>
          <w:szCs w:val="28"/>
          <w:rtl/>
        </w:rPr>
        <w:t xml:space="preserve"> </w:t>
      </w:r>
      <w:r w:rsidRPr="009C5EE9">
        <w:rPr>
          <w:rFonts w:asciiTheme="majorBidi" w:hAnsiTheme="majorBidi" w:cs="PT Bold Heading" w:hint="cs"/>
          <w:sz w:val="28"/>
          <w:szCs w:val="28"/>
          <w:rtl/>
        </w:rPr>
        <w:t>مخطط الدراسة الفرضي</w:t>
      </w:r>
      <w:r>
        <w:rPr>
          <w:rFonts w:asciiTheme="majorBidi" w:hAnsiTheme="majorBidi" w:cs="PT Bold Heading" w:hint="cs"/>
          <w:sz w:val="28"/>
          <w:szCs w:val="28"/>
          <w:rtl/>
          <w:lang w:bidi="ar-IQ"/>
        </w:rPr>
        <w:t xml:space="preserve"> الاطار المفاهيمي</w:t>
      </w:r>
      <w:r w:rsidRPr="009C5EE9">
        <w:rPr>
          <w:rFonts w:asciiTheme="majorBidi" w:hAnsiTheme="majorBidi" w:cs="PT Bold Heading" w:hint="cs"/>
          <w:sz w:val="28"/>
          <w:szCs w:val="28"/>
          <w:rtl/>
          <w:lang w:bidi="ar-IQ"/>
        </w:rPr>
        <w:t xml:space="preserve"> </w:t>
      </w:r>
      <w:proofErr w:type="spellStart"/>
      <w:r w:rsidRPr="00932A58">
        <w:rPr>
          <w:rFonts w:asciiTheme="majorBidi" w:hAnsiTheme="majorBidi" w:cstheme="majorBidi"/>
          <w:sz w:val="28"/>
          <w:szCs w:val="28"/>
          <w:rtl/>
          <w:lang w:bidi="ar-IQ"/>
        </w:rPr>
        <w:t>(</w:t>
      </w:r>
      <w:proofErr w:type="spellEnd"/>
      <w:r w:rsidRPr="00932A58">
        <w:rPr>
          <w:rFonts w:asciiTheme="majorBidi" w:eastAsia="Calibri" w:hAnsiTheme="majorBidi" w:cstheme="majorBidi"/>
          <w:b/>
          <w:bCs/>
          <w:color w:val="000000"/>
          <w:sz w:val="28"/>
          <w:szCs w:val="28"/>
          <w:lang w:bidi="ar-IQ"/>
        </w:rPr>
        <w:t>Conceptual Framework</w:t>
      </w:r>
      <w:proofErr w:type="spellStart"/>
      <w:r w:rsidRPr="00932A58">
        <w:rPr>
          <w:rFonts w:asciiTheme="majorBidi" w:hAnsiTheme="majorBidi" w:cstheme="majorBidi"/>
          <w:sz w:val="28"/>
          <w:szCs w:val="28"/>
          <w:rtl/>
          <w:lang w:bidi="ar-IQ"/>
        </w:rPr>
        <w:t>)</w:t>
      </w:r>
      <w:proofErr w:type="spellEnd"/>
      <w:r w:rsidRPr="00932A58">
        <w:rPr>
          <w:rFonts w:asciiTheme="majorBidi" w:hAnsiTheme="majorBidi" w:cstheme="majorBidi"/>
          <w:b/>
          <w:bCs/>
          <w:sz w:val="28"/>
          <w:szCs w:val="28"/>
          <w:lang w:bidi="ar-IQ"/>
        </w:rPr>
        <w:t>Planned Study</w:t>
      </w:r>
      <w:r w:rsidRPr="00AC36F3">
        <w:rPr>
          <w:rFonts w:asciiTheme="majorBidi" w:hAnsiTheme="majorBidi" w:cstheme="majorBidi"/>
          <w:b/>
          <w:bCs/>
          <w:sz w:val="28"/>
          <w:szCs w:val="28"/>
          <w:lang w:bidi="ar-IQ"/>
        </w:rPr>
        <w:t xml:space="preserve"> Premise</w:t>
      </w:r>
    </w:p>
    <w:p w:rsidR="00E04086" w:rsidRPr="00AC5AFF" w:rsidRDefault="00E04086" w:rsidP="00E04086">
      <w:pPr>
        <w:bidi/>
        <w:rPr>
          <w:rFonts w:ascii="Simplified Arabic" w:hAnsi="Simplified Arabic" w:cs="Simplified Arabic"/>
          <w:sz w:val="28"/>
          <w:szCs w:val="28"/>
          <w:rtl/>
          <w:lang w:bidi="ar-IQ"/>
        </w:rPr>
      </w:pPr>
      <w:r w:rsidRPr="00AC5AFF">
        <w:rPr>
          <w:rFonts w:ascii="Simplified Arabic" w:hAnsi="Simplified Arabic" w:cs="Simplified Arabic"/>
          <w:sz w:val="28"/>
          <w:szCs w:val="28"/>
          <w:rtl/>
          <w:lang w:bidi="ar-IQ"/>
        </w:rPr>
        <w:t xml:space="preserve">يهدف الاطار المفاهيمي للدراسة الى تحديد المتغيرات الرئيسية التي جرى على اساسها صياغة مشكلة </w:t>
      </w:r>
      <w:proofErr w:type="spellStart"/>
      <w:r w:rsidRPr="00AC5AFF">
        <w:rPr>
          <w:rFonts w:ascii="Simplified Arabic" w:hAnsi="Simplified Arabic" w:cs="Simplified Arabic"/>
          <w:sz w:val="28"/>
          <w:szCs w:val="28"/>
          <w:rtl/>
          <w:lang w:bidi="ar-IQ"/>
        </w:rPr>
        <w:t>الدراسة،</w:t>
      </w:r>
      <w:proofErr w:type="spellEnd"/>
      <w:r w:rsidRPr="00AC5AFF">
        <w:rPr>
          <w:rFonts w:ascii="Simplified Arabic" w:hAnsi="Simplified Arabic" w:cs="Simplified Arabic"/>
          <w:sz w:val="28"/>
          <w:szCs w:val="28"/>
          <w:rtl/>
          <w:lang w:bidi="ar-IQ"/>
        </w:rPr>
        <w:t xml:space="preserve"> وتوضيح العلاقات بين المتغيرات التي تم اعتمادها </w:t>
      </w:r>
      <w:r>
        <w:rPr>
          <w:rFonts w:ascii="Simplified Arabic" w:hAnsi="Simplified Arabic" w:cs="Simplified Arabic"/>
          <w:sz w:val="28"/>
          <w:szCs w:val="28"/>
          <w:rtl/>
          <w:lang w:bidi="ar-IQ"/>
        </w:rPr>
        <w:t xml:space="preserve">في صياغة مشكله الدراسة والتي </w:t>
      </w:r>
      <w:r>
        <w:rPr>
          <w:rFonts w:ascii="Simplified Arabic" w:hAnsi="Simplified Arabic" w:cs="Simplified Arabic" w:hint="cs"/>
          <w:sz w:val="28"/>
          <w:szCs w:val="28"/>
          <w:rtl/>
          <w:lang w:bidi="ar-IQ"/>
        </w:rPr>
        <w:t>في</w:t>
      </w:r>
      <w:r>
        <w:rPr>
          <w:rFonts w:ascii="Simplified Arabic" w:hAnsi="Simplified Arabic" w:cs="Simplified Arabic"/>
          <w:sz w:val="28"/>
          <w:szCs w:val="28"/>
          <w:rtl/>
          <w:lang w:bidi="ar-IQ"/>
        </w:rPr>
        <w:t xml:space="preserve"> ضو</w:t>
      </w:r>
      <w:r>
        <w:rPr>
          <w:rFonts w:ascii="Simplified Arabic" w:hAnsi="Simplified Arabic" w:cs="Simplified Arabic" w:hint="cs"/>
          <w:sz w:val="28"/>
          <w:szCs w:val="28"/>
          <w:rtl/>
          <w:lang w:bidi="ar-IQ"/>
        </w:rPr>
        <w:t>ئ</w:t>
      </w:r>
      <w:r>
        <w:rPr>
          <w:rFonts w:ascii="Simplified Arabic" w:hAnsi="Simplified Arabic" w:cs="Simplified Arabic"/>
          <w:sz w:val="28"/>
          <w:szCs w:val="28"/>
          <w:rtl/>
          <w:lang w:bidi="ar-IQ"/>
        </w:rPr>
        <w:t xml:space="preserve">ها </w:t>
      </w:r>
      <w:r w:rsidRPr="00AC5AFF">
        <w:rPr>
          <w:rFonts w:ascii="Simplified Arabic" w:hAnsi="Simplified Arabic" w:cs="Simplified Arabic"/>
          <w:sz w:val="28"/>
          <w:szCs w:val="28"/>
          <w:rtl/>
          <w:lang w:bidi="ar-IQ"/>
        </w:rPr>
        <w:t>صيغت فرضيات الدراسة كما موضح في الشكل (1</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ان الإطار المفاهيمي للدراسة الحالية استند </w:t>
      </w:r>
      <w:r>
        <w:rPr>
          <w:rFonts w:ascii="Simplified Arabic" w:hAnsi="Simplified Arabic" w:cs="Simplified Arabic" w:hint="cs"/>
          <w:sz w:val="28"/>
          <w:szCs w:val="28"/>
          <w:rtl/>
          <w:lang w:bidi="ar-IQ"/>
        </w:rPr>
        <w:t>إلى</w:t>
      </w:r>
      <w:r w:rsidRPr="00AC5AFF">
        <w:rPr>
          <w:rFonts w:ascii="Simplified Arabic" w:hAnsi="Simplified Arabic" w:cs="Simplified Arabic"/>
          <w:sz w:val="28"/>
          <w:szCs w:val="28"/>
          <w:rtl/>
          <w:lang w:bidi="ar-IQ"/>
        </w:rPr>
        <w:t xml:space="preserve"> مجموعة من الافتراضات التي تم بناؤها طبقا لنظرية القدرات الديناميكية </w:t>
      </w:r>
      <w:r w:rsidRPr="00AC5AFF">
        <w:rPr>
          <w:rFonts w:ascii="Simplified Arabic" w:hAnsi="Simplified Arabic" w:cs="Simplified Arabic"/>
          <w:sz w:val="28"/>
          <w:szCs w:val="28"/>
          <w:lang w:bidi="ar-IQ"/>
        </w:rPr>
        <w:t>DCV</w:t>
      </w:r>
      <w:r w:rsidRPr="00AC5AFF">
        <w:rPr>
          <w:rFonts w:ascii="Simplified Arabic" w:hAnsi="Simplified Arabic" w:cs="Simplified Arabic"/>
          <w:sz w:val="28"/>
          <w:szCs w:val="28"/>
          <w:rtl/>
          <w:lang w:bidi="ar-IQ"/>
        </w:rPr>
        <w:t>.موضح في الشكل (1</w:t>
      </w:r>
      <w:proofErr w:type="spellStart"/>
      <w:r w:rsidRPr="00AC5AFF">
        <w:rPr>
          <w:rFonts w:ascii="Simplified Arabic" w:hAnsi="Simplified Arabic" w:cs="Simplified Arabic"/>
          <w:sz w:val="28"/>
          <w:szCs w:val="28"/>
          <w:rtl/>
          <w:lang w:bidi="ar-IQ"/>
        </w:rPr>
        <w:t>):</w:t>
      </w:r>
      <w:proofErr w:type="spellEnd"/>
    </w:p>
    <w:p w:rsidR="00E04086" w:rsidRPr="007E4711" w:rsidRDefault="00E04086" w:rsidP="00E04086">
      <w:pPr>
        <w:bidi/>
        <w:spacing w:line="240" w:lineRule="auto"/>
        <w:ind w:left="360"/>
        <w:jc w:val="center"/>
        <w:rPr>
          <w:rFonts w:ascii="Simplified Arabic" w:hAnsi="Simplified Arabic" w:cs="Simplified Arabic"/>
          <w:b/>
          <w:bCs/>
          <w:sz w:val="24"/>
          <w:szCs w:val="24"/>
          <w:lang w:bidi="ar-IQ"/>
        </w:rPr>
      </w:pPr>
      <w:r w:rsidRPr="007E4711">
        <w:rPr>
          <w:rFonts w:ascii="Simplified Arabic" w:hAnsi="Simplified Arabic" w:cs="Simplified Arabic" w:hint="cs"/>
          <w:b/>
          <w:bCs/>
          <w:sz w:val="24"/>
          <w:szCs w:val="24"/>
          <w:rtl/>
          <w:lang w:bidi="ar-IQ"/>
        </w:rPr>
        <w:t>الشكل</w:t>
      </w:r>
      <w:r w:rsidRPr="007E4711">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(1</w:t>
      </w:r>
      <w:proofErr w:type="spellStart"/>
      <w:r>
        <w:rPr>
          <w:rFonts w:ascii="Simplified Arabic" w:hAnsi="Simplified Arabic" w:cs="Simplified Arabic" w:hint="cs"/>
          <w:b/>
          <w:bCs/>
          <w:sz w:val="24"/>
          <w:szCs w:val="24"/>
          <w:rtl/>
          <w:lang w:bidi="ar-IQ"/>
        </w:rPr>
        <w:t>)</w:t>
      </w:r>
      <w:proofErr w:type="spellEnd"/>
      <w:r w:rsidRPr="007E4711">
        <w:rPr>
          <w:rFonts w:ascii="Simplified Arabic" w:hAnsi="Simplified Arabic" w:cs="Simplified Arabic" w:hint="cs"/>
          <w:b/>
          <w:bCs/>
          <w:sz w:val="24"/>
          <w:szCs w:val="24"/>
          <w:rtl/>
          <w:lang w:bidi="ar-IQ"/>
        </w:rPr>
        <w:t xml:space="preserve"> مخطط الدراسة الفرضي</w:t>
      </w:r>
    </w:p>
    <w:p w:rsidR="00E04086" w:rsidRDefault="00E04086" w:rsidP="00E04086">
      <w:pPr>
        <w:bidi/>
        <w:spacing w:line="360" w:lineRule="auto"/>
        <w:ind w:left="-2" w:right="4" w:firstLine="567"/>
        <w:jc w:val="center"/>
        <w:rPr>
          <w:rFonts w:asciiTheme="majorBidi" w:hAnsiTheme="majorBidi" w:cstheme="majorBidi"/>
          <w:b/>
          <w:bCs/>
          <w:sz w:val="28"/>
          <w:szCs w:val="28"/>
          <w:rtl/>
          <w:lang w:bidi="ar-IQ"/>
        </w:rPr>
      </w:pPr>
    </w:p>
    <w:p w:rsidR="00E04086" w:rsidRPr="0040264C" w:rsidRDefault="00C04D41" w:rsidP="00E04086">
      <w:pPr>
        <w:bidi/>
        <w:spacing w:line="360" w:lineRule="auto"/>
        <w:ind w:left="-2" w:firstLine="567"/>
        <w:jc w:val="center"/>
        <w:rPr>
          <w:rFonts w:asciiTheme="majorBidi" w:hAnsiTheme="majorBidi" w:cstheme="majorBidi"/>
          <w:b/>
          <w:bCs/>
          <w:sz w:val="26"/>
          <w:szCs w:val="26"/>
          <w:rtl/>
          <w:lang w:bidi="ar-IQ"/>
        </w:rPr>
      </w:pPr>
      <w:r w:rsidRPr="00C04D41">
        <w:rPr>
          <w:rFonts w:asciiTheme="majorBidi" w:hAnsiTheme="majorBidi" w:cstheme="majorBidi"/>
          <w:b/>
          <w:bCs/>
          <w:noProof/>
          <w:sz w:val="24"/>
          <w:szCs w:val="24"/>
          <w:rtl/>
        </w:rPr>
        <w:pict>
          <v:rect id="مستطيل 24" o:spid="_x0000_s1034" style="position:absolute;left:0;text-align:left;margin-left:-47.4pt;margin-top:6.65pt;width:430.9pt;height:143.4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" fillcolor="window" strokecolor="windowText" strokeweight="1.5pt">
            <v:fill opacity="3341f"/>
            <v:path arrowok="t"/>
          </v:rect>
        </w:pict>
      </w:r>
      <w:r w:rsidRPr="00C04D41">
        <w:rPr>
          <w:rFonts w:asciiTheme="minorHAnsi" w:hAnsiTheme="minorHAnsi" w:cstheme="minorBidi"/>
          <w:noProof/>
          <w:sz w:val="26"/>
          <w:szCs w:val="26"/>
          <w:rtl/>
        </w:rPr>
        <w:pict>
          <v:group id="_x0000_s1038" style="position:absolute;left:0;text-align:left;margin-left:-42.85pt;margin-top:17.3pt;width:421.45pt;height:121.5pt;z-index:251668480" coordorigin="1857,8327" coordsize="8988,243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متوازي أضلاع 26" o:spid="_x0000_s1031" type="#_x0000_t7" style="position:absolute;left:8407;top:8327;width:2438;height:24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" adj="98" fillcolor="#c9b5e8" strokecolor="#7d60a0">
              <v:fill color2="#f0eaf9" rotate="t" angle="180" colors="0 #c9b5e8;22938f #d9cbee;1 #f0eaf9" focus="100%" type="gradient"/>
              <v:shadow on="t" color="black" opacity="24903f" origin=",.5" offset="0,.55556mm"/>
              <v:path arrowok="t"/>
              <v:textbox style="mso-next-textbox:#متوازي أضلاع 26">
                <w:txbxContent>
                  <w:p w:rsidR="00E04086" w:rsidRDefault="00E04086" w:rsidP="00E04086">
                    <w:pPr>
                      <w:bidi/>
                      <w:spacing w:line="240" w:lineRule="exact"/>
                      <w:rPr>
                        <w:rFonts w:cs="PT Bold Heading"/>
                        <w:sz w:val="18"/>
                        <w:szCs w:val="18"/>
                        <w:rtl/>
                        <w:lang w:bidi="ar-IQ"/>
                      </w:rPr>
                    </w:pPr>
                    <w:r>
                      <w:rPr>
                        <w:rFonts w:cs="PT Bold Heading" w:hint="cs"/>
                        <w:rtl/>
                        <w:lang w:bidi="ar-IQ"/>
                      </w:rPr>
                      <w:t>مرونة تكنولوجيا المعلومات</w:t>
                    </w:r>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b/>
                        <w:bCs/>
                        <w:rtl/>
                        <w:lang w:bidi="ar-IQ"/>
                      </w:rPr>
                    </w:pPr>
                    <w:r>
                      <w:rPr>
                        <w:rFonts w:hint="cs"/>
                        <w:b/>
                        <w:bCs/>
                        <w:rtl/>
                        <w:lang w:bidi="ar-IQ"/>
                      </w:rPr>
                      <w:t>النمطية</w:t>
                    </w:r>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b/>
                        <w:bCs/>
                        <w:rtl/>
                        <w:lang w:bidi="ar-IQ"/>
                      </w:rPr>
                    </w:pPr>
                    <w:proofErr w:type="spellStart"/>
                    <w:r>
                      <w:rPr>
                        <w:rFonts w:hint="cs"/>
                        <w:b/>
                        <w:bCs/>
                        <w:rtl/>
                        <w:lang w:bidi="ar-IQ"/>
                      </w:rPr>
                      <w:t>المعياربه</w:t>
                    </w:r>
                    <w:proofErr w:type="spellEnd"/>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b/>
                        <w:bCs/>
                        <w:rtl/>
                        <w:lang w:bidi="ar-IQ"/>
                      </w:rPr>
                    </w:pPr>
                    <w:proofErr w:type="spellStart"/>
                    <w:r>
                      <w:rPr>
                        <w:rFonts w:hint="cs"/>
                        <w:b/>
                        <w:bCs/>
                        <w:rtl/>
                        <w:lang w:bidi="ar-IQ"/>
                      </w:rPr>
                      <w:t>الشفافيه</w:t>
                    </w:r>
                    <w:proofErr w:type="spellEnd"/>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rtl/>
                        <w:lang w:bidi="ar-IQ"/>
                      </w:rPr>
                    </w:pPr>
                    <w:r>
                      <w:rPr>
                        <w:rFonts w:hint="cs"/>
                        <w:b/>
                        <w:bCs/>
                        <w:rtl/>
                        <w:lang w:bidi="ar-IQ"/>
                      </w:rPr>
                      <w:t>القابليه على التطوير</w:t>
                    </w:r>
                  </w:p>
                </w:txbxContent>
              </v:textbox>
            </v:shape>
            <v:shapetype id="_x0000_t32" coordsize="21600,21600" o:spt="32" o:oned="t" path="m,l21600,21600e" filled="f">
              <v:path arrowok="t" fillok="f" o:connecttype="none"/>
              <o:lock v:ext="edit" shapetype="t"/>
            </v:shapetype>
            <v:shape id="رابط كسهم مستقيم 49" o:spid="_x0000_s1035" type="#_x0000_t32" style="position:absolute;left:4473;top:9101;width:3944;height:0;flip:x;visibility:visible;mso-wrap-distance-left:3.17497mm;mso-wrap-distance-top:-3e-5mm;mso-wrap-distance-right:3.17497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" strokecolor="#8064a2" strokeweight="3pt">
              <v:stroke endarrow="classic" endarrowwidth="wide" endarrowlength="long"/>
              <v:shadow on="t" color="black" opacity="22937f" origin=",.5" offset="0,.63889mm"/>
              <o:lock v:ext="edit" shapetype="f"/>
            </v:shape>
            <v:shape id="متوازي أضلاع 6" o:spid="_x0000_s1036" type="#_x0000_t7" style="position:absolute;left:1857;top:8387;width:2595;height:22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" adj="84" fillcolor="#c9b5e8" strokecolor="#7d60a0">
              <v:fill color2="#f0eaf9" rotate="t" angle="180" colors="0 #c9b5e8;22938f #d9cbee;1 #f0eaf9" focus="100%" type="gradient"/>
              <v:shadow on="t" color="black" opacity="24903f" origin=",.5" offset="0,.55556mm"/>
              <v:path arrowok="t"/>
              <v:textbox style="mso-next-textbox:#متوازي أضلاع 6">
                <w:txbxContent>
                  <w:p w:rsidR="00E04086" w:rsidRDefault="00E04086" w:rsidP="00E04086">
                    <w:pPr>
                      <w:bidi/>
                      <w:spacing w:line="280" w:lineRule="exact"/>
                      <w:jc w:val="center"/>
                      <w:rPr>
                        <w:rFonts w:cs="PT Bold Heading"/>
                        <w:sz w:val="18"/>
                        <w:szCs w:val="18"/>
                        <w:lang w:bidi="ar-IQ"/>
                      </w:rPr>
                    </w:pPr>
                    <w:r>
                      <w:rPr>
                        <w:rFonts w:cs="PT Bold Heading" w:hint="cs"/>
                        <w:rtl/>
                        <w:lang w:bidi="ar-IQ"/>
                      </w:rPr>
                      <w:t>الاداء التنافسي</w:t>
                    </w:r>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b/>
                        <w:bCs/>
                        <w:rtl/>
                        <w:lang w:bidi="ar-IQ"/>
                      </w:rPr>
                    </w:pPr>
                    <w:r>
                      <w:rPr>
                        <w:rFonts w:hint="cs"/>
                        <w:b/>
                        <w:bCs/>
                        <w:rtl/>
                        <w:lang w:bidi="ar-IQ"/>
                      </w:rPr>
                      <w:t xml:space="preserve">الكلفه </w:t>
                    </w:r>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b/>
                        <w:bCs/>
                        <w:rtl/>
                        <w:lang w:bidi="ar-IQ"/>
                      </w:rPr>
                    </w:pPr>
                    <w:r>
                      <w:rPr>
                        <w:rFonts w:hint="cs"/>
                        <w:b/>
                        <w:bCs/>
                        <w:rtl/>
                        <w:lang w:bidi="ar-IQ"/>
                      </w:rPr>
                      <w:t>الجودة</w:t>
                    </w:r>
                  </w:p>
                  <w:p w:rsidR="00E04086" w:rsidRPr="0089486C" w:rsidRDefault="00E04086" w:rsidP="00E04086">
                    <w:pPr>
                      <w:pStyle w:val="ListParagraph"/>
                      <w:widowControl/>
                      <w:numPr>
                        <w:ilvl w:val="0"/>
                        <w:numId w:val="20"/>
                      </w:numPr>
                      <w:bidi/>
                      <w:adjustRightInd/>
                      <w:spacing w:line="240" w:lineRule="auto"/>
                      <w:ind w:left="156" w:hanging="283"/>
                      <w:contextualSpacing/>
                      <w:jc w:val="left"/>
                      <w:textAlignment w:val="auto"/>
                      <w:rPr>
                        <w:b/>
                        <w:bCs/>
                        <w:rtl/>
                        <w:lang w:bidi="ar-IQ"/>
                      </w:rPr>
                    </w:pPr>
                    <w:r>
                      <w:rPr>
                        <w:rFonts w:hint="cs"/>
                        <w:b/>
                        <w:bCs/>
                        <w:rtl/>
                        <w:lang w:bidi="ar-IQ"/>
                      </w:rPr>
                      <w:t>الاستجابة</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18" o:spid="_x0000_s1037" type="#_x0000_t176" style="position:absolute;left:6117;top:8897;width:690;height:4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" fillcolor="#c9b5e8" strokecolor="#7d60a0">
              <v:fill color2="#f0eaf9" rotate="t" angle="180" colors="0 #c9b5e8;22938f #d9cbee;1 #f0eaf9" focus="100%" type="gradient"/>
              <v:shadow on="t" color="black" opacity="24903f" origin=",.5" offset="0,.55556mm"/>
              <v:path arrowok="t"/>
              <v:textbox style="mso-next-textbox:#مخطط انسيابي: معالجة متعاقبة 18">
                <w:txbxContent>
                  <w:p w:rsidR="00E04086" w:rsidRPr="00A73464" w:rsidRDefault="00E04086" w:rsidP="00E04086">
                    <w:pPr>
                      <w:spacing w:line="240" w:lineRule="exact"/>
                      <w:jc w:val="center"/>
                      <w:rPr>
                        <w:rFonts w:asciiTheme="majorBidi" w:hAnsiTheme="majorBidi" w:cstheme="majorBidi"/>
                        <w:b/>
                        <w:bCs/>
                        <w:lang w:bidi="ar-IQ"/>
                      </w:rPr>
                    </w:pPr>
                    <w:r w:rsidRPr="00A73464">
                      <w:rPr>
                        <w:rFonts w:asciiTheme="majorBidi" w:hAnsiTheme="majorBidi" w:cstheme="majorBidi"/>
                        <w:b/>
                        <w:bCs/>
                        <w:lang w:bidi="ar-IQ"/>
                      </w:rPr>
                      <w:t>H1</w:t>
                    </w:r>
                  </w:p>
                </w:txbxContent>
              </v:textbox>
            </v:shape>
          </v:group>
        </w:pict>
      </w:r>
      <w:r w:rsidR="00E04086">
        <w:rPr>
          <w:rFonts w:asciiTheme="majorBidi" w:hAnsiTheme="majorBidi" w:cstheme="majorBidi" w:hint="cs"/>
          <w:b/>
          <w:bCs/>
          <w:sz w:val="26"/>
          <w:szCs w:val="26"/>
          <w:rtl/>
          <w:lang w:bidi="ar-IQ"/>
        </w:rPr>
        <w:t xml:space="preserve"> </w:t>
      </w:r>
    </w:p>
    <w:p w:rsidR="00E04086" w:rsidRPr="0040264C" w:rsidRDefault="00C04D41" w:rsidP="00E04086">
      <w:pPr>
        <w:bidi/>
        <w:ind w:left="-2" w:firstLine="567"/>
        <w:jc w:val="center"/>
        <w:rPr>
          <w:rFonts w:asciiTheme="majorBidi" w:hAnsiTheme="majorBidi" w:cstheme="majorBidi"/>
          <w:b/>
          <w:bCs/>
          <w:sz w:val="26"/>
          <w:szCs w:val="26"/>
          <w:rtl/>
          <w:lang w:bidi="ar-IQ"/>
        </w:rPr>
      </w:pPr>
      <w:r w:rsidRPr="00C04D41">
        <w:rPr>
          <w:rFonts w:asciiTheme="minorHAnsi" w:hAnsiTheme="minorHAnsi" w:cstheme="minorBidi"/>
          <w:noProof/>
          <w:sz w:val="26"/>
          <w:szCs w:val="26"/>
          <w:rtl/>
        </w:rPr>
        <w:pict>
          <v:rect id="مستطيل 28" o:spid="_x0000_s1030" style="position:absolute;left:0;text-align:left;margin-left:549.15pt;margin-top:46.4pt;width:169.05pt;height:158.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" fillcolor="#ebf1de" strokecolor="windowText" strokeweight="2pt">
            <v:path arrowok="t"/>
            <v:textbox>
              <w:txbxContent>
                <w:p w:rsidR="00E04086" w:rsidRPr="004A5A22" w:rsidRDefault="00E04086" w:rsidP="00E04086">
                  <w:pPr>
                    <w:jc w:val="center"/>
                    <w:rPr>
                      <w:b/>
                      <w:bCs/>
                      <w:sz w:val="36"/>
                      <w:szCs w:val="36"/>
                      <w:u w:val="single"/>
                      <w:rtl/>
                      <w:lang w:bidi="ar-IQ"/>
                    </w:rPr>
                  </w:pPr>
                  <w:r w:rsidRPr="004A5A22">
                    <w:rPr>
                      <w:rFonts w:hint="cs"/>
                      <w:b/>
                      <w:bCs/>
                      <w:sz w:val="36"/>
                      <w:szCs w:val="36"/>
                      <w:u w:val="single"/>
                      <w:rtl/>
                      <w:lang w:bidi="ar-IQ"/>
                    </w:rPr>
                    <w:t>ادارة الصراع</w:t>
                  </w:r>
                </w:p>
                <w:p w:rsidR="00E04086" w:rsidRDefault="00E04086" w:rsidP="00E04086">
                  <w:pPr>
                    <w:ind w:left="283"/>
                    <w:rPr>
                      <w:b/>
                      <w:bCs/>
                      <w:rtl/>
                      <w:lang w:bidi="ar-IQ"/>
                    </w:rPr>
                  </w:pPr>
                  <w:r>
                    <w:rPr>
                      <w:rFonts w:hint="cs"/>
                      <w:b/>
                      <w:bCs/>
                      <w:rtl/>
                      <w:lang w:bidi="ar-IQ"/>
                    </w:rPr>
                    <w:t xml:space="preserve"> </w:t>
                  </w:r>
                </w:p>
                <w:p w:rsidR="00E04086" w:rsidRDefault="00E04086" w:rsidP="00E04086">
                  <w:pPr>
                    <w:tabs>
                      <w:tab w:val="left" w:pos="277"/>
                    </w:tabs>
                    <w:rPr>
                      <w:b/>
                      <w:bCs/>
                      <w:rtl/>
                      <w:lang w:bidi="ar-IQ"/>
                    </w:rPr>
                  </w:pPr>
                </w:p>
                <w:p w:rsidR="00E04086" w:rsidRDefault="00E04086" w:rsidP="00E04086">
                  <w:pPr>
                    <w:tabs>
                      <w:tab w:val="left" w:pos="277"/>
                    </w:tabs>
                    <w:rPr>
                      <w:b/>
                      <w:bCs/>
                      <w:rtl/>
                      <w:lang w:bidi="ar-IQ"/>
                    </w:rPr>
                  </w:pPr>
                </w:p>
                <w:p w:rsidR="00E04086" w:rsidRDefault="00E04086" w:rsidP="00E04086">
                  <w:pPr>
                    <w:tabs>
                      <w:tab w:val="left" w:pos="277"/>
                    </w:tabs>
                    <w:rPr>
                      <w:b/>
                      <w:bCs/>
                      <w:rtl/>
                      <w:lang w:bidi="ar-IQ"/>
                    </w:rPr>
                  </w:pPr>
                </w:p>
                <w:p w:rsidR="00E04086" w:rsidRDefault="00E04086" w:rsidP="00E04086">
                  <w:pPr>
                    <w:tabs>
                      <w:tab w:val="left" w:pos="277"/>
                    </w:tabs>
                    <w:rPr>
                      <w:b/>
                      <w:bCs/>
                      <w:rtl/>
                      <w:lang w:bidi="ar-IQ"/>
                    </w:rPr>
                  </w:pPr>
                </w:p>
                <w:p w:rsidR="00E04086" w:rsidRDefault="00E04086" w:rsidP="00E04086">
                  <w:pPr>
                    <w:tabs>
                      <w:tab w:val="left" w:pos="277"/>
                    </w:tabs>
                    <w:rPr>
                      <w:b/>
                      <w:bCs/>
                      <w:rtl/>
                      <w:lang w:bidi="ar-IQ"/>
                    </w:rPr>
                  </w:pPr>
                </w:p>
                <w:p w:rsidR="00E04086" w:rsidRDefault="00E04086" w:rsidP="00E04086">
                  <w:pPr>
                    <w:tabs>
                      <w:tab w:val="left" w:pos="277"/>
                    </w:tabs>
                    <w:rPr>
                      <w:b/>
                      <w:bCs/>
                      <w:rtl/>
                      <w:lang w:bidi="ar-IQ"/>
                    </w:rPr>
                  </w:pPr>
                </w:p>
                <w:p w:rsidR="00E04086" w:rsidRDefault="00E04086" w:rsidP="00E04086">
                  <w:pPr>
                    <w:tabs>
                      <w:tab w:val="left" w:pos="277"/>
                    </w:tabs>
                    <w:rPr>
                      <w:b/>
                      <w:bCs/>
                      <w:rtl/>
                      <w:lang w:bidi="ar-IQ"/>
                    </w:rPr>
                  </w:pPr>
                </w:p>
                <w:p w:rsidR="00E04086" w:rsidRPr="004A5A22" w:rsidRDefault="00E04086" w:rsidP="00E04086">
                  <w:pPr>
                    <w:tabs>
                      <w:tab w:val="left" w:pos="277"/>
                    </w:tabs>
                    <w:rPr>
                      <w:b/>
                      <w:bCs/>
                      <w:lang w:bidi="ar-IQ"/>
                    </w:rPr>
                  </w:pPr>
                </w:p>
              </w:txbxContent>
            </v:textbox>
          </v:rect>
        </w:pict>
      </w:r>
    </w:p>
    <w:p w:rsidR="00E04086" w:rsidRPr="0040264C" w:rsidRDefault="00E04086" w:rsidP="00E04086">
      <w:pPr>
        <w:bidi/>
        <w:ind w:left="-2" w:firstLine="567"/>
        <w:jc w:val="center"/>
        <w:rPr>
          <w:rFonts w:asciiTheme="majorBidi" w:hAnsiTheme="majorBidi" w:cstheme="majorBidi"/>
          <w:b/>
          <w:bCs/>
          <w:sz w:val="26"/>
          <w:szCs w:val="26"/>
          <w:rtl/>
          <w:lang w:bidi="ar-IQ"/>
        </w:rPr>
      </w:pPr>
    </w:p>
    <w:p w:rsidR="00E04086" w:rsidRPr="0040264C" w:rsidRDefault="00E04086" w:rsidP="00E04086">
      <w:pPr>
        <w:bidi/>
        <w:ind w:left="-2" w:firstLine="567"/>
        <w:jc w:val="center"/>
        <w:rPr>
          <w:rFonts w:asciiTheme="majorBidi" w:hAnsiTheme="majorBidi" w:cstheme="majorBidi"/>
          <w:b/>
          <w:bCs/>
          <w:sz w:val="26"/>
          <w:szCs w:val="26"/>
          <w:rtl/>
          <w:lang w:bidi="ar-IQ"/>
        </w:rPr>
      </w:pPr>
    </w:p>
    <w:p w:rsidR="00E04086" w:rsidRDefault="00E04086" w:rsidP="00E04086">
      <w:pPr>
        <w:bidi/>
        <w:spacing w:line="240" w:lineRule="auto"/>
        <w:jc w:val="center"/>
        <w:rPr>
          <w:rFonts w:asciiTheme="majorBidi" w:hAnsiTheme="majorBidi" w:cstheme="majorBidi"/>
          <w:b/>
          <w:bCs/>
          <w:sz w:val="26"/>
          <w:szCs w:val="26"/>
          <w:rtl/>
          <w:lang w:bidi="ar-IQ"/>
        </w:rPr>
      </w:pPr>
    </w:p>
    <w:p w:rsidR="00E04086" w:rsidRDefault="00E04086" w:rsidP="00E04086">
      <w:pPr>
        <w:bidi/>
        <w:spacing w:line="240" w:lineRule="auto"/>
        <w:jc w:val="center"/>
        <w:rPr>
          <w:rFonts w:ascii="Simplified Arabic" w:hAnsi="Simplified Arabic" w:cs="Simplified Arabic"/>
          <w:b/>
          <w:bCs/>
          <w:sz w:val="24"/>
          <w:szCs w:val="24"/>
          <w:lang w:bidi="ar-IQ"/>
        </w:rPr>
      </w:pPr>
    </w:p>
    <w:p w:rsidR="00E04086" w:rsidRDefault="00E04086" w:rsidP="00E04086">
      <w:pPr>
        <w:bidi/>
        <w:spacing w:line="240" w:lineRule="auto"/>
        <w:jc w:val="center"/>
        <w:rPr>
          <w:rFonts w:ascii="Simplified Arabic" w:hAnsi="Simplified Arabic" w:cs="Simplified Arabic"/>
          <w:b/>
          <w:bCs/>
          <w:sz w:val="24"/>
          <w:szCs w:val="24"/>
          <w:lang w:bidi="ar-IQ"/>
        </w:rPr>
      </w:pPr>
    </w:p>
    <w:p w:rsidR="00E04086" w:rsidRDefault="00E04086" w:rsidP="00E04086">
      <w:pPr>
        <w:bidi/>
        <w:spacing w:line="240" w:lineRule="auto"/>
        <w:jc w:val="center"/>
        <w:rPr>
          <w:rFonts w:ascii="Simplified Arabic" w:hAnsi="Simplified Arabic" w:cs="Simplified Arabic"/>
          <w:b/>
          <w:bCs/>
          <w:sz w:val="24"/>
          <w:szCs w:val="24"/>
          <w:lang w:bidi="ar-IQ"/>
        </w:rPr>
      </w:pPr>
    </w:p>
    <w:p w:rsidR="00E04086" w:rsidRDefault="00E04086" w:rsidP="003918CC">
      <w:pPr>
        <w:bidi/>
        <w:spacing w:line="240" w:lineRule="auto"/>
        <w:rPr>
          <w:rFonts w:ascii="Simplified Arabic" w:hAnsi="Simplified Arabic" w:cs="Simplified Arabic"/>
          <w:b/>
          <w:bCs/>
          <w:sz w:val="24"/>
          <w:szCs w:val="24"/>
          <w:lang w:bidi="ar-IQ"/>
        </w:rPr>
      </w:pPr>
    </w:p>
    <w:p w:rsidR="00E04086" w:rsidRDefault="00E04086" w:rsidP="003918CC">
      <w:pPr>
        <w:bidi/>
        <w:spacing w:line="240" w:lineRule="auto"/>
        <w:jc w:val="center"/>
        <w:rPr>
          <w:rFonts w:ascii="Simplified Arabic" w:hAnsi="Simplified Arabic" w:cs="Simplified Arabic"/>
          <w:b/>
          <w:bCs/>
          <w:sz w:val="24"/>
          <w:szCs w:val="24"/>
          <w:lang w:bidi="ar-IQ"/>
        </w:rPr>
      </w:pPr>
      <w:r w:rsidRPr="007E4711">
        <w:rPr>
          <w:rFonts w:ascii="Simplified Arabic" w:hAnsi="Simplified Arabic" w:cs="Simplified Arabic" w:hint="cs"/>
          <w:b/>
          <w:bCs/>
          <w:sz w:val="24"/>
          <w:szCs w:val="24"/>
          <w:rtl/>
          <w:lang w:bidi="ar-IQ"/>
        </w:rPr>
        <w:t>المصدر:</w:t>
      </w:r>
      <w:r>
        <w:rPr>
          <w:rFonts w:ascii="Simplified Arabic" w:hAnsi="Simplified Arabic" w:cs="Simplified Arabic" w:hint="cs"/>
          <w:b/>
          <w:bCs/>
          <w:sz w:val="24"/>
          <w:szCs w:val="24"/>
          <w:rtl/>
          <w:lang w:bidi="ar-IQ"/>
        </w:rPr>
        <w:t>من</w:t>
      </w:r>
      <w:r w:rsidRPr="007E4711">
        <w:rPr>
          <w:rFonts w:ascii="Simplified Arabic" w:hAnsi="Simplified Arabic" w:cs="Simplified Arabic" w:hint="cs"/>
          <w:b/>
          <w:bCs/>
          <w:sz w:val="24"/>
          <w:szCs w:val="24"/>
          <w:rtl/>
          <w:lang w:bidi="ar-IQ"/>
        </w:rPr>
        <w:t xml:space="preserve"> اعداد </w:t>
      </w:r>
      <w:r>
        <w:rPr>
          <w:rFonts w:ascii="Simplified Arabic" w:hAnsi="Simplified Arabic" w:cs="Simplified Arabic" w:hint="cs"/>
          <w:b/>
          <w:bCs/>
          <w:sz w:val="24"/>
          <w:szCs w:val="24"/>
          <w:rtl/>
          <w:lang w:bidi="ar-IQ"/>
        </w:rPr>
        <w:t>الباحثين</w:t>
      </w:r>
      <w:r w:rsidRPr="007E4711">
        <w:rPr>
          <w:rFonts w:ascii="Simplified Arabic" w:hAnsi="Simplified Arabic" w:cs="Simplified Arabic" w:hint="cs"/>
          <w:b/>
          <w:bCs/>
          <w:sz w:val="24"/>
          <w:szCs w:val="24"/>
          <w:rtl/>
          <w:lang w:bidi="ar-IQ"/>
        </w:rPr>
        <w:t xml:space="preserve"> بالاعتماد على المصادر المشار اليها </w:t>
      </w:r>
      <w:r>
        <w:rPr>
          <w:rFonts w:ascii="Simplified Arabic" w:hAnsi="Simplified Arabic" w:cs="Simplified Arabic" w:hint="cs"/>
          <w:b/>
          <w:bCs/>
          <w:sz w:val="24"/>
          <w:szCs w:val="24"/>
          <w:rtl/>
          <w:lang w:bidi="ar-IQ"/>
        </w:rPr>
        <w:t>انفا</w:t>
      </w:r>
    </w:p>
    <w:p w:rsidR="003918CC" w:rsidRDefault="003918CC" w:rsidP="003918CC">
      <w:pPr>
        <w:bidi/>
        <w:spacing w:line="240" w:lineRule="auto"/>
        <w:jc w:val="center"/>
        <w:rPr>
          <w:rFonts w:ascii="Simplified Arabic" w:hAnsi="Simplified Arabic" w:cs="Simplified Arabic"/>
          <w:b/>
          <w:bCs/>
          <w:sz w:val="24"/>
          <w:szCs w:val="24"/>
          <w:lang w:bidi="ar-IQ"/>
        </w:rPr>
      </w:pPr>
    </w:p>
    <w:p w:rsidR="003918CC" w:rsidRDefault="003918CC" w:rsidP="003918CC">
      <w:pPr>
        <w:bidi/>
        <w:spacing w:line="240" w:lineRule="auto"/>
        <w:jc w:val="center"/>
        <w:rPr>
          <w:rFonts w:ascii="Simplified Arabic" w:hAnsi="Simplified Arabic" w:cs="Simplified Arabic"/>
          <w:b/>
          <w:bCs/>
          <w:sz w:val="24"/>
          <w:szCs w:val="24"/>
          <w:lang w:bidi="ar-IQ"/>
        </w:rPr>
      </w:pPr>
    </w:p>
    <w:p w:rsidR="003918CC" w:rsidRPr="007E4711" w:rsidRDefault="003918CC" w:rsidP="003918CC">
      <w:pPr>
        <w:bidi/>
        <w:spacing w:line="240" w:lineRule="auto"/>
        <w:jc w:val="center"/>
        <w:rPr>
          <w:rFonts w:ascii="Simplified Arabic" w:hAnsi="Simplified Arabic" w:cs="Simplified Arabic"/>
          <w:b/>
          <w:bCs/>
          <w:sz w:val="24"/>
          <w:szCs w:val="24"/>
          <w:lang w:bidi="ar-IQ"/>
        </w:rPr>
      </w:pPr>
    </w:p>
    <w:p w:rsidR="00E04086" w:rsidRPr="00B05D9B" w:rsidRDefault="00E04086" w:rsidP="003918CC">
      <w:pPr>
        <w:bidi/>
        <w:rPr>
          <w:rFonts w:asciiTheme="majorBidi" w:hAnsiTheme="majorBidi" w:cstheme="majorBidi"/>
          <w:b/>
          <w:bCs/>
          <w:sz w:val="28"/>
          <w:szCs w:val="28"/>
          <w:rtl/>
        </w:rPr>
      </w:pPr>
      <w:r>
        <w:rPr>
          <w:rFonts w:asciiTheme="majorBidi" w:hAnsiTheme="majorBidi" w:cstheme="majorBidi" w:hint="cs"/>
          <w:b/>
          <w:bCs/>
          <w:sz w:val="28"/>
          <w:szCs w:val="28"/>
          <w:rtl/>
        </w:rPr>
        <w:t>1-</w:t>
      </w:r>
      <w:r>
        <w:rPr>
          <w:rFonts w:asciiTheme="majorBidi" w:hAnsiTheme="majorBidi" w:cstheme="majorBidi"/>
          <w:b/>
          <w:bCs/>
          <w:sz w:val="28"/>
          <w:szCs w:val="28"/>
        </w:rPr>
        <w:t>5</w:t>
      </w:r>
      <w:r>
        <w:rPr>
          <w:rFonts w:asciiTheme="majorBidi" w:hAnsiTheme="majorBidi" w:cstheme="majorBidi" w:hint="cs"/>
          <w:b/>
          <w:bCs/>
          <w:sz w:val="28"/>
          <w:szCs w:val="28"/>
          <w:rtl/>
        </w:rPr>
        <w:t xml:space="preserve"> </w:t>
      </w:r>
      <w:r w:rsidRPr="009C5EE9">
        <w:rPr>
          <w:rFonts w:asciiTheme="majorBidi" w:hAnsiTheme="majorBidi" w:cs="PT Bold Heading" w:hint="cs"/>
          <w:sz w:val="28"/>
          <w:szCs w:val="28"/>
          <w:rtl/>
        </w:rPr>
        <w:t>بناء وتطوير الفرضيات</w:t>
      </w:r>
      <w:r w:rsidRPr="00B05D9B">
        <w:rPr>
          <w:rFonts w:asciiTheme="majorBidi" w:hAnsiTheme="majorBidi" w:cstheme="majorBidi" w:hint="cs"/>
          <w:b/>
          <w:bCs/>
          <w:sz w:val="28"/>
          <w:szCs w:val="28"/>
          <w:rtl/>
        </w:rPr>
        <w:t xml:space="preserve"> </w:t>
      </w:r>
      <w:r w:rsidRPr="00B05D9B">
        <w:rPr>
          <w:rFonts w:asciiTheme="majorBidi" w:hAnsiTheme="majorBidi" w:cstheme="majorBidi"/>
          <w:b/>
          <w:bCs/>
          <w:sz w:val="28"/>
          <w:szCs w:val="28"/>
        </w:rPr>
        <w:t>Building and Developing hypotheses</w:t>
      </w:r>
    </w:p>
    <w:p w:rsidR="00E04086" w:rsidRPr="004965AF" w:rsidRDefault="00E04086" w:rsidP="00E04086">
      <w:pPr>
        <w:tabs>
          <w:tab w:val="left" w:pos="282"/>
        </w:tabs>
        <w:bidi/>
        <w:spacing w:line="240" w:lineRule="auto"/>
        <w:ind w:left="-2"/>
        <w:rPr>
          <w:rFonts w:ascii="Simplified Arabic" w:hAnsi="Simplified Arabic" w:cs="Simplified Arabic"/>
          <w:b/>
          <w:bCs/>
          <w:sz w:val="28"/>
          <w:szCs w:val="28"/>
          <w:rtl/>
          <w:lang w:bidi="ar-IQ"/>
        </w:rPr>
      </w:pPr>
      <w:r w:rsidRPr="00AC5AFF">
        <w:rPr>
          <w:rFonts w:ascii="Simplified Arabic" w:hAnsi="Simplified Arabic" w:cs="Simplified Arabic"/>
          <w:b/>
          <w:bCs/>
          <w:sz w:val="28"/>
          <w:szCs w:val="28"/>
          <w:u w:val="single"/>
          <w:rtl/>
          <w:lang w:bidi="ar-IQ"/>
        </w:rPr>
        <w:t xml:space="preserve">الفرضية </w:t>
      </w:r>
      <w:proofErr w:type="spellStart"/>
      <w:r w:rsidRPr="00AC5AFF">
        <w:rPr>
          <w:rFonts w:ascii="Simplified Arabic" w:hAnsi="Simplified Arabic" w:cs="Simplified Arabic"/>
          <w:b/>
          <w:bCs/>
          <w:sz w:val="28"/>
          <w:szCs w:val="28"/>
          <w:u w:val="single"/>
          <w:rtl/>
          <w:lang w:bidi="ar-IQ"/>
        </w:rPr>
        <w:t>الاولى</w:t>
      </w:r>
      <w:r w:rsidRPr="00AC5AFF">
        <w:rPr>
          <w:rFonts w:ascii="Simplified Arabic" w:hAnsi="Simplified Arabic" w:cs="Simplified Arabic"/>
          <w:b/>
          <w:bCs/>
          <w:sz w:val="28"/>
          <w:szCs w:val="28"/>
          <w:rtl/>
          <w:lang w:bidi="ar-IQ"/>
        </w:rPr>
        <w:t>:</w:t>
      </w:r>
      <w:proofErr w:type="spellEnd"/>
      <w:r w:rsidRPr="00AC5AFF">
        <w:rPr>
          <w:rFonts w:ascii="Simplified Arabic" w:hAnsi="Simplified Arabic" w:cs="Simplified Arabic"/>
          <w:b/>
          <w:bCs/>
          <w:sz w:val="28"/>
          <w:szCs w:val="28"/>
          <w:rtl/>
          <w:lang w:bidi="ar-IQ"/>
        </w:rPr>
        <w:t xml:space="preserve"> العلاقة بين مرونة تكنولوجيا المعلومات  </w:t>
      </w:r>
      <w:proofErr w:type="spellStart"/>
      <w:r w:rsidRPr="00AC5AFF">
        <w:rPr>
          <w:rFonts w:ascii="Simplified Arabic" w:hAnsi="Simplified Arabic" w:cs="Simplified Arabic"/>
          <w:b/>
          <w:bCs/>
          <w:sz w:val="28"/>
          <w:szCs w:val="28"/>
          <w:rtl/>
          <w:lang w:bidi="ar-IQ"/>
        </w:rPr>
        <w:t>والاداء</w:t>
      </w:r>
      <w:proofErr w:type="spellEnd"/>
      <w:r w:rsidRPr="00AC5AFF">
        <w:rPr>
          <w:rFonts w:ascii="Simplified Arabic" w:hAnsi="Simplified Arabic" w:cs="Simplified Arabic"/>
          <w:b/>
          <w:bCs/>
          <w:sz w:val="28"/>
          <w:szCs w:val="28"/>
          <w:rtl/>
          <w:lang w:bidi="ar-IQ"/>
        </w:rPr>
        <w:t xml:space="preserve"> التنافسي</w:t>
      </w:r>
    </w:p>
    <w:p w:rsidR="00E04086" w:rsidRPr="00AC5AFF" w:rsidRDefault="00E04086" w:rsidP="00E04086">
      <w:pPr>
        <w:bidi/>
        <w:rPr>
          <w:rFonts w:ascii="Simplified Arabic" w:hAnsi="Simplified Arabic" w:cs="Simplified Arabic"/>
          <w:sz w:val="28"/>
          <w:szCs w:val="28"/>
          <w:rtl/>
          <w:lang w:bidi="ar-IQ"/>
        </w:rPr>
      </w:pPr>
      <w:r w:rsidRPr="00BA438E">
        <w:rPr>
          <w:rFonts w:asciiTheme="majorBidi" w:hAnsiTheme="majorBidi" w:cstheme="majorBidi"/>
          <w:sz w:val="28"/>
          <w:szCs w:val="28"/>
          <w:rtl/>
          <w:lang w:bidi="ar-IQ"/>
        </w:rPr>
        <w:t xml:space="preserve">   </w:t>
      </w:r>
      <w:r w:rsidRPr="00AC5AFF">
        <w:rPr>
          <w:rFonts w:ascii="Simplified Arabic" w:hAnsi="Simplified Arabic" w:cs="Simplified Arabic"/>
          <w:sz w:val="28"/>
          <w:szCs w:val="28"/>
          <w:rtl/>
          <w:lang w:bidi="ar-IQ"/>
        </w:rPr>
        <w:t xml:space="preserve">تعد العلاقة بين 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IT</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والأداء التنافسي للمنظمة موضوعًا مهمًا سيطر على أبحاث نظم المعلومات على مدار العقدين الماضيين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Tanriverdi</w:t>
      </w:r>
      <w:proofErr w:type="spellEnd"/>
      <w:r w:rsidRPr="00AC5AFF">
        <w:rPr>
          <w:rFonts w:ascii="Simplified Arabic" w:hAnsi="Simplified Arabic" w:cs="Simplified Arabic"/>
          <w:sz w:val="28"/>
          <w:szCs w:val="28"/>
          <w:lang w:bidi="ar-IQ"/>
        </w:rPr>
        <w:t xml:space="preserve"> et al., 2010: 823; Kim et al., 2011: 490</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اذ صاغ العلماء مصطلح 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في محاولة لقياس كفاءة المنظمة في استغلال أصول وموارد تكنولو</w:t>
      </w:r>
      <w:r>
        <w:rPr>
          <w:rFonts w:ascii="Simplified Arabic" w:hAnsi="Simplified Arabic" w:cs="Simplified Arabic"/>
          <w:sz w:val="28"/>
          <w:szCs w:val="28"/>
          <w:rtl/>
          <w:lang w:bidi="ar-IQ"/>
        </w:rPr>
        <w:t xml:space="preserve">جيا المعلومات الخاصة </w:t>
      </w:r>
      <w:proofErr w:type="spellStart"/>
      <w:r>
        <w:rPr>
          <w:rFonts w:ascii="Simplified Arabic" w:hAnsi="Simplified Arabic" w:cs="Simplified Arabic"/>
          <w:sz w:val="28"/>
          <w:szCs w:val="28"/>
          <w:rtl/>
          <w:lang w:bidi="ar-IQ"/>
        </w:rPr>
        <w:t>بها</w:t>
      </w:r>
      <w:proofErr w:type="spellEnd"/>
      <w:r>
        <w:rPr>
          <w:rFonts w:ascii="Simplified Arabic" w:hAnsi="Simplified Arabic" w:cs="Simplified Arabic"/>
          <w:sz w:val="28"/>
          <w:szCs w:val="28"/>
          <w:rtl/>
          <w:lang w:bidi="ar-IQ"/>
        </w:rPr>
        <w:t>. و</w:t>
      </w:r>
      <w:r>
        <w:rPr>
          <w:rFonts w:ascii="Simplified Arabic" w:hAnsi="Simplified Arabic" w:cs="Simplified Arabic" w:hint="cs"/>
          <w:sz w:val="28"/>
          <w:szCs w:val="28"/>
          <w:rtl/>
          <w:lang w:bidi="ar-IQ"/>
        </w:rPr>
        <w:t xml:space="preserve">على </w:t>
      </w:r>
      <w:r>
        <w:rPr>
          <w:rFonts w:ascii="Simplified Arabic" w:hAnsi="Simplified Arabic" w:cs="Simplified Arabic"/>
          <w:sz w:val="28"/>
          <w:szCs w:val="28"/>
          <w:rtl/>
          <w:lang w:bidi="ar-IQ"/>
        </w:rPr>
        <w:t>وفق</w:t>
      </w:r>
      <w:r w:rsidRPr="00AC5AFF">
        <w:rPr>
          <w:rFonts w:ascii="Simplified Arabic" w:hAnsi="Simplified Arabic" w:cs="Simplified Arabic"/>
          <w:sz w:val="28"/>
          <w:szCs w:val="28"/>
          <w:rtl/>
          <w:lang w:bidi="ar-IQ"/>
        </w:rPr>
        <w:t xml:space="preserve"> لــ (</w:t>
      </w:r>
      <w:r>
        <w:rPr>
          <w:rFonts w:ascii="Simplified Arabic" w:hAnsi="Simplified Arabic" w:cs="Simplified Arabic" w:hint="cs"/>
          <w:sz w:val="28"/>
          <w:szCs w:val="28"/>
          <w:rtl/>
          <w:lang w:bidi="ar-IQ"/>
        </w:rPr>
        <w:t>178</w:t>
      </w:r>
      <w:r>
        <w:rPr>
          <w:rFonts w:ascii="Simplified Arabic" w:hAnsi="Simplified Arabic" w:cs="Simplified Arabic"/>
          <w:sz w:val="28"/>
          <w:szCs w:val="28"/>
          <w:lang w:bidi="ar-IQ"/>
        </w:rPr>
        <w:t>(</w:t>
      </w:r>
      <w:r w:rsidRPr="00AC5AFF">
        <w:rPr>
          <w:rFonts w:ascii="Simplified Arabic" w:hAnsi="Simplified Arabic" w:cs="Simplified Arabic"/>
          <w:sz w:val="28"/>
          <w:szCs w:val="28"/>
          <w:lang w:bidi="ar-IQ"/>
        </w:rPr>
        <w:t>Bharadwaj</w:t>
      </w:r>
      <w:r>
        <w:rPr>
          <w:rFonts w:ascii="Simplified Arabic" w:hAnsi="Simplified Arabic" w:cs="Simplified Arabic"/>
          <w:sz w:val="28"/>
          <w:szCs w:val="28"/>
          <w:lang w:bidi="ar-IQ"/>
        </w:rPr>
        <w:t>,2000:</w:t>
      </w:r>
      <w:r w:rsidRPr="00AC5AFF">
        <w:rPr>
          <w:rFonts w:ascii="Simplified Arabic" w:hAnsi="Simplified Arabic" w:cs="Simplified Arabic"/>
          <w:sz w:val="28"/>
          <w:szCs w:val="28"/>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sidRPr="00AC5AFF">
        <w:rPr>
          <w:rFonts w:ascii="Simplified Arabic" w:hAnsi="Simplified Arabic" w:cs="Simplified Arabic"/>
          <w:sz w:val="28"/>
          <w:szCs w:val="28"/>
          <w:rtl/>
          <w:lang w:bidi="ar-IQ"/>
        </w:rPr>
        <w:t xml:space="preserve">فإن 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ليست مجموعة محددة من الوظائف التكنولوجية بقدر ما هي قدرة على مستوى المنظمة للاستفادة من التكنولوجيا للتمييز عن المنافسين. وقد حاولت العديد من الدراسات فهم دور تكنولوجيا المعلومات في تعزيز المركز التنافسي </w:t>
      </w:r>
      <w:proofErr w:type="spellStart"/>
      <w:r w:rsidRPr="00AC5AFF">
        <w:rPr>
          <w:rFonts w:ascii="Simplified Arabic" w:hAnsi="Simplified Arabic" w:cs="Simplified Arabic"/>
          <w:sz w:val="28"/>
          <w:szCs w:val="28"/>
          <w:rtl/>
          <w:lang w:bidi="ar-IQ"/>
        </w:rPr>
        <w:t>للمنظمة،</w:t>
      </w:r>
      <w:proofErr w:type="spellEnd"/>
      <w:r w:rsidRPr="00AC5AFF">
        <w:rPr>
          <w:rFonts w:ascii="Simplified Arabic" w:hAnsi="Simplified Arabic" w:cs="Simplified Arabic"/>
          <w:sz w:val="28"/>
          <w:szCs w:val="28"/>
          <w:rtl/>
          <w:lang w:bidi="ar-IQ"/>
        </w:rPr>
        <w:t xml:space="preserve"> مع مجموعة متزايدة من الدراسات التي تؤكد أهمية 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في تحويل موارد تكنولوجيا المعلومات وكفاءات تكنولوجيا المعلومات إلى قيمة تجارية متميزة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Kim et al., 2011:493 ;</w:t>
      </w:r>
      <w:proofErr w:type="spellStart"/>
      <w:r w:rsidRPr="00AC5AFF">
        <w:rPr>
          <w:rFonts w:ascii="Simplified Arabic" w:hAnsi="Simplified Arabic" w:cs="Simplified Arabic"/>
          <w:sz w:val="28"/>
          <w:szCs w:val="28"/>
          <w:lang w:bidi="ar-IQ"/>
        </w:rPr>
        <w:t>Pavlou</w:t>
      </w:r>
      <w:proofErr w:type="spellEnd"/>
      <w:r w:rsidRPr="00AC5AFF">
        <w:rPr>
          <w:rFonts w:ascii="Simplified Arabic" w:hAnsi="Simplified Arabic" w:cs="Simplified Arabic"/>
          <w:sz w:val="28"/>
          <w:szCs w:val="28"/>
          <w:lang w:bidi="ar-IQ"/>
        </w:rPr>
        <w:t xml:space="preserve"> and El </w:t>
      </w:r>
      <w:proofErr w:type="spellStart"/>
      <w:r w:rsidRPr="00AC5AFF">
        <w:rPr>
          <w:rFonts w:ascii="Simplified Arabic" w:hAnsi="Simplified Arabic" w:cs="Simplified Arabic"/>
          <w:sz w:val="28"/>
          <w:szCs w:val="28"/>
          <w:lang w:bidi="ar-IQ"/>
        </w:rPr>
        <w:t>Sawy</w:t>
      </w:r>
      <w:proofErr w:type="spellEnd"/>
      <w:r w:rsidRPr="00AC5AFF">
        <w:rPr>
          <w:rFonts w:ascii="Simplified Arabic" w:hAnsi="Simplified Arabic" w:cs="Simplified Arabic"/>
          <w:sz w:val="28"/>
          <w:szCs w:val="28"/>
          <w:lang w:bidi="ar-IQ"/>
        </w:rPr>
        <w:t>, 2011:241</w:t>
      </w:r>
      <w:proofErr w:type="spellStart"/>
      <w:r>
        <w:rPr>
          <w:rFonts w:ascii="Simplified Arabic" w:hAnsi="Simplified Arabic" w:cs="Simplified Arabic" w:hint="cs"/>
          <w:sz w:val="28"/>
          <w:szCs w:val="28"/>
          <w:rtl/>
          <w:lang w:bidi="ar-IQ"/>
        </w:rPr>
        <w:t>)</w:t>
      </w:r>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اذ تشير التعليقات الأخيرة إلى أنه بدلاً من محاولة تحديد مجموعات موارد تكنولوجيا المعلومات وكفاءة تكنولوجيا المعلومات التي يجب أن تستهدفها </w:t>
      </w:r>
      <w:proofErr w:type="spellStart"/>
      <w:r w:rsidRPr="00AC5AFF">
        <w:rPr>
          <w:rFonts w:ascii="Simplified Arabic" w:hAnsi="Simplified Arabic" w:cs="Simplified Arabic"/>
          <w:sz w:val="28"/>
          <w:szCs w:val="28"/>
          <w:rtl/>
          <w:lang w:bidi="ar-IQ"/>
        </w:rPr>
        <w:t>الشركات،</w:t>
      </w:r>
      <w:proofErr w:type="spellEnd"/>
      <w:r w:rsidRPr="00AC5AFF">
        <w:rPr>
          <w:rFonts w:ascii="Simplified Arabic" w:hAnsi="Simplified Arabic" w:cs="Simplified Arabic"/>
          <w:sz w:val="28"/>
          <w:szCs w:val="28"/>
          <w:rtl/>
          <w:lang w:bidi="ar-IQ"/>
        </w:rPr>
        <w:t xml:space="preserve"> لا بد من تحديد القدرات التنظيمية التي يجب أن تستهدفها تكنولوجيا المعلومات في التمكين أو التعزيز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Kohli</w:t>
      </w:r>
      <w:proofErr w:type="spellEnd"/>
      <w:r w:rsidRPr="00AC5AFF">
        <w:rPr>
          <w:rFonts w:ascii="Simplified Arabic" w:hAnsi="Simplified Arabic" w:cs="Simplified Arabic"/>
          <w:sz w:val="28"/>
          <w:szCs w:val="28"/>
          <w:lang w:bidi="ar-IQ"/>
        </w:rPr>
        <w:t xml:space="preserve"> and Grover., 2008: 26 ; Kim et al., 2011: 494</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لذا تم الاهتمام بقياس مرونة تكنولوجيا المعلومات من خلال أربعة </w:t>
      </w:r>
      <w:proofErr w:type="spellStart"/>
      <w:r w:rsidRPr="00AC5AFF">
        <w:rPr>
          <w:rFonts w:ascii="Simplified Arabic" w:hAnsi="Simplified Arabic" w:cs="Simplified Arabic"/>
          <w:sz w:val="28"/>
          <w:szCs w:val="28"/>
          <w:rtl/>
          <w:lang w:bidi="ar-IQ"/>
        </w:rPr>
        <w:t>جوانب:</w:t>
      </w:r>
      <w:proofErr w:type="spellEnd"/>
      <w:r w:rsidRPr="00AC5AFF">
        <w:rPr>
          <w:rFonts w:ascii="Simplified Arabic" w:hAnsi="Simplified Arabic" w:cs="Simplified Arabic"/>
          <w:sz w:val="28"/>
          <w:szCs w:val="28"/>
          <w:rtl/>
          <w:lang w:bidi="ar-IQ"/>
        </w:rPr>
        <w:t xml:space="preserve"> شفافية تكنولوجيا </w:t>
      </w:r>
      <w:proofErr w:type="spellStart"/>
      <w:r w:rsidRPr="00AC5AFF">
        <w:rPr>
          <w:rFonts w:ascii="Simplified Arabic" w:hAnsi="Simplified Arabic" w:cs="Simplified Arabic"/>
          <w:sz w:val="28"/>
          <w:szCs w:val="28"/>
          <w:rtl/>
          <w:lang w:bidi="ar-IQ"/>
        </w:rPr>
        <w:t>المعلومات،</w:t>
      </w:r>
      <w:proofErr w:type="spellEnd"/>
      <w:r w:rsidRPr="00AC5AFF">
        <w:rPr>
          <w:rFonts w:ascii="Simplified Arabic" w:hAnsi="Simplified Arabic" w:cs="Simplified Arabic"/>
          <w:sz w:val="28"/>
          <w:szCs w:val="28"/>
          <w:rtl/>
          <w:lang w:bidi="ar-IQ"/>
        </w:rPr>
        <w:t xml:space="preserve"> ومعيارية تكنولوجيا </w:t>
      </w:r>
      <w:proofErr w:type="spellStart"/>
      <w:r w:rsidRPr="00AC5AFF">
        <w:rPr>
          <w:rFonts w:ascii="Simplified Arabic" w:hAnsi="Simplified Arabic" w:cs="Simplified Arabic"/>
          <w:sz w:val="28"/>
          <w:szCs w:val="28"/>
          <w:rtl/>
          <w:lang w:bidi="ar-IQ"/>
        </w:rPr>
        <w:t>المعلومات،</w:t>
      </w:r>
      <w:proofErr w:type="spellEnd"/>
      <w:r w:rsidRPr="00AC5AFF">
        <w:rPr>
          <w:rFonts w:ascii="Simplified Arabic" w:hAnsi="Simplified Arabic" w:cs="Simplified Arabic"/>
          <w:sz w:val="28"/>
          <w:szCs w:val="28"/>
          <w:rtl/>
          <w:lang w:bidi="ar-IQ"/>
        </w:rPr>
        <w:t xml:space="preserve"> ونمطية تكنولوجيا </w:t>
      </w:r>
      <w:proofErr w:type="spellStart"/>
      <w:r w:rsidRPr="00AC5AFF">
        <w:rPr>
          <w:rFonts w:ascii="Simplified Arabic" w:hAnsi="Simplified Arabic" w:cs="Simplified Arabic"/>
          <w:sz w:val="28"/>
          <w:szCs w:val="28"/>
          <w:rtl/>
          <w:lang w:bidi="ar-IQ"/>
        </w:rPr>
        <w:lastRenderedPageBreak/>
        <w:t>المعلومات،</w:t>
      </w:r>
      <w:proofErr w:type="spellEnd"/>
      <w:r w:rsidRPr="00AC5AFF">
        <w:rPr>
          <w:rFonts w:ascii="Simplified Arabic" w:hAnsi="Simplified Arabic" w:cs="Simplified Arabic"/>
          <w:sz w:val="28"/>
          <w:szCs w:val="28"/>
          <w:rtl/>
          <w:lang w:bidi="ar-IQ"/>
        </w:rPr>
        <w:t xml:space="preserve"> والقابلية على </w:t>
      </w:r>
      <w:proofErr w:type="spellStart"/>
      <w:r w:rsidRPr="00AC5AFF">
        <w:rPr>
          <w:rFonts w:ascii="Simplified Arabic" w:hAnsi="Simplified Arabic" w:cs="Simplified Arabic"/>
          <w:sz w:val="28"/>
          <w:szCs w:val="28"/>
          <w:rtl/>
          <w:lang w:bidi="ar-IQ"/>
        </w:rPr>
        <w:t>التطور،</w:t>
      </w:r>
      <w:proofErr w:type="spellEnd"/>
      <w:r w:rsidRPr="00AC5AFF">
        <w:rPr>
          <w:rFonts w:ascii="Simplified Arabic" w:hAnsi="Simplified Arabic" w:cs="Simplified Arabic"/>
          <w:sz w:val="28"/>
          <w:szCs w:val="28"/>
          <w:rtl/>
          <w:lang w:bidi="ar-IQ"/>
        </w:rPr>
        <w:t xml:space="preserve"> وبناءً على هذا </w:t>
      </w:r>
      <w:proofErr w:type="spellStart"/>
      <w:r w:rsidRPr="00AC5AFF">
        <w:rPr>
          <w:rFonts w:ascii="Simplified Arabic" w:hAnsi="Simplified Arabic" w:cs="Simplified Arabic"/>
          <w:sz w:val="28"/>
          <w:szCs w:val="28"/>
          <w:rtl/>
          <w:lang w:bidi="ar-IQ"/>
        </w:rPr>
        <w:t>المنطق،</w:t>
      </w:r>
      <w:proofErr w:type="spellEnd"/>
      <w:r w:rsidRPr="00AC5AFF">
        <w:rPr>
          <w:rFonts w:ascii="Simplified Arabic" w:hAnsi="Simplified Arabic" w:cs="Simplified Arabic"/>
          <w:sz w:val="28"/>
          <w:szCs w:val="28"/>
          <w:rtl/>
          <w:lang w:bidi="ar-IQ"/>
        </w:rPr>
        <w:t xml:space="preserve"> اهتم الباحث بفحص 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كقدرات ديناميكية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يشار إليها فيما بعد على أنها قدرات ديناميكية تدعم تكنولوجيا المعلومات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Tanriverdi</w:t>
      </w:r>
      <w:proofErr w:type="spellEnd"/>
      <w:r w:rsidRPr="00AC5AFF">
        <w:rPr>
          <w:rFonts w:ascii="Simplified Arabic" w:hAnsi="Simplified Arabic" w:cs="Simplified Arabic"/>
          <w:sz w:val="28"/>
          <w:szCs w:val="28"/>
          <w:lang w:bidi="ar-IQ"/>
        </w:rPr>
        <w:t xml:space="preserve"> et al., 2010: 826</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وذلك مع التركيز على مرونة تكنولوجيا </w:t>
      </w:r>
      <w:proofErr w:type="spellStart"/>
      <w:r w:rsidRPr="00AC5AFF">
        <w:rPr>
          <w:rFonts w:ascii="Simplified Arabic" w:hAnsi="Simplified Arabic" w:cs="Simplified Arabic"/>
          <w:sz w:val="28"/>
          <w:szCs w:val="28"/>
          <w:rtl/>
          <w:lang w:bidi="ar-IQ"/>
        </w:rPr>
        <w:t>المعلومات،</w:t>
      </w:r>
      <w:proofErr w:type="spellEnd"/>
      <w:r w:rsidRPr="00AC5AFF">
        <w:rPr>
          <w:rFonts w:ascii="Simplified Arabic" w:hAnsi="Simplified Arabic" w:cs="Simplified Arabic"/>
          <w:sz w:val="28"/>
          <w:szCs w:val="28"/>
          <w:rtl/>
          <w:lang w:bidi="ar-IQ"/>
        </w:rPr>
        <w:t xml:space="preserve"> والتي تساعد المنظمات في تمييز نفسها عن بقية المنافسين ودفع أداء المنظمة التنافسي الى الامام  </w:t>
      </w:r>
      <w:proofErr w:type="spellStart"/>
      <w:r w:rsidRPr="00AC5AFF">
        <w:rPr>
          <w:rFonts w:ascii="Simplified Arabic" w:hAnsi="Simplified Arabic" w:cs="Simplified Arabic"/>
          <w:sz w:val="28"/>
          <w:szCs w:val="28"/>
          <w:rtl/>
          <w:lang w:bidi="ar-IQ"/>
        </w:rPr>
        <w:t>(</w:t>
      </w:r>
      <w:r w:rsidRPr="00AC5AFF">
        <w:rPr>
          <w:rFonts w:ascii="Simplified Arabic" w:eastAsia="Calibri" w:hAnsi="Simplified Arabic" w:cs="Simplified Arabic"/>
          <w:sz w:val="28"/>
          <w:szCs w:val="28"/>
        </w:rPr>
        <w:t>Mikalef</w:t>
      </w:r>
      <w:proofErr w:type="spellEnd"/>
      <w:r w:rsidRPr="00AC5AFF">
        <w:rPr>
          <w:rFonts w:ascii="Simplified Arabic" w:hAnsi="Simplified Arabic" w:cs="Simplified Arabic"/>
          <w:sz w:val="28"/>
          <w:szCs w:val="28"/>
          <w:lang w:bidi="ar-IQ"/>
        </w:rPr>
        <w:t xml:space="preserve"> et al., 2016: 7</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وعلى هذا الاساس فأن 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يمكن أن تسهل الاستجابة في الوقت المناسب من حيث الإجراءات التنافسية القائمة على تكنولوجيا المعلومات الموجهة نحو ميزة تنافسية مستدامة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Overby</w:t>
      </w:r>
      <w:proofErr w:type="spellEnd"/>
      <w:r w:rsidRPr="00AC5AFF">
        <w:rPr>
          <w:rFonts w:ascii="Simplified Arabic" w:hAnsi="Simplified Arabic" w:cs="Simplified Arabic"/>
          <w:sz w:val="28"/>
          <w:szCs w:val="28"/>
          <w:lang w:bidi="ar-IQ"/>
        </w:rPr>
        <w:t xml:space="preserve"> et al., 2006: 123</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وبناء</w:t>
      </w:r>
      <w:r>
        <w:rPr>
          <w:rFonts w:ascii="Simplified Arabic" w:hAnsi="Simplified Arabic" w:cs="Simplified Arabic" w:hint="cs"/>
          <w:sz w:val="28"/>
          <w:szCs w:val="28"/>
          <w:rtl/>
          <w:lang w:bidi="ar-IQ"/>
        </w:rPr>
        <w:t>ً</w:t>
      </w:r>
      <w:r w:rsidRPr="00AC5AFF">
        <w:rPr>
          <w:rFonts w:ascii="Simplified Arabic" w:hAnsi="Simplified Arabic" w:cs="Simplified Arabic"/>
          <w:sz w:val="28"/>
          <w:szCs w:val="28"/>
          <w:rtl/>
          <w:lang w:bidi="ar-IQ"/>
        </w:rPr>
        <w:t xml:space="preserve"> على هذا </w:t>
      </w:r>
      <w:proofErr w:type="spellStart"/>
      <w:r w:rsidRPr="00AC5AFF">
        <w:rPr>
          <w:rFonts w:ascii="Simplified Arabic" w:hAnsi="Simplified Arabic" w:cs="Simplified Arabic"/>
          <w:sz w:val="28"/>
          <w:szCs w:val="28"/>
          <w:rtl/>
          <w:lang w:bidi="ar-IQ"/>
        </w:rPr>
        <w:t>الطرح،</w:t>
      </w:r>
      <w:proofErr w:type="spellEnd"/>
      <w:r w:rsidRPr="00AC5AFF">
        <w:rPr>
          <w:rFonts w:ascii="Simplified Arabic" w:hAnsi="Simplified Arabic" w:cs="Simplified Arabic"/>
          <w:sz w:val="28"/>
          <w:szCs w:val="28"/>
          <w:rtl/>
          <w:lang w:bidi="ar-IQ"/>
        </w:rPr>
        <w:t xml:space="preserve"> تم</w:t>
      </w:r>
      <w:r>
        <w:rPr>
          <w:rFonts w:ascii="Simplified Arabic" w:hAnsi="Simplified Arabic" w:cs="Simplified Arabic" w:hint="cs"/>
          <w:sz w:val="28"/>
          <w:szCs w:val="28"/>
          <w:rtl/>
          <w:lang w:bidi="ar-IQ"/>
        </w:rPr>
        <w:t>ت</w:t>
      </w:r>
      <w:r w:rsidRPr="00AC5AFF">
        <w:rPr>
          <w:rFonts w:ascii="Simplified Arabic" w:hAnsi="Simplified Arabic" w:cs="Simplified Arabic"/>
          <w:sz w:val="28"/>
          <w:szCs w:val="28"/>
          <w:rtl/>
          <w:lang w:bidi="ar-IQ"/>
        </w:rPr>
        <w:t xml:space="preserve"> صياغة الفرضية التالية</w:t>
      </w:r>
    </w:p>
    <w:p w:rsidR="00E04086" w:rsidRPr="002A6A06" w:rsidRDefault="00E04086" w:rsidP="00E04086">
      <w:pPr>
        <w:bidi/>
        <w:spacing w:line="240" w:lineRule="auto"/>
        <w:rPr>
          <w:rFonts w:ascii="Simplified Arabic" w:hAnsi="Simplified Arabic" w:cs="Simplified Arabic"/>
          <w:sz w:val="28"/>
          <w:szCs w:val="28"/>
          <w:rtl/>
          <w:lang w:bidi="ar-IQ"/>
        </w:rPr>
      </w:pPr>
      <w:r w:rsidRPr="002A6A06">
        <w:rPr>
          <w:rFonts w:ascii="Simplified Arabic" w:hAnsi="Simplified Arabic" w:cs="Simplified Arabic"/>
          <w:sz w:val="28"/>
          <w:szCs w:val="28"/>
          <w:lang w:bidi="ar-IQ"/>
        </w:rPr>
        <w:t>H1</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توجد علاقة تأثير ذات دلالة احصائية ومعنوية بين مرونة تكنولوجيا المعلومات </w:t>
      </w:r>
      <w:proofErr w:type="spellStart"/>
      <w:r w:rsidRPr="002A6A06">
        <w:rPr>
          <w:rFonts w:ascii="Simplified Arabic" w:hAnsi="Simplified Arabic" w:cs="Simplified Arabic"/>
          <w:sz w:val="28"/>
          <w:szCs w:val="28"/>
          <w:rtl/>
          <w:lang w:bidi="ar-IQ"/>
        </w:rPr>
        <w:t>والاداء</w:t>
      </w:r>
      <w:proofErr w:type="spellEnd"/>
      <w:r w:rsidRPr="002A6A06">
        <w:rPr>
          <w:rFonts w:ascii="Simplified Arabic" w:hAnsi="Simplified Arabic" w:cs="Simplified Arabic"/>
          <w:sz w:val="28"/>
          <w:szCs w:val="28"/>
          <w:rtl/>
          <w:lang w:bidi="ar-IQ"/>
        </w:rPr>
        <w:t xml:space="preserve"> التنافسي,</w:t>
      </w:r>
    </w:p>
    <w:p w:rsidR="00E04086" w:rsidRPr="002A6A06" w:rsidRDefault="00E04086" w:rsidP="00E04086">
      <w:pPr>
        <w:bidi/>
        <w:spacing w:line="240" w:lineRule="auto"/>
        <w:ind w:right="-142"/>
        <w:rPr>
          <w:rFonts w:ascii="Simplified Arabic" w:hAnsi="Simplified Arabic" w:cs="Simplified Arabic"/>
          <w:sz w:val="28"/>
          <w:szCs w:val="28"/>
          <w:rtl/>
          <w:lang w:bidi="ar-IQ"/>
        </w:rPr>
      </w:pPr>
      <w:r w:rsidRPr="002A6A06">
        <w:rPr>
          <w:rFonts w:ascii="Simplified Arabic" w:hAnsi="Simplified Arabic" w:cs="Simplified Arabic"/>
          <w:sz w:val="28"/>
          <w:szCs w:val="28"/>
          <w:lang w:bidi="ar-IQ"/>
        </w:rPr>
        <w:t>H1a</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توجد علاقة تأثير إيجابية ذات دلالة إحصائية بين النمطية </w:t>
      </w:r>
      <w:proofErr w:type="spellStart"/>
      <w:r w:rsidRPr="002A6A06">
        <w:rPr>
          <w:rFonts w:ascii="Simplified Arabic" w:hAnsi="Simplified Arabic" w:cs="Simplified Arabic"/>
          <w:sz w:val="28"/>
          <w:szCs w:val="28"/>
          <w:rtl/>
          <w:lang w:bidi="ar-IQ"/>
        </w:rPr>
        <w:t>والاداء</w:t>
      </w:r>
      <w:proofErr w:type="spellEnd"/>
      <w:r w:rsidRPr="002A6A06">
        <w:rPr>
          <w:rFonts w:ascii="Simplified Arabic" w:hAnsi="Simplified Arabic" w:cs="Simplified Arabic"/>
          <w:sz w:val="28"/>
          <w:szCs w:val="28"/>
          <w:rtl/>
          <w:lang w:bidi="ar-IQ"/>
        </w:rPr>
        <w:t xml:space="preserve"> وتحقيق الاداء التنافسي.</w:t>
      </w:r>
    </w:p>
    <w:p w:rsidR="00E04086" w:rsidRPr="002A6A06" w:rsidRDefault="00E04086" w:rsidP="00E04086">
      <w:pPr>
        <w:bidi/>
        <w:spacing w:line="240" w:lineRule="auto"/>
        <w:ind w:right="-142"/>
        <w:rPr>
          <w:rFonts w:ascii="Simplified Arabic" w:hAnsi="Simplified Arabic" w:cs="Simplified Arabic"/>
          <w:sz w:val="28"/>
          <w:szCs w:val="28"/>
          <w:rtl/>
          <w:lang w:bidi="ar-IQ"/>
        </w:rPr>
      </w:pPr>
      <w:r w:rsidRPr="002A6A06">
        <w:rPr>
          <w:rFonts w:ascii="Simplified Arabic" w:hAnsi="Simplified Arabic" w:cs="Simplified Arabic"/>
          <w:sz w:val="28"/>
          <w:szCs w:val="28"/>
          <w:lang w:bidi="ar-IQ"/>
        </w:rPr>
        <w:t>H1b</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توجد علاقة تأثير إيجابية ذات دلالِة إحصائية بين الشفافية </w:t>
      </w:r>
      <w:proofErr w:type="spellStart"/>
      <w:r w:rsidRPr="002A6A06">
        <w:rPr>
          <w:rFonts w:ascii="Simplified Arabic" w:hAnsi="Simplified Arabic" w:cs="Simplified Arabic"/>
          <w:sz w:val="28"/>
          <w:szCs w:val="28"/>
          <w:rtl/>
          <w:lang w:bidi="ar-IQ"/>
        </w:rPr>
        <w:t>والاداء</w:t>
      </w:r>
      <w:proofErr w:type="spellEnd"/>
      <w:r w:rsidRPr="002A6A06">
        <w:rPr>
          <w:rFonts w:ascii="Simplified Arabic" w:hAnsi="Simplified Arabic" w:cs="Simplified Arabic"/>
          <w:sz w:val="28"/>
          <w:szCs w:val="28"/>
          <w:rtl/>
          <w:lang w:bidi="ar-IQ"/>
        </w:rPr>
        <w:t xml:space="preserve"> وتحقيق الاداء التنافسي</w:t>
      </w:r>
    </w:p>
    <w:p w:rsidR="00E04086" w:rsidRPr="002A6A06" w:rsidRDefault="00E04086" w:rsidP="00E04086">
      <w:pPr>
        <w:bidi/>
        <w:spacing w:line="240" w:lineRule="auto"/>
        <w:ind w:right="-142"/>
        <w:rPr>
          <w:rFonts w:ascii="Simplified Arabic" w:hAnsi="Simplified Arabic" w:cs="Simplified Arabic"/>
          <w:sz w:val="28"/>
          <w:szCs w:val="28"/>
          <w:rtl/>
          <w:lang w:bidi="ar-IQ"/>
        </w:rPr>
      </w:pPr>
      <w:r w:rsidRPr="002A6A06">
        <w:rPr>
          <w:rFonts w:ascii="Simplified Arabic" w:hAnsi="Simplified Arabic" w:cs="Simplified Arabic"/>
          <w:sz w:val="28"/>
          <w:szCs w:val="28"/>
          <w:lang w:bidi="ar-IQ"/>
        </w:rPr>
        <w:t>H1c</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توجد علاقة تأثير إيجابية ذات دلالِة إحصائية بين المعيارية </w:t>
      </w:r>
      <w:proofErr w:type="spellStart"/>
      <w:r w:rsidRPr="002A6A06">
        <w:rPr>
          <w:rFonts w:ascii="Simplified Arabic" w:hAnsi="Simplified Arabic" w:cs="Simplified Arabic"/>
          <w:sz w:val="28"/>
          <w:szCs w:val="28"/>
          <w:rtl/>
          <w:lang w:bidi="ar-IQ"/>
        </w:rPr>
        <w:t>والاداء</w:t>
      </w:r>
      <w:proofErr w:type="spellEnd"/>
      <w:r w:rsidRPr="002A6A06">
        <w:rPr>
          <w:rFonts w:ascii="Simplified Arabic" w:hAnsi="Simplified Arabic" w:cs="Simplified Arabic"/>
          <w:sz w:val="28"/>
          <w:szCs w:val="28"/>
          <w:rtl/>
          <w:lang w:bidi="ar-IQ"/>
        </w:rPr>
        <w:t xml:space="preserve"> التنافسي</w:t>
      </w:r>
    </w:p>
    <w:p w:rsidR="00E04086" w:rsidRPr="002A6A06" w:rsidRDefault="00E04086" w:rsidP="00E04086">
      <w:pPr>
        <w:bidi/>
        <w:spacing w:line="240" w:lineRule="auto"/>
        <w:ind w:right="-142"/>
        <w:rPr>
          <w:rFonts w:ascii="Simplified Arabic" w:hAnsi="Simplified Arabic" w:cs="Simplified Arabic"/>
          <w:sz w:val="28"/>
          <w:szCs w:val="28"/>
          <w:rtl/>
          <w:lang w:bidi="ar-IQ"/>
        </w:rPr>
      </w:pPr>
      <w:r w:rsidRPr="002A6A06">
        <w:rPr>
          <w:rFonts w:ascii="Simplified Arabic" w:hAnsi="Simplified Arabic" w:cs="Simplified Arabic"/>
          <w:sz w:val="28"/>
          <w:szCs w:val="28"/>
          <w:lang w:bidi="ar-IQ"/>
        </w:rPr>
        <w:t>H1d</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توجد علاقة تأثير إيجابية ذات دلالِة إحصائية بين القابلية على التطور </w:t>
      </w:r>
      <w:proofErr w:type="spellStart"/>
      <w:r w:rsidRPr="002A6A06">
        <w:rPr>
          <w:rFonts w:ascii="Simplified Arabic" w:hAnsi="Simplified Arabic" w:cs="Simplified Arabic"/>
          <w:sz w:val="28"/>
          <w:szCs w:val="28"/>
          <w:rtl/>
          <w:lang w:bidi="ar-IQ"/>
        </w:rPr>
        <w:t>والاداء</w:t>
      </w:r>
      <w:proofErr w:type="spellEnd"/>
      <w:r w:rsidRPr="002A6A06">
        <w:rPr>
          <w:rFonts w:ascii="Simplified Arabic" w:hAnsi="Simplified Arabic" w:cs="Simplified Arabic"/>
          <w:sz w:val="28"/>
          <w:szCs w:val="28"/>
          <w:rtl/>
          <w:lang w:bidi="ar-IQ"/>
        </w:rPr>
        <w:t xml:space="preserve"> التنافسي</w:t>
      </w:r>
    </w:p>
    <w:p w:rsidR="00E04086" w:rsidRPr="00B05D9B" w:rsidRDefault="00E04086" w:rsidP="00E04086">
      <w:pPr>
        <w:bidi/>
        <w:ind w:left="-2"/>
        <w:rPr>
          <w:rFonts w:asciiTheme="majorBidi" w:hAnsiTheme="majorBidi" w:cstheme="majorBidi"/>
          <w:b/>
          <w:bCs/>
          <w:sz w:val="28"/>
          <w:szCs w:val="28"/>
          <w:lang w:bidi="ar-IQ"/>
        </w:rPr>
      </w:pPr>
      <w:r>
        <w:rPr>
          <w:rFonts w:asciiTheme="majorBidi" w:hAnsiTheme="majorBidi" w:cstheme="majorBidi" w:hint="cs"/>
          <w:b/>
          <w:bCs/>
          <w:sz w:val="28"/>
          <w:szCs w:val="28"/>
          <w:rtl/>
        </w:rPr>
        <w:t>1-</w:t>
      </w:r>
      <w:r>
        <w:rPr>
          <w:rFonts w:asciiTheme="majorBidi" w:hAnsiTheme="majorBidi" w:cstheme="majorBidi"/>
          <w:b/>
          <w:bCs/>
          <w:sz w:val="28"/>
          <w:szCs w:val="28"/>
        </w:rPr>
        <w:t>6</w:t>
      </w:r>
      <w:r>
        <w:rPr>
          <w:rFonts w:asciiTheme="majorBidi" w:hAnsiTheme="majorBidi" w:cstheme="majorBidi" w:hint="cs"/>
          <w:b/>
          <w:bCs/>
          <w:sz w:val="28"/>
          <w:szCs w:val="28"/>
          <w:rtl/>
        </w:rPr>
        <w:t xml:space="preserve"> </w:t>
      </w:r>
      <w:r w:rsidRPr="009C5EE9">
        <w:rPr>
          <w:rFonts w:asciiTheme="majorBidi" w:hAnsiTheme="majorBidi" w:cs="PT Bold Heading" w:hint="cs"/>
          <w:sz w:val="28"/>
          <w:szCs w:val="28"/>
          <w:rtl/>
          <w:lang w:bidi="ar-IQ"/>
        </w:rPr>
        <w:t>طر</w:t>
      </w:r>
      <w:r>
        <w:rPr>
          <w:rFonts w:asciiTheme="majorBidi" w:hAnsiTheme="majorBidi" w:cs="PT Bold Heading" w:hint="cs"/>
          <w:sz w:val="28"/>
          <w:szCs w:val="28"/>
          <w:rtl/>
          <w:lang w:bidi="ar-IQ"/>
        </w:rPr>
        <w:t>ائ</w:t>
      </w:r>
      <w:r w:rsidRPr="009C5EE9">
        <w:rPr>
          <w:rFonts w:asciiTheme="majorBidi" w:hAnsiTheme="majorBidi" w:cs="PT Bold Heading" w:hint="cs"/>
          <w:sz w:val="28"/>
          <w:szCs w:val="28"/>
          <w:rtl/>
          <w:lang w:bidi="ar-IQ"/>
        </w:rPr>
        <w:t>ق</w:t>
      </w:r>
      <w:r w:rsidRPr="009C5EE9">
        <w:rPr>
          <w:rFonts w:asciiTheme="majorBidi" w:hAnsiTheme="majorBidi" w:cs="PT Bold Heading"/>
          <w:sz w:val="28"/>
          <w:szCs w:val="28"/>
          <w:rtl/>
          <w:lang w:bidi="ar-IQ"/>
        </w:rPr>
        <w:t xml:space="preserve"> </w:t>
      </w:r>
      <w:r w:rsidRPr="009C5EE9">
        <w:rPr>
          <w:rFonts w:asciiTheme="majorBidi" w:hAnsiTheme="majorBidi" w:cs="PT Bold Heading" w:hint="cs"/>
          <w:sz w:val="28"/>
          <w:szCs w:val="28"/>
          <w:rtl/>
          <w:lang w:bidi="ar-IQ"/>
        </w:rPr>
        <w:t>جمع</w:t>
      </w:r>
      <w:r w:rsidRPr="009C5EE9">
        <w:rPr>
          <w:rFonts w:asciiTheme="majorBidi" w:hAnsiTheme="majorBidi" w:cs="PT Bold Heading"/>
          <w:sz w:val="28"/>
          <w:szCs w:val="28"/>
          <w:rtl/>
          <w:lang w:bidi="ar-IQ"/>
        </w:rPr>
        <w:t xml:space="preserve"> </w:t>
      </w:r>
      <w:r w:rsidRPr="009C5EE9">
        <w:rPr>
          <w:rFonts w:asciiTheme="majorBidi" w:hAnsiTheme="majorBidi" w:cs="PT Bold Heading" w:hint="cs"/>
          <w:sz w:val="28"/>
          <w:szCs w:val="28"/>
          <w:rtl/>
          <w:lang w:bidi="ar-IQ"/>
        </w:rPr>
        <w:t>البيانات</w:t>
      </w:r>
      <w:r w:rsidRPr="00B05D9B">
        <w:rPr>
          <w:rFonts w:asciiTheme="majorBidi" w:hAnsiTheme="majorBidi" w:cstheme="majorBidi" w:hint="cs"/>
          <w:b/>
          <w:bCs/>
          <w:sz w:val="28"/>
          <w:szCs w:val="28"/>
          <w:rtl/>
          <w:lang w:bidi="ar-IQ"/>
        </w:rPr>
        <w:t xml:space="preserve"> </w:t>
      </w:r>
      <w:r w:rsidRPr="00B05D9B">
        <w:rPr>
          <w:rFonts w:asciiTheme="majorBidi" w:hAnsiTheme="majorBidi" w:cstheme="majorBidi"/>
          <w:b/>
          <w:bCs/>
          <w:sz w:val="28"/>
          <w:szCs w:val="28"/>
          <w:lang w:bidi="ar-IQ"/>
        </w:rPr>
        <w:t>Data collection methods</w:t>
      </w:r>
    </w:p>
    <w:p w:rsidR="00E04086" w:rsidRPr="002A6A06" w:rsidRDefault="00E04086" w:rsidP="003918CC">
      <w:pPr>
        <w:bidi/>
        <w:spacing w:line="240" w:lineRule="auto"/>
        <w:rPr>
          <w:rFonts w:ascii="Simplified Arabic" w:hAnsi="Simplified Arabic" w:cs="Simplified Arabic"/>
          <w:sz w:val="28"/>
          <w:szCs w:val="28"/>
          <w:rtl/>
          <w:lang w:bidi="ar-IQ"/>
        </w:rPr>
      </w:pPr>
      <w:r w:rsidRPr="002A6A06">
        <w:rPr>
          <w:rFonts w:ascii="Simplified Arabic" w:hAnsi="Simplified Arabic" w:cs="Simplified Arabic"/>
          <w:sz w:val="28"/>
          <w:szCs w:val="28"/>
          <w:rtl/>
          <w:lang w:bidi="ar-IQ"/>
        </w:rPr>
        <w:t xml:space="preserve">اعتمد الباحث بما له صله  بالجانب الميداني للدراسة الحاليه </w:t>
      </w:r>
      <w:r w:rsidRPr="002A6A06">
        <w:rPr>
          <w:rFonts w:ascii="Simplified Arabic" w:eastAsia="Calibri" w:hAnsi="Simplified Arabic" w:cs="Simplified Arabic"/>
          <w:sz w:val="28"/>
          <w:szCs w:val="28"/>
          <w:rtl/>
        </w:rPr>
        <w:t>استند</w:t>
      </w:r>
      <w:r w:rsidRPr="002A6A06">
        <w:rPr>
          <w:rFonts w:ascii="Simplified Arabic" w:eastAsia="Calibri" w:hAnsi="Simplified Arabic" w:cs="Simplified Arabic"/>
          <w:sz w:val="28"/>
          <w:szCs w:val="28"/>
          <w:rtl/>
          <w:lang w:bidi="ar-IQ"/>
        </w:rPr>
        <w:t xml:space="preserve"> فيها</w:t>
      </w:r>
      <w:r w:rsidRPr="002A6A06">
        <w:rPr>
          <w:rFonts w:ascii="Simplified Arabic" w:eastAsia="Calibri" w:hAnsi="Simplified Arabic" w:cs="Simplified Arabic"/>
          <w:sz w:val="28"/>
          <w:szCs w:val="28"/>
          <w:rtl/>
        </w:rPr>
        <w:t xml:space="preserve"> الباحث الى عدة وسائل </w:t>
      </w:r>
      <w:proofErr w:type="spellStart"/>
      <w:r w:rsidRPr="002A6A06">
        <w:rPr>
          <w:rFonts w:ascii="Simplified Arabic" w:eastAsia="Calibri" w:hAnsi="Simplified Arabic" w:cs="Simplified Arabic"/>
          <w:sz w:val="28"/>
          <w:szCs w:val="28"/>
          <w:rtl/>
        </w:rPr>
        <w:t>وادوات</w:t>
      </w:r>
      <w:proofErr w:type="spellEnd"/>
      <w:r w:rsidRPr="002A6A06">
        <w:rPr>
          <w:rFonts w:ascii="Simplified Arabic" w:eastAsia="Calibri" w:hAnsi="Simplified Arabic" w:cs="Simplified Arabic"/>
          <w:sz w:val="28"/>
          <w:szCs w:val="28"/>
          <w:rtl/>
        </w:rPr>
        <w:t xml:space="preserve"> لازمة خاصة بجمع المعلومات </w:t>
      </w:r>
      <w:proofErr w:type="spellStart"/>
      <w:r w:rsidRPr="002A6A06">
        <w:rPr>
          <w:rFonts w:ascii="Simplified Arabic" w:eastAsia="Calibri" w:hAnsi="Simplified Arabic" w:cs="Simplified Arabic"/>
          <w:sz w:val="28"/>
          <w:szCs w:val="28"/>
          <w:rtl/>
        </w:rPr>
        <w:t>والبيانات،</w:t>
      </w:r>
      <w:proofErr w:type="spellEnd"/>
      <w:r w:rsidRPr="002A6A06">
        <w:rPr>
          <w:rFonts w:ascii="Simplified Arabic" w:eastAsia="Calibri" w:hAnsi="Simplified Arabic" w:cs="Simplified Arabic"/>
          <w:sz w:val="28"/>
          <w:szCs w:val="28"/>
          <w:rtl/>
        </w:rPr>
        <w:t xml:space="preserve"> لتغطية الجانب الميداني للدراسة الحالية</w:t>
      </w:r>
      <w:r w:rsidRPr="002A6A06">
        <w:rPr>
          <w:rFonts w:ascii="Simplified Arabic" w:hAnsi="Simplified Arabic" w:cs="Simplified Arabic"/>
          <w:sz w:val="28"/>
          <w:szCs w:val="28"/>
          <w:rtl/>
          <w:lang w:bidi="ar-IQ"/>
        </w:rPr>
        <w:t xml:space="preserve"> منها </w:t>
      </w:r>
      <w:proofErr w:type="spellStart"/>
      <w:r w:rsidRPr="002A6A06">
        <w:rPr>
          <w:rFonts w:ascii="Simplified Arabic" w:hAnsi="Simplified Arabic" w:cs="Simplified Arabic"/>
          <w:sz w:val="28"/>
          <w:szCs w:val="28"/>
          <w:rtl/>
          <w:lang w:bidi="ar-IQ"/>
        </w:rPr>
        <w:t>الاستبانة</w:t>
      </w:r>
      <w:proofErr w:type="spellEnd"/>
      <w:r w:rsidRPr="002A6A06">
        <w:rPr>
          <w:rFonts w:ascii="Simplified Arabic" w:hAnsi="Simplified Arabic" w:cs="Simplified Arabic"/>
          <w:sz w:val="28"/>
          <w:szCs w:val="28"/>
          <w:rtl/>
          <w:lang w:bidi="ar-IQ"/>
        </w:rPr>
        <w:t xml:space="preserve"> لغرض جمع البيانات من عينة </w:t>
      </w:r>
      <w:proofErr w:type="spellStart"/>
      <w:r w:rsidRPr="002A6A06">
        <w:rPr>
          <w:rFonts w:ascii="Simplified Arabic" w:hAnsi="Simplified Arabic" w:cs="Simplified Arabic"/>
          <w:sz w:val="28"/>
          <w:szCs w:val="28"/>
          <w:rtl/>
          <w:lang w:bidi="ar-IQ"/>
        </w:rPr>
        <w:t>الدراسه</w:t>
      </w:r>
      <w:proofErr w:type="spellEnd"/>
      <w:r w:rsidRPr="002A6A06">
        <w:rPr>
          <w:rFonts w:ascii="Simplified Arabic" w:hAnsi="Simplified Arabic" w:cs="Simplified Arabic"/>
          <w:sz w:val="28"/>
          <w:szCs w:val="28"/>
          <w:rtl/>
          <w:lang w:bidi="ar-IQ"/>
        </w:rPr>
        <w:t xml:space="preserve">, اذ </w:t>
      </w:r>
      <w:r w:rsidRPr="002A6A06">
        <w:rPr>
          <w:rFonts w:ascii="Simplified Arabic" w:hAnsi="Simplified Arabic" w:cs="Simplified Arabic"/>
          <w:sz w:val="28"/>
          <w:szCs w:val="28"/>
          <w:rtl/>
          <w:lang w:bidi="ar-IQ"/>
        </w:rPr>
        <w:lastRenderedPageBreak/>
        <w:t xml:space="preserve">تضمنت مجموعه محددة من </w:t>
      </w:r>
      <w:proofErr w:type="spellStart"/>
      <w:r w:rsidRPr="002A6A06">
        <w:rPr>
          <w:rFonts w:ascii="Simplified Arabic" w:hAnsi="Simplified Arabic" w:cs="Simplified Arabic"/>
          <w:sz w:val="28"/>
          <w:szCs w:val="28"/>
          <w:rtl/>
          <w:lang w:bidi="ar-IQ"/>
        </w:rPr>
        <w:t>الاسئلة،</w:t>
      </w:r>
      <w:proofErr w:type="spellEnd"/>
      <w:r w:rsidRPr="002A6A06">
        <w:rPr>
          <w:rFonts w:ascii="Simplified Arabic" w:hAnsi="Simplified Arabic" w:cs="Simplified Arabic"/>
          <w:sz w:val="28"/>
          <w:szCs w:val="28"/>
          <w:rtl/>
          <w:lang w:bidi="ar-IQ"/>
        </w:rPr>
        <w:t xml:space="preserve"> والتي يقوم المستجيب </w:t>
      </w:r>
      <w:proofErr w:type="spellStart"/>
      <w:r w:rsidRPr="002A6A06">
        <w:rPr>
          <w:rFonts w:ascii="Simplified Arabic" w:hAnsi="Simplified Arabic" w:cs="Simplified Arabic"/>
          <w:sz w:val="28"/>
          <w:szCs w:val="28"/>
          <w:rtl/>
          <w:lang w:bidi="ar-IQ"/>
        </w:rPr>
        <w:t>بإختيار</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الاجابه</w:t>
      </w:r>
      <w:proofErr w:type="spellEnd"/>
      <w:r w:rsidRPr="002A6A06">
        <w:rPr>
          <w:rFonts w:ascii="Simplified Arabic" w:hAnsi="Simplified Arabic" w:cs="Simplified Arabic"/>
          <w:sz w:val="28"/>
          <w:szCs w:val="28"/>
          <w:rtl/>
          <w:lang w:bidi="ar-IQ"/>
        </w:rPr>
        <w:t xml:space="preserve"> </w:t>
      </w:r>
      <w:proofErr w:type="spellStart"/>
      <w:r>
        <w:rPr>
          <w:rFonts w:ascii="Simplified Arabic" w:hAnsi="Simplified Arabic" w:cs="Simplified Arabic" w:hint="cs"/>
          <w:sz w:val="28"/>
          <w:szCs w:val="28"/>
          <w:rtl/>
          <w:lang w:bidi="ar-IQ"/>
        </w:rPr>
        <w:t>عنها</w:t>
      </w:r>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من خلال اختيار احد الاجوبة. وقد تألفت </w:t>
      </w:r>
      <w:proofErr w:type="spellStart"/>
      <w:r w:rsidRPr="002A6A06">
        <w:rPr>
          <w:rFonts w:ascii="Simplified Arabic" w:hAnsi="Simplified Arabic" w:cs="Simplified Arabic"/>
          <w:sz w:val="28"/>
          <w:szCs w:val="28"/>
          <w:rtl/>
          <w:lang w:bidi="ar-IQ"/>
        </w:rPr>
        <w:t>الاستبانة</w:t>
      </w:r>
      <w:proofErr w:type="spellEnd"/>
      <w:r w:rsidRPr="002A6A06">
        <w:rPr>
          <w:rFonts w:ascii="Simplified Arabic" w:hAnsi="Simplified Arabic" w:cs="Simplified Arabic"/>
          <w:sz w:val="28"/>
          <w:szCs w:val="28"/>
          <w:rtl/>
          <w:lang w:bidi="ar-IQ"/>
        </w:rPr>
        <w:t xml:space="preserve"> النهائية من (31</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فقرة غطت </w:t>
      </w:r>
      <w:r>
        <w:rPr>
          <w:rFonts w:ascii="Simplified Arabic" w:hAnsi="Simplified Arabic" w:cs="Simplified Arabic"/>
          <w:sz w:val="28"/>
          <w:szCs w:val="28"/>
          <w:rtl/>
          <w:lang w:bidi="ar-IQ"/>
        </w:rPr>
        <w:t>متغيرين رئيسي</w:t>
      </w:r>
      <w:r w:rsidRPr="002A6A06">
        <w:rPr>
          <w:rFonts w:ascii="Simplified Arabic" w:hAnsi="Simplified Arabic" w:cs="Simplified Arabic"/>
          <w:sz w:val="28"/>
          <w:szCs w:val="28"/>
          <w:rtl/>
          <w:lang w:bidi="ar-IQ"/>
        </w:rPr>
        <w:t>ن انتظم</w:t>
      </w:r>
      <w:r>
        <w:rPr>
          <w:rFonts w:ascii="Simplified Arabic" w:hAnsi="Simplified Arabic" w:cs="Simplified Arabic" w:hint="cs"/>
          <w:sz w:val="28"/>
          <w:szCs w:val="28"/>
          <w:rtl/>
          <w:lang w:bidi="ar-IQ"/>
        </w:rPr>
        <w:t>ت</w:t>
      </w:r>
      <w:r w:rsidRPr="002A6A06">
        <w:rPr>
          <w:rFonts w:ascii="Simplified Arabic" w:hAnsi="Simplified Arabic" w:cs="Simplified Arabic"/>
          <w:sz w:val="28"/>
          <w:szCs w:val="28"/>
          <w:rtl/>
          <w:lang w:bidi="ar-IQ"/>
        </w:rPr>
        <w:t xml:space="preserve"> تحتها (7</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ابعاد </w:t>
      </w:r>
      <w:proofErr w:type="spellStart"/>
      <w:r w:rsidRPr="002A6A06">
        <w:rPr>
          <w:rFonts w:ascii="Simplified Arabic" w:hAnsi="Simplified Arabic" w:cs="Simplified Arabic"/>
          <w:sz w:val="28"/>
          <w:szCs w:val="28"/>
          <w:rtl/>
          <w:lang w:bidi="ar-IQ"/>
        </w:rPr>
        <w:t>فرعيه،</w:t>
      </w:r>
      <w:proofErr w:type="spellEnd"/>
      <w:r w:rsidRPr="002A6A06">
        <w:rPr>
          <w:rFonts w:ascii="Simplified Arabic" w:hAnsi="Simplified Arabic" w:cs="Simplified Arabic"/>
          <w:sz w:val="28"/>
          <w:szCs w:val="28"/>
          <w:rtl/>
          <w:lang w:bidi="ar-IQ"/>
        </w:rPr>
        <w:t xml:space="preserve"> وتم استخدام مقياس </w:t>
      </w:r>
      <w:proofErr w:type="spellStart"/>
      <w:r w:rsidRPr="002A6A06">
        <w:rPr>
          <w:rFonts w:ascii="Simplified Arabic" w:hAnsi="Simplified Arabic" w:cs="Simplified Arabic"/>
          <w:sz w:val="28"/>
          <w:szCs w:val="28"/>
          <w:rtl/>
          <w:lang w:bidi="ar-IQ"/>
        </w:rPr>
        <w:t>(</w:t>
      </w:r>
      <w:r w:rsidRPr="002A6A06">
        <w:rPr>
          <w:rFonts w:ascii="Simplified Arabic" w:hAnsi="Simplified Arabic" w:cs="Simplified Arabic"/>
          <w:sz w:val="28"/>
          <w:szCs w:val="28"/>
          <w:lang w:bidi="ar-IQ"/>
        </w:rPr>
        <w:t>Likert</w:t>
      </w:r>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الخماسي الذي يتدرج </w:t>
      </w:r>
      <w:proofErr w:type="spellStart"/>
      <w:r w:rsidRPr="002A6A06">
        <w:rPr>
          <w:rFonts w:ascii="Simplified Arabic" w:hAnsi="Simplified Arabic" w:cs="Simplified Arabic"/>
          <w:sz w:val="28"/>
          <w:szCs w:val="28"/>
          <w:rtl/>
          <w:lang w:bidi="ar-IQ"/>
        </w:rPr>
        <w:t>بالاجابات</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الاتيه</w:t>
      </w:r>
      <w:proofErr w:type="spellEnd"/>
      <w:r w:rsidRPr="002A6A06">
        <w:rPr>
          <w:rFonts w:ascii="Simplified Arabic" w:hAnsi="Simplified Arabic" w:cs="Simplified Arabic"/>
          <w:sz w:val="28"/>
          <w:szCs w:val="28"/>
          <w:rtl/>
          <w:lang w:bidi="ar-IQ"/>
        </w:rPr>
        <w:t xml:space="preserve"> </w:t>
      </w:r>
      <w:r w:rsidRPr="002A6A06">
        <w:rPr>
          <w:rFonts w:ascii="Simplified Arabic" w:hAnsi="Simplified Arabic" w:cs="Simplified Arabic"/>
          <w:b/>
          <w:bCs/>
          <w:sz w:val="28"/>
          <w:szCs w:val="28"/>
          <w:rtl/>
          <w:lang w:bidi="ar-IQ"/>
        </w:rPr>
        <w:t xml:space="preserve">(لا اتفق تماما </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lang w:bidi="ar-IQ"/>
        </w:rPr>
        <w:t>1</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rtl/>
          <w:lang w:bidi="ar-IQ"/>
        </w:rPr>
        <w:t xml:space="preserve"> لا اتفق </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lang w:bidi="ar-IQ"/>
        </w:rPr>
        <w:t>2</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rtl/>
          <w:lang w:bidi="ar-IQ"/>
        </w:rPr>
        <w:t xml:space="preserve"> اتفق إلى حد ما </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lang w:bidi="ar-IQ"/>
        </w:rPr>
        <w:t>3</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rtl/>
          <w:lang w:bidi="ar-IQ"/>
        </w:rPr>
        <w:t xml:space="preserve"> اتفق </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lang w:bidi="ar-IQ"/>
        </w:rPr>
        <w:t>4</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rtl/>
          <w:lang w:bidi="ar-IQ"/>
        </w:rPr>
        <w:t xml:space="preserve"> اتفق تماما </w:t>
      </w:r>
      <w:proofErr w:type="spellStart"/>
      <w:r w:rsidRPr="002A6A06">
        <w:rPr>
          <w:rFonts w:ascii="Simplified Arabic" w:hAnsi="Simplified Arabic" w:cs="Simplified Arabic"/>
          <w:b/>
          <w:bCs/>
          <w:sz w:val="28"/>
          <w:szCs w:val="28"/>
          <w:rtl/>
          <w:lang w:bidi="ar-IQ"/>
        </w:rPr>
        <w:t>"</w:t>
      </w:r>
      <w:proofErr w:type="spellEnd"/>
      <w:r w:rsidRPr="002A6A06">
        <w:rPr>
          <w:rFonts w:ascii="Simplified Arabic" w:hAnsi="Simplified Arabic" w:cs="Simplified Arabic"/>
          <w:b/>
          <w:bCs/>
          <w:sz w:val="28"/>
          <w:szCs w:val="28"/>
          <w:lang w:bidi="ar-IQ"/>
        </w:rPr>
        <w:t>5</w:t>
      </w:r>
      <w:proofErr w:type="spellStart"/>
      <w:r w:rsidRPr="002A6A06">
        <w:rPr>
          <w:rFonts w:ascii="Simplified Arabic" w:hAnsi="Simplified Arabic" w:cs="Simplified Arabic"/>
          <w:b/>
          <w:bCs/>
          <w:sz w:val="28"/>
          <w:szCs w:val="28"/>
          <w:rtl/>
          <w:lang w:bidi="ar-IQ"/>
        </w:rPr>
        <w:t>")</w:t>
      </w:r>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والجدول (1</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يوضح مقاييس الدراسة والمصادر التي تم </w:t>
      </w:r>
      <w:proofErr w:type="spellStart"/>
      <w:r w:rsidRPr="002A6A06">
        <w:rPr>
          <w:rFonts w:ascii="Simplified Arabic" w:hAnsi="Simplified Arabic" w:cs="Simplified Arabic"/>
          <w:sz w:val="28"/>
          <w:szCs w:val="28"/>
          <w:rtl/>
          <w:lang w:bidi="ar-IQ"/>
        </w:rPr>
        <w:t>الاعتمادة</w:t>
      </w:r>
      <w:proofErr w:type="spellEnd"/>
      <w:r w:rsidRPr="002A6A06">
        <w:rPr>
          <w:rFonts w:ascii="Simplified Arabic" w:hAnsi="Simplified Arabic" w:cs="Simplified Arabic"/>
          <w:sz w:val="28"/>
          <w:szCs w:val="28"/>
          <w:rtl/>
          <w:lang w:bidi="ar-IQ"/>
        </w:rPr>
        <w:t xml:space="preserve"> عليها.</w:t>
      </w:r>
    </w:p>
    <w:p w:rsidR="00E04086" w:rsidRPr="002A6A06" w:rsidRDefault="00E04086" w:rsidP="003918CC">
      <w:pPr>
        <w:bidi/>
        <w:spacing w:before="100" w:beforeAutospacing="1" w:line="240" w:lineRule="auto"/>
        <w:ind w:left="360"/>
        <w:jc w:val="center"/>
        <w:rPr>
          <w:rFonts w:ascii="Simplified Arabic" w:hAnsi="Simplified Arabic" w:cs="Simplified Arabic"/>
          <w:b/>
          <w:bCs/>
          <w:u w:val="single"/>
          <w:lang w:bidi="ar-IQ"/>
        </w:rPr>
      </w:pPr>
      <w:r w:rsidRPr="002A6A06">
        <w:rPr>
          <w:rFonts w:ascii="Simplified Arabic" w:hAnsi="Simplified Arabic" w:cs="Simplified Arabic"/>
          <w:b/>
          <w:bCs/>
          <w:sz w:val="24"/>
          <w:szCs w:val="24"/>
          <w:rtl/>
          <w:lang w:bidi="ar-IQ"/>
        </w:rPr>
        <w:t>الجدول (1</w:t>
      </w:r>
      <w:proofErr w:type="spellStart"/>
      <w:r w:rsidRPr="002A6A06">
        <w:rPr>
          <w:rFonts w:ascii="Simplified Arabic" w:hAnsi="Simplified Arabic" w:cs="Simplified Arabic"/>
          <w:b/>
          <w:bCs/>
          <w:sz w:val="24"/>
          <w:szCs w:val="24"/>
          <w:rtl/>
          <w:lang w:bidi="ar-IQ"/>
        </w:rPr>
        <w:t>)</w:t>
      </w:r>
      <w:proofErr w:type="spellEnd"/>
      <w:r w:rsidRPr="002A6A06">
        <w:rPr>
          <w:rFonts w:ascii="Simplified Arabic" w:hAnsi="Simplified Arabic" w:cs="Simplified Arabic"/>
          <w:b/>
          <w:bCs/>
          <w:sz w:val="24"/>
          <w:szCs w:val="24"/>
          <w:rtl/>
          <w:lang w:bidi="ar-IQ"/>
        </w:rPr>
        <w:t xml:space="preserve"> مقاييس الدراسة ومصادرها</w:t>
      </w:r>
    </w:p>
    <w:tbl>
      <w:tblPr>
        <w:tblStyle w:val="TableGrid"/>
        <w:bidiVisual/>
        <w:tblW w:w="0" w:type="auto"/>
        <w:jc w:val="center"/>
        <w:tblLook w:val="04A0"/>
      </w:tblPr>
      <w:tblGrid>
        <w:gridCol w:w="481"/>
        <w:gridCol w:w="1440"/>
        <w:gridCol w:w="1402"/>
        <w:gridCol w:w="1005"/>
        <w:gridCol w:w="2817"/>
      </w:tblGrid>
      <w:tr w:rsidR="00E04086" w:rsidRPr="002A6A06" w:rsidTr="003918CC">
        <w:trPr>
          <w:jc w:val="center"/>
        </w:trPr>
        <w:tc>
          <w:tcPr>
            <w:tcW w:w="481" w:type="dxa"/>
            <w:shd w:val="clear" w:color="auto" w:fill="F2F2F2" w:themeFill="background1" w:themeFillShade="F2"/>
            <w:vAlign w:val="center"/>
            <w:hideMark/>
          </w:tcPr>
          <w:p w:rsidR="00E04086" w:rsidRPr="002A6A06" w:rsidRDefault="00E04086" w:rsidP="00E04086">
            <w:pPr>
              <w:spacing w:before="100" w:beforeAutospacing="1"/>
              <w:jc w:val="center"/>
              <w:rPr>
                <w:rFonts w:ascii="Simplified Arabic" w:hAnsi="Simplified Arabic" w:cs="Simplified Arabic"/>
                <w:b/>
                <w:bCs/>
                <w:sz w:val="24"/>
                <w:szCs w:val="24"/>
                <w:lang w:bidi="ar-IQ"/>
              </w:rPr>
            </w:pPr>
            <w:r w:rsidRPr="002A6A06">
              <w:rPr>
                <w:rFonts w:ascii="Simplified Arabic" w:hAnsi="Simplified Arabic" w:cs="Simplified Arabic"/>
                <w:b/>
                <w:bCs/>
                <w:sz w:val="24"/>
                <w:szCs w:val="24"/>
                <w:rtl/>
                <w:lang w:bidi="ar-IQ"/>
              </w:rPr>
              <w:t>ت</w:t>
            </w:r>
          </w:p>
        </w:tc>
        <w:tc>
          <w:tcPr>
            <w:tcW w:w="1440" w:type="dxa"/>
            <w:shd w:val="clear" w:color="auto" w:fill="F2F2F2" w:themeFill="background1" w:themeFillShade="F2"/>
            <w:vAlign w:val="center"/>
            <w:hideMark/>
          </w:tcPr>
          <w:p w:rsidR="00E04086" w:rsidRPr="002A6A06" w:rsidRDefault="00E04086" w:rsidP="00E04086">
            <w:pPr>
              <w:spacing w:before="100" w:beforeAutospacing="1"/>
              <w:jc w:val="center"/>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المتغيرات الرئيس</w:t>
            </w:r>
            <w:r w:rsidRPr="002A6A06">
              <w:rPr>
                <w:rFonts w:ascii="Simplified Arabic" w:hAnsi="Simplified Arabic" w:cs="Simplified Arabic"/>
                <w:b/>
                <w:bCs/>
                <w:sz w:val="24"/>
                <w:szCs w:val="24"/>
                <w:rtl/>
                <w:lang w:bidi="ar-IQ"/>
              </w:rPr>
              <w:t xml:space="preserve">ة </w:t>
            </w:r>
          </w:p>
        </w:tc>
        <w:tc>
          <w:tcPr>
            <w:tcW w:w="1402" w:type="dxa"/>
            <w:shd w:val="clear" w:color="auto" w:fill="F2F2F2" w:themeFill="background1" w:themeFillShade="F2"/>
            <w:vAlign w:val="center"/>
            <w:hideMark/>
          </w:tcPr>
          <w:p w:rsidR="00E04086" w:rsidRPr="002A6A06" w:rsidRDefault="00E04086" w:rsidP="00E04086">
            <w:pPr>
              <w:spacing w:before="100" w:beforeAutospacing="1"/>
              <w:jc w:val="center"/>
              <w:rPr>
                <w:rFonts w:ascii="Simplified Arabic" w:hAnsi="Simplified Arabic" w:cs="Simplified Arabic"/>
                <w:b/>
                <w:bCs/>
                <w:sz w:val="24"/>
                <w:szCs w:val="24"/>
                <w:lang w:bidi="ar-IQ"/>
              </w:rPr>
            </w:pPr>
            <w:r w:rsidRPr="002A6A06">
              <w:rPr>
                <w:rFonts w:ascii="Simplified Arabic" w:hAnsi="Simplified Arabic" w:cs="Simplified Arabic"/>
                <w:b/>
                <w:bCs/>
                <w:sz w:val="24"/>
                <w:szCs w:val="24"/>
                <w:rtl/>
                <w:lang w:bidi="ar-IQ"/>
              </w:rPr>
              <w:t>الابعاد</w:t>
            </w:r>
          </w:p>
        </w:tc>
        <w:tc>
          <w:tcPr>
            <w:tcW w:w="1005" w:type="dxa"/>
            <w:shd w:val="clear" w:color="auto" w:fill="F2F2F2" w:themeFill="background1" w:themeFillShade="F2"/>
            <w:vAlign w:val="center"/>
            <w:hideMark/>
          </w:tcPr>
          <w:p w:rsidR="00E04086" w:rsidRPr="002A6A06" w:rsidRDefault="00E04086" w:rsidP="00E04086">
            <w:pPr>
              <w:spacing w:before="100" w:beforeAutospacing="1"/>
              <w:jc w:val="center"/>
              <w:rPr>
                <w:rFonts w:ascii="Simplified Arabic" w:hAnsi="Simplified Arabic" w:cs="Simplified Arabic"/>
                <w:b/>
                <w:bCs/>
                <w:sz w:val="24"/>
                <w:szCs w:val="24"/>
                <w:lang w:bidi="ar-IQ"/>
              </w:rPr>
            </w:pPr>
            <w:r w:rsidRPr="002A6A06">
              <w:rPr>
                <w:rFonts w:ascii="Simplified Arabic" w:hAnsi="Simplified Arabic" w:cs="Simplified Arabic"/>
                <w:b/>
                <w:bCs/>
                <w:sz w:val="24"/>
                <w:szCs w:val="24"/>
                <w:rtl/>
                <w:lang w:bidi="ar-IQ"/>
              </w:rPr>
              <w:t>الفقرات</w:t>
            </w:r>
          </w:p>
        </w:tc>
        <w:tc>
          <w:tcPr>
            <w:tcW w:w="2817" w:type="dxa"/>
            <w:shd w:val="clear" w:color="auto" w:fill="F2F2F2" w:themeFill="background1" w:themeFillShade="F2"/>
            <w:vAlign w:val="center"/>
            <w:hideMark/>
          </w:tcPr>
          <w:p w:rsidR="00E04086" w:rsidRPr="002A6A06" w:rsidRDefault="00E04086" w:rsidP="00E04086">
            <w:pPr>
              <w:spacing w:before="100" w:beforeAutospacing="1"/>
              <w:jc w:val="center"/>
              <w:rPr>
                <w:rFonts w:ascii="Simplified Arabic" w:hAnsi="Simplified Arabic" w:cs="Simplified Arabic"/>
                <w:b/>
                <w:bCs/>
                <w:sz w:val="24"/>
                <w:szCs w:val="24"/>
                <w:lang w:bidi="ar-IQ"/>
              </w:rPr>
            </w:pPr>
            <w:r w:rsidRPr="002A6A06">
              <w:rPr>
                <w:rFonts w:ascii="Simplified Arabic" w:hAnsi="Simplified Arabic" w:cs="Simplified Arabic"/>
                <w:b/>
                <w:bCs/>
                <w:sz w:val="24"/>
                <w:szCs w:val="24"/>
                <w:rtl/>
                <w:lang w:bidi="ar-IQ"/>
              </w:rPr>
              <w:t>المصادر</w:t>
            </w:r>
          </w:p>
        </w:tc>
      </w:tr>
      <w:tr w:rsidR="00E04086" w:rsidRPr="002A6A06" w:rsidTr="003918CC">
        <w:trPr>
          <w:jc w:val="center"/>
        </w:trPr>
        <w:tc>
          <w:tcPr>
            <w:tcW w:w="481" w:type="dxa"/>
            <w:vMerge w:val="restart"/>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1</w:t>
            </w:r>
          </w:p>
        </w:tc>
        <w:tc>
          <w:tcPr>
            <w:tcW w:w="1440" w:type="dxa"/>
            <w:vMerge w:val="restart"/>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مرونة تكنولوجيا المعلومات</w:t>
            </w:r>
          </w:p>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(متغير مستقل</w:t>
            </w:r>
            <w:proofErr w:type="spellStart"/>
            <w:r w:rsidRPr="002A6A06">
              <w:rPr>
                <w:rFonts w:ascii="Simplified Arabic" w:hAnsi="Simplified Arabic" w:cs="Simplified Arabic"/>
                <w:b/>
                <w:bCs/>
                <w:rtl/>
                <w:lang w:bidi="ar-IQ"/>
              </w:rPr>
              <w:t>)</w:t>
            </w:r>
            <w:proofErr w:type="spellEnd"/>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النمطيه</w:t>
            </w:r>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6</w:t>
            </w:r>
            <w:r w:rsidRPr="002A6A06">
              <w:rPr>
                <w:rFonts w:ascii="Simplified Arabic" w:hAnsi="Simplified Arabic" w:cs="Simplified Arabic"/>
                <w:b/>
                <w:bCs/>
                <w:lang w:bidi="ar-IQ"/>
              </w:rPr>
              <w:t>-1</w:t>
            </w:r>
          </w:p>
        </w:tc>
        <w:tc>
          <w:tcPr>
            <w:tcW w:w="2817" w:type="dxa"/>
            <w:vMerge w:val="restart"/>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rPr>
            </w:pPr>
            <w:r w:rsidRPr="002A6A06">
              <w:rPr>
                <w:rFonts w:ascii="Simplified Arabic" w:hAnsi="Simplified Arabic" w:cs="Simplified Arabic"/>
                <w:b/>
                <w:bCs/>
                <w:lang w:bidi="ar-IQ"/>
              </w:rPr>
              <w:t>(</w:t>
            </w:r>
            <w:proofErr w:type="spellStart"/>
            <w:r w:rsidRPr="002A6A06">
              <w:rPr>
                <w:rFonts w:ascii="Simplified Arabic" w:hAnsi="Simplified Arabic" w:cs="Simplified Arabic"/>
                <w:b/>
                <w:bCs/>
                <w:lang w:bidi="ar-IQ"/>
              </w:rPr>
              <w:t>Wetering</w:t>
            </w:r>
            <w:proofErr w:type="spellEnd"/>
            <w:r w:rsidRPr="002A6A06">
              <w:rPr>
                <w:rFonts w:ascii="Simplified Arabic" w:hAnsi="Simplified Arabic" w:cs="Simplified Arabic"/>
                <w:b/>
                <w:bCs/>
                <w:lang w:bidi="ar-IQ"/>
              </w:rPr>
              <w:t xml:space="preserve"> et al., 2017;Mikalef et al.,2017)</w:t>
            </w:r>
          </w:p>
          <w:p w:rsidR="00E04086" w:rsidRPr="002A6A06" w:rsidRDefault="00E04086" w:rsidP="00E04086">
            <w:pPr>
              <w:spacing w:before="100" w:beforeAutospacing="1"/>
              <w:jc w:val="center"/>
              <w:rPr>
                <w:rFonts w:ascii="Simplified Arabic" w:hAnsi="Simplified Arabic" w:cs="Simplified Arabic"/>
                <w:b/>
                <w:bCs/>
                <w:lang w:bidi="ar-IQ"/>
              </w:rPr>
            </w:pPr>
          </w:p>
        </w:tc>
      </w:tr>
      <w:tr w:rsidR="00E04086" w:rsidRPr="002A6A06" w:rsidTr="003918CC">
        <w:trPr>
          <w:jc w:val="center"/>
        </w:trPr>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proofErr w:type="spellStart"/>
            <w:r w:rsidRPr="002A6A06">
              <w:rPr>
                <w:rFonts w:ascii="Simplified Arabic" w:hAnsi="Simplified Arabic" w:cs="Simplified Arabic"/>
                <w:b/>
                <w:bCs/>
                <w:rtl/>
                <w:lang w:bidi="ar-IQ"/>
              </w:rPr>
              <w:t>الشفافيه</w:t>
            </w:r>
            <w:proofErr w:type="spellEnd"/>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rtl/>
                <w:lang w:bidi="ar-IQ"/>
              </w:rPr>
            </w:pPr>
            <w:r w:rsidRPr="002A6A06">
              <w:rPr>
                <w:rFonts w:ascii="Simplified Arabic" w:hAnsi="Simplified Arabic" w:cs="Simplified Arabic"/>
                <w:b/>
                <w:bCs/>
                <w:lang w:bidi="ar-IQ"/>
              </w:rPr>
              <w:t>11-</w:t>
            </w:r>
            <w:r w:rsidRPr="002A6A06">
              <w:rPr>
                <w:rFonts w:ascii="Simplified Arabic" w:hAnsi="Simplified Arabic" w:cs="Simplified Arabic"/>
                <w:b/>
                <w:bCs/>
                <w:rtl/>
                <w:lang w:bidi="ar-IQ"/>
              </w:rPr>
              <w:t>7</w:t>
            </w:r>
          </w:p>
        </w:tc>
        <w:tc>
          <w:tcPr>
            <w:tcW w:w="2817" w:type="dxa"/>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r>
      <w:tr w:rsidR="00E04086" w:rsidRPr="002A6A06" w:rsidTr="003918CC">
        <w:trPr>
          <w:jc w:val="center"/>
        </w:trPr>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المعياريه</w:t>
            </w:r>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16-12</w:t>
            </w:r>
          </w:p>
        </w:tc>
        <w:tc>
          <w:tcPr>
            <w:tcW w:w="2817" w:type="dxa"/>
            <w:vMerge/>
            <w:shd w:val="clear" w:color="auto" w:fill="auto"/>
            <w:vAlign w:val="center"/>
          </w:tcPr>
          <w:p w:rsidR="00E04086" w:rsidRPr="002A6A06" w:rsidRDefault="00E04086" w:rsidP="00E04086">
            <w:pPr>
              <w:spacing w:before="100" w:beforeAutospacing="1"/>
              <w:jc w:val="center"/>
              <w:rPr>
                <w:rFonts w:ascii="Simplified Arabic" w:hAnsi="Simplified Arabic" w:cs="Simplified Arabic"/>
                <w:b/>
                <w:bCs/>
                <w:lang w:bidi="ar-IQ"/>
              </w:rPr>
            </w:pPr>
          </w:p>
        </w:tc>
      </w:tr>
      <w:tr w:rsidR="00E04086" w:rsidRPr="002A6A06" w:rsidTr="003918CC">
        <w:trPr>
          <w:jc w:val="center"/>
        </w:trPr>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القابليه على التطوير</w:t>
            </w:r>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20-17</w:t>
            </w:r>
          </w:p>
        </w:tc>
        <w:tc>
          <w:tcPr>
            <w:tcW w:w="2817" w:type="dxa"/>
            <w:vMerge/>
            <w:shd w:val="clear" w:color="auto" w:fill="auto"/>
            <w:vAlign w:val="center"/>
          </w:tcPr>
          <w:p w:rsidR="00E04086" w:rsidRPr="002A6A06" w:rsidRDefault="00E04086" w:rsidP="00E04086">
            <w:pPr>
              <w:spacing w:before="100" w:beforeAutospacing="1"/>
              <w:rPr>
                <w:rFonts w:ascii="Simplified Arabic" w:hAnsi="Simplified Arabic" w:cs="Simplified Arabic"/>
                <w:b/>
                <w:bCs/>
                <w:lang w:bidi="ar-IQ"/>
              </w:rPr>
            </w:pPr>
          </w:p>
        </w:tc>
      </w:tr>
      <w:tr w:rsidR="00E04086" w:rsidRPr="002A6A06" w:rsidTr="003918CC">
        <w:trPr>
          <w:jc w:val="center"/>
        </w:trPr>
        <w:tc>
          <w:tcPr>
            <w:tcW w:w="481" w:type="dxa"/>
            <w:vMerge w:val="restart"/>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2</w:t>
            </w:r>
          </w:p>
        </w:tc>
        <w:tc>
          <w:tcPr>
            <w:tcW w:w="1440" w:type="dxa"/>
            <w:vMerge w:val="restart"/>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 xml:space="preserve">الاداء التنافسي </w:t>
            </w:r>
          </w:p>
          <w:p w:rsidR="00E04086" w:rsidRPr="002A6A06" w:rsidRDefault="00E04086" w:rsidP="00E04086">
            <w:pPr>
              <w:spacing w:before="100" w:beforeAutospacing="1"/>
              <w:jc w:val="center"/>
              <w:rPr>
                <w:rFonts w:ascii="Simplified Arabic" w:hAnsi="Simplified Arabic" w:cs="Simplified Arabic"/>
                <w:b/>
                <w:bCs/>
                <w:rtl/>
                <w:lang w:bidi="ar-IQ"/>
              </w:rPr>
            </w:pPr>
            <w:r w:rsidRPr="002A6A06">
              <w:rPr>
                <w:rFonts w:ascii="Simplified Arabic" w:hAnsi="Simplified Arabic" w:cs="Simplified Arabic"/>
                <w:b/>
                <w:bCs/>
                <w:rtl/>
                <w:lang w:bidi="ar-IQ"/>
              </w:rPr>
              <w:t>(متغير تابع</w:t>
            </w:r>
            <w:proofErr w:type="spellStart"/>
            <w:r w:rsidRPr="002A6A06">
              <w:rPr>
                <w:rFonts w:ascii="Simplified Arabic" w:hAnsi="Simplified Arabic" w:cs="Simplified Arabic"/>
                <w:b/>
                <w:bCs/>
                <w:rtl/>
                <w:lang w:bidi="ar-IQ"/>
              </w:rPr>
              <w:t>)</w:t>
            </w:r>
            <w:proofErr w:type="spellEnd"/>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rtl/>
                <w:lang w:bidi="ar-IQ"/>
              </w:rPr>
            </w:pPr>
            <w:r w:rsidRPr="002A6A06">
              <w:rPr>
                <w:rFonts w:ascii="Simplified Arabic" w:hAnsi="Simplified Arabic" w:cs="Simplified Arabic"/>
                <w:b/>
                <w:bCs/>
                <w:rtl/>
                <w:lang w:bidi="ar-IQ"/>
              </w:rPr>
              <w:t>كلفة الاداء</w:t>
            </w:r>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24-21</w:t>
            </w:r>
          </w:p>
        </w:tc>
        <w:tc>
          <w:tcPr>
            <w:tcW w:w="2817" w:type="dxa"/>
            <w:vMerge w:val="restart"/>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rPr>
            </w:pPr>
            <w:r w:rsidRPr="002A6A06">
              <w:rPr>
                <w:rFonts w:ascii="Simplified Arabic" w:hAnsi="Simplified Arabic" w:cs="Simplified Arabic"/>
                <w:b/>
                <w:bCs/>
                <w:lang w:bidi="ar-IQ"/>
              </w:rPr>
              <w:t>(</w:t>
            </w:r>
            <w:proofErr w:type="spellStart"/>
            <w:r w:rsidRPr="002A6A06">
              <w:rPr>
                <w:rFonts w:ascii="Simplified Arabic" w:hAnsi="Simplified Arabic" w:cs="Simplified Arabic"/>
                <w:b/>
                <w:bCs/>
                <w:lang w:bidi="ar-IQ"/>
              </w:rPr>
              <w:t>Panayides</w:t>
            </w:r>
            <w:proofErr w:type="spellEnd"/>
            <w:r w:rsidRPr="002A6A06">
              <w:rPr>
                <w:rFonts w:ascii="Simplified Arabic" w:hAnsi="Simplified Arabic" w:cs="Simplified Arabic"/>
                <w:b/>
                <w:bCs/>
                <w:lang w:bidi="ar-IQ"/>
              </w:rPr>
              <w:t xml:space="preserve"> and song, 2008;Han,2018)</w:t>
            </w:r>
          </w:p>
          <w:p w:rsidR="00E04086" w:rsidRPr="002A6A06" w:rsidRDefault="00E04086" w:rsidP="00E04086">
            <w:pPr>
              <w:spacing w:before="100" w:beforeAutospacing="1"/>
              <w:jc w:val="center"/>
              <w:rPr>
                <w:rFonts w:ascii="Simplified Arabic" w:hAnsi="Simplified Arabic" w:cs="Simplified Arabic"/>
                <w:b/>
                <w:bCs/>
                <w:lang w:bidi="ar-IQ"/>
              </w:rPr>
            </w:pPr>
          </w:p>
        </w:tc>
      </w:tr>
      <w:tr w:rsidR="00E04086" w:rsidRPr="002A6A06" w:rsidTr="003918CC">
        <w:trPr>
          <w:jc w:val="center"/>
        </w:trPr>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جودة الاداء</w:t>
            </w:r>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27-25</w:t>
            </w:r>
          </w:p>
        </w:tc>
        <w:tc>
          <w:tcPr>
            <w:tcW w:w="2817" w:type="dxa"/>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r>
      <w:tr w:rsidR="00E04086" w:rsidRPr="002A6A06" w:rsidTr="003918CC">
        <w:trPr>
          <w:jc w:val="center"/>
        </w:trPr>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0" w:type="auto"/>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c>
          <w:tcPr>
            <w:tcW w:w="1402"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rtl/>
                <w:lang w:bidi="ar-IQ"/>
              </w:rPr>
              <w:t>استجابة الاداء</w:t>
            </w:r>
          </w:p>
        </w:tc>
        <w:tc>
          <w:tcPr>
            <w:tcW w:w="1005" w:type="dxa"/>
            <w:shd w:val="clear" w:color="auto" w:fill="auto"/>
            <w:vAlign w:val="center"/>
            <w:hideMark/>
          </w:tcPr>
          <w:p w:rsidR="00E04086" w:rsidRPr="002A6A06" w:rsidRDefault="00E04086" w:rsidP="00E04086">
            <w:pPr>
              <w:spacing w:before="100" w:beforeAutospacing="1"/>
              <w:jc w:val="center"/>
              <w:rPr>
                <w:rFonts w:ascii="Simplified Arabic" w:hAnsi="Simplified Arabic" w:cs="Simplified Arabic"/>
                <w:b/>
                <w:bCs/>
                <w:lang w:bidi="ar-IQ"/>
              </w:rPr>
            </w:pPr>
            <w:r w:rsidRPr="002A6A06">
              <w:rPr>
                <w:rFonts w:ascii="Simplified Arabic" w:hAnsi="Simplified Arabic" w:cs="Simplified Arabic"/>
                <w:b/>
                <w:bCs/>
                <w:lang w:bidi="ar-IQ"/>
              </w:rPr>
              <w:t>31-28</w:t>
            </w:r>
          </w:p>
        </w:tc>
        <w:tc>
          <w:tcPr>
            <w:tcW w:w="2817" w:type="dxa"/>
            <w:vMerge/>
            <w:shd w:val="clear" w:color="auto" w:fill="auto"/>
            <w:vAlign w:val="center"/>
            <w:hideMark/>
          </w:tcPr>
          <w:p w:rsidR="00E04086" w:rsidRPr="002A6A06" w:rsidRDefault="00E04086" w:rsidP="00E04086">
            <w:pPr>
              <w:spacing w:before="100" w:beforeAutospacing="1"/>
              <w:rPr>
                <w:rFonts w:ascii="Simplified Arabic" w:hAnsi="Simplified Arabic" w:cs="Simplified Arabic"/>
                <w:b/>
                <w:bCs/>
                <w:lang w:bidi="ar-IQ"/>
              </w:rPr>
            </w:pPr>
          </w:p>
        </w:tc>
      </w:tr>
    </w:tbl>
    <w:p w:rsidR="00E04086" w:rsidRDefault="00E04086" w:rsidP="00E04086">
      <w:pPr>
        <w:spacing w:line="360" w:lineRule="auto"/>
        <w:ind w:left="-2" w:firstLine="567"/>
        <w:jc w:val="center"/>
        <w:rPr>
          <w:rFonts w:asciiTheme="majorBidi" w:hAnsiTheme="majorBidi" w:cstheme="majorBidi"/>
          <w:b/>
          <w:bCs/>
          <w:color w:val="0000CC"/>
          <w:sz w:val="2"/>
          <w:szCs w:val="2"/>
          <w:u w:val="single"/>
          <w:lang w:bidi="ar-IQ"/>
        </w:rPr>
      </w:pPr>
    </w:p>
    <w:p w:rsidR="00E04086" w:rsidRDefault="00E04086" w:rsidP="00E04086">
      <w:pPr>
        <w:bidi/>
        <w:spacing w:line="240" w:lineRule="auto"/>
        <w:ind w:left="-2" w:firstLine="567"/>
        <w:jc w:val="center"/>
        <w:rPr>
          <w:rFonts w:ascii="Simplified Arabic" w:hAnsi="Simplified Arabic" w:cs="Simplified Arabic"/>
          <w:b/>
          <w:bCs/>
          <w:sz w:val="24"/>
          <w:szCs w:val="24"/>
          <w:rtl/>
          <w:lang w:bidi="ar-IQ"/>
        </w:rPr>
      </w:pPr>
      <w:r w:rsidRPr="00984BC7">
        <w:rPr>
          <w:rFonts w:ascii="Simplified Arabic" w:hAnsi="Simplified Arabic" w:cs="Simplified Arabic"/>
          <w:b/>
          <w:bCs/>
          <w:sz w:val="24"/>
          <w:szCs w:val="24"/>
          <w:rtl/>
          <w:lang w:bidi="ar-IQ"/>
        </w:rPr>
        <w:t>المصدر:</w:t>
      </w:r>
      <w:r>
        <w:rPr>
          <w:rFonts w:ascii="Simplified Arabic" w:hAnsi="Simplified Arabic" w:cs="Simplified Arabic" w:hint="cs"/>
          <w:b/>
          <w:bCs/>
          <w:sz w:val="24"/>
          <w:szCs w:val="24"/>
          <w:rtl/>
          <w:lang w:bidi="ar-IQ"/>
        </w:rPr>
        <w:t>من</w:t>
      </w:r>
      <w:r w:rsidRPr="00984BC7">
        <w:rPr>
          <w:rFonts w:ascii="Simplified Arabic" w:hAnsi="Simplified Arabic" w:cs="Simplified Arabic"/>
          <w:b/>
          <w:bCs/>
          <w:sz w:val="24"/>
          <w:szCs w:val="24"/>
          <w:rtl/>
          <w:lang w:bidi="ar-IQ"/>
        </w:rPr>
        <w:t xml:space="preserve"> اعداد الباحث</w:t>
      </w:r>
      <w:r>
        <w:rPr>
          <w:rFonts w:ascii="Simplified Arabic" w:hAnsi="Simplified Arabic" w:cs="Simplified Arabic" w:hint="cs"/>
          <w:b/>
          <w:bCs/>
          <w:sz w:val="24"/>
          <w:szCs w:val="24"/>
          <w:rtl/>
          <w:lang w:bidi="ar-IQ"/>
        </w:rPr>
        <w:t>ي</w:t>
      </w:r>
      <w:r w:rsidRPr="00984BC7">
        <w:rPr>
          <w:rFonts w:ascii="Simplified Arabic" w:hAnsi="Simplified Arabic" w:cs="Simplified Arabic"/>
          <w:b/>
          <w:bCs/>
          <w:sz w:val="24"/>
          <w:szCs w:val="24"/>
          <w:rtl/>
          <w:lang w:bidi="ar-IQ"/>
        </w:rPr>
        <w:t xml:space="preserve">ن بالاعتماد على المصادر المشار اليها </w:t>
      </w:r>
      <w:r>
        <w:rPr>
          <w:rFonts w:ascii="Simplified Arabic" w:hAnsi="Simplified Arabic" w:cs="Simplified Arabic" w:hint="cs"/>
          <w:b/>
          <w:bCs/>
          <w:sz w:val="24"/>
          <w:szCs w:val="24"/>
          <w:rtl/>
          <w:lang w:bidi="ar-IQ"/>
        </w:rPr>
        <w:t>انفا</w:t>
      </w:r>
    </w:p>
    <w:p w:rsidR="00E04086" w:rsidRPr="00B05D9B" w:rsidRDefault="00E04086" w:rsidP="00E04086">
      <w:pPr>
        <w:bidi/>
        <w:rPr>
          <w:rFonts w:asciiTheme="majorBidi" w:hAnsiTheme="majorBidi" w:cstheme="majorBidi"/>
          <w:b/>
          <w:bCs/>
          <w:sz w:val="28"/>
          <w:szCs w:val="28"/>
          <w:rtl/>
          <w:lang w:bidi="ar-IQ"/>
        </w:rPr>
      </w:pPr>
      <w:r>
        <w:rPr>
          <w:rFonts w:asciiTheme="majorBidi" w:hAnsiTheme="majorBidi" w:cstheme="majorBidi"/>
          <w:b/>
          <w:bCs/>
          <w:sz w:val="28"/>
          <w:szCs w:val="28"/>
        </w:rPr>
        <w:t>1</w:t>
      </w:r>
      <w:proofErr w:type="spellStart"/>
      <w:r>
        <w:rPr>
          <w:rFonts w:asciiTheme="majorBidi" w:hAnsiTheme="majorBidi" w:cstheme="majorBidi" w:hint="cs"/>
          <w:b/>
          <w:bCs/>
          <w:sz w:val="28"/>
          <w:szCs w:val="28"/>
          <w:rtl/>
        </w:rPr>
        <w:t>-</w:t>
      </w:r>
      <w:proofErr w:type="spellEnd"/>
      <w:r>
        <w:rPr>
          <w:rFonts w:asciiTheme="majorBidi" w:hAnsiTheme="majorBidi" w:cstheme="majorBidi"/>
          <w:b/>
          <w:bCs/>
          <w:sz w:val="28"/>
          <w:szCs w:val="28"/>
        </w:rPr>
        <w:t>7</w:t>
      </w:r>
      <w:r>
        <w:rPr>
          <w:rFonts w:asciiTheme="majorBidi" w:hAnsiTheme="majorBidi" w:cstheme="majorBidi" w:hint="cs"/>
          <w:b/>
          <w:bCs/>
          <w:sz w:val="28"/>
          <w:szCs w:val="28"/>
          <w:rtl/>
        </w:rPr>
        <w:t xml:space="preserve"> </w:t>
      </w:r>
      <w:r w:rsidRPr="0005408C">
        <w:rPr>
          <w:rFonts w:asciiTheme="majorBidi" w:hAnsiTheme="majorBidi" w:cs="PT Bold Heading" w:hint="cs"/>
          <w:sz w:val="28"/>
          <w:szCs w:val="28"/>
          <w:rtl/>
        </w:rPr>
        <w:t>تصميم الدراسة</w:t>
      </w:r>
      <w:r w:rsidRPr="00B05D9B">
        <w:rPr>
          <w:rFonts w:asciiTheme="majorBidi" w:hAnsiTheme="majorBidi" w:cstheme="majorBidi" w:hint="cs"/>
          <w:b/>
          <w:bCs/>
          <w:sz w:val="28"/>
          <w:szCs w:val="28"/>
          <w:rtl/>
        </w:rPr>
        <w:t xml:space="preserve"> </w:t>
      </w:r>
      <w:r w:rsidRPr="00B05D9B">
        <w:rPr>
          <w:rFonts w:asciiTheme="majorBidi" w:hAnsiTheme="majorBidi" w:cstheme="majorBidi"/>
          <w:b/>
          <w:bCs/>
          <w:sz w:val="28"/>
          <w:szCs w:val="28"/>
        </w:rPr>
        <w:t xml:space="preserve">Study Design </w:t>
      </w:r>
    </w:p>
    <w:p w:rsidR="00E04086" w:rsidRPr="002A6A06" w:rsidRDefault="00E04086" w:rsidP="00E04086">
      <w:pPr>
        <w:bidi/>
        <w:rPr>
          <w:rFonts w:ascii="Simplified Arabic" w:hAnsi="Simplified Arabic" w:cs="Simplified Arabic"/>
          <w:b/>
          <w:bCs/>
          <w:color w:val="000000" w:themeColor="text1"/>
          <w:sz w:val="28"/>
          <w:szCs w:val="28"/>
          <w:rtl/>
          <w:lang w:bidi="ar-IQ"/>
        </w:rPr>
      </w:pPr>
      <w:r w:rsidRPr="002A6A06">
        <w:rPr>
          <w:rFonts w:ascii="Simplified Arabic" w:eastAsia="Calibri" w:hAnsi="Simplified Arabic" w:cs="Simplified Arabic"/>
          <w:color w:val="000000" w:themeColor="text1"/>
          <w:sz w:val="28"/>
          <w:szCs w:val="28"/>
          <w:rtl/>
          <w:lang w:bidi="ar-IQ"/>
        </w:rPr>
        <w:t>نظراً لقلة الدراسات التي تناولت متغيرات هذه الدراسة مجتمعة وبسبب قلة تو</w:t>
      </w:r>
      <w:r>
        <w:rPr>
          <w:rFonts w:ascii="Simplified Arabic" w:eastAsia="Calibri" w:hAnsi="Simplified Arabic" w:cs="Simplified Arabic" w:hint="cs"/>
          <w:color w:val="000000" w:themeColor="text1"/>
          <w:sz w:val="28"/>
          <w:szCs w:val="28"/>
          <w:rtl/>
          <w:lang w:bidi="ar-IQ"/>
        </w:rPr>
        <w:t>ا</w:t>
      </w:r>
      <w:r w:rsidRPr="002A6A06">
        <w:rPr>
          <w:rFonts w:ascii="Simplified Arabic" w:eastAsia="Calibri" w:hAnsi="Simplified Arabic" w:cs="Simplified Arabic"/>
          <w:color w:val="000000" w:themeColor="text1"/>
          <w:sz w:val="28"/>
          <w:szCs w:val="28"/>
          <w:rtl/>
          <w:lang w:bidi="ar-IQ"/>
        </w:rPr>
        <w:t>فر المعلومات عن الظاهرة او المشكلة او الطر</w:t>
      </w:r>
      <w:r>
        <w:rPr>
          <w:rFonts w:ascii="Simplified Arabic" w:eastAsia="Calibri" w:hAnsi="Simplified Arabic" w:cs="Simplified Arabic" w:hint="cs"/>
          <w:color w:val="000000" w:themeColor="text1"/>
          <w:sz w:val="28"/>
          <w:szCs w:val="28"/>
          <w:rtl/>
          <w:lang w:bidi="ar-IQ"/>
        </w:rPr>
        <w:t>ائ</w:t>
      </w:r>
      <w:r w:rsidRPr="002A6A06">
        <w:rPr>
          <w:rFonts w:ascii="Simplified Arabic" w:eastAsia="Calibri" w:hAnsi="Simplified Arabic" w:cs="Simplified Arabic"/>
          <w:color w:val="000000" w:themeColor="text1"/>
          <w:sz w:val="28"/>
          <w:szCs w:val="28"/>
          <w:rtl/>
          <w:lang w:bidi="ar-IQ"/>
        </w:rPr>
        <w:t>ق التي يمكن ان تساعد في حل هذه المشكلة فأن تصميم هذه الدراسة سيكون</w:t>
      </w:r>
      <w:r>
        <w:rPr>
          <w:rFonts w:ascii="Simplified Arabic" w:eastAsia="Calibri" w:hAnsi="Simplified Arabic" w:cs="Simplified Arabic" w:hint="cs"/>
          <w:color w:val="000000" w:themeColor="text1"/>
          <w:sz w:val="28"/>
          <w:szCs w:val="28"/>
          <w:rtl/>
          <w:lang w:bidi="ar-IQ"/>
        </w:rPr>
        <w:t xml:space="preserve"> على</w:t>
      </w:r>
      <w:r>
        <w:rPr>
          <w:rFonts w:ascii="Simplified Arabic" w:eastAsia="Calibri" w:hAnsi="Simplified Arabic" w:cs="Simplified Arabic"/>
          <w:color w:val="000000" w:themeColor="text1"/>
          <w:sz w:val="28"/>
          <w:szCs w:val="28"/>
          <w:rtl/>
          <w:lang w:bidi="ar-IQ"/>
        </w:rPr>
        <w:t xml:space="preserve"> وفق ا</w:t>
      </w:r>
      <w:r w:rsidRPr="002A6A06">
        <w:rPr>
          <w:rFonts w:ascii="Simplified Arabic" w:eastAsia="Calibri" w:hAnsi="Simplified Arabic" w:cs="Simplified Arabic"/>
          <w:color w:val="000000" w:themeColor="text1"/>
          <w:sz w:val="28"/>
          <w:szCs w:val="28"/>
          <w:rtl/>
          <w:lang w:bidi="ar-IQ"/>
        </w:rPr>
        <w:t xml:space="preserve">سلوب وصفي تحليلي لوصف متغيرات الدراسة وتحليل وتفسير العلاقة بين المتغيرات المدروسة </w:t>
      </w:r>
      <w:proofErr w:type="spellStart"/>
      <w:r w:rsidRPr="002A6A06">
        <w:rPr>
          <w:rFonts w:ascii="Simplified Arabic" w:eastAsia="Calibri" w:hAnsi="Simplified Arabic" w:cs="Simplified Arabic"/>
          <w:color w:val="000000" w:themeColor="text1"/>
          <w:sz w:val="28"/>
          <w:szCs w:val="28"/>
          <w:rtl/>
          <w:lang w:bidi="ar-IQ"/>
        </w:rPr>
        <w:t>(</w:t>
      </w:r>
      <w:r w:rsidRPr="002A6A06">
        <w:rPr>
          <w:rFonts w:ascii="Simplified Arabic" w:eastAsia="Calibri" w:hAnsi="Simplified Arabic" w:cs="Simplified Arabic"/>
          <w:color w:val="000000" w:themeColor="text1"/>
          <w:sz w:val="28"/>
          <w:szCs w:val="28"/>
          <w:lang w:bidi="ar-IQ"/>
        </w:rPr>
        <w:t>Sekaran</w:t>
      </w:r>
      <w:proofErr w:type="spellEnd"/>
      <w:r w:rsidRPr="002A6A06">
        <w:rPr>
          <w:rFonts w:ascii="Simplified Arabic" w:eastAsia="Calibri" w:hAnsi="Simplified Arabic" w:cs="Simplified Arabic"/>
          <w:color w:val="000000" w:themeColor="text1"/>
          <w:sz w:val="28"/>
          <w:szCs w:val="28"/>
          <w:lang w:bidi="ar-IQ"/>
        </w:rPr>
        <w:t>, 2003:119 ; Kumar, 2011:12</w:t>
      </w:r>
      <w:proofErr w:type="spellStart"/>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color w:val="000000" w:themeColor="text1"/>
          <w:sz w:val="28"/>
          <w:szCs w:val="28"/>
          <w:rtl/>
          <w:lang w:bidi="ar-IQ"/>
        </w:rPr>
        <w:t xml:space="preserve"> من خلال اختبار او التنبؤ بالعلاقات بين </w:t>
      </w:r>
      <w:r w:rsidRPr="002A6A06">
        <w:rPr>
          <w:rFonts w:ascii="Simplified Arabic" w:eastAsia="Calibri" w:hAnsi="Simplified Arabic" w:cs="Simplified Arabic"/>
          <w:color w:val="000000" w:themeColor="text1"/>
          <w:sz w:val="28"/>
          <w:szCs w:val="28"/>
          <w:rtl/>
          <w:lang w:bidi="ar-IQ"/>
        </w:rPr>
        <w:lastRenderedPageBreak/>
        <w:t xml:space="preserve">الظواهر او المفاهيم التي اجري عليها القليل من الابحاث </w:t>
      </w:r>
      <w:proofErr w:type="spellStart"/>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color w:val="000000" w:themeColor="text1"/>
          <w:sz w:val="28"/>
          <w:szCs w:val="28"/>
          <w:lang w:bidi="ar-IQ"/>
        </w:rPr>
        <w:t>Creswell, 2003:23,91</w:t>
      </w:r>
      <w:proofErr w:type="spellStart"/>
      <w:r w:rsidRPr="002A6A06">
        <w:rPr>
          <w:rFonts w:ascii="Simplified Arabic" w:eastAsia="Calibri" w:hAnsi="Simplified Arabic" w:cs="Simplified Arabic"/>
          <w:color w:val="000000" w:themeColor="text1"/>
          <w:sz w:val="28"/>
          <w:szCs w:val="28"/>
          <w:rtl/>
          <w:lang w:bidi="ar-IQ"/>
        </w:rPr>
        <w:t>).</w:t>
      </w:r>
      <w:proofErr w:type="spellEnd"/>
    </w:p>
    <w:p w:rsidR="00E04086" w:rsidRPr="002A6A06" w:rsidRDefault="00E04086" w:rsidP="00E04086">
      <w:pPr>
        <w:bidi/>
        <w:rPr>
          <w:rFonts w:ascii="Simplified Arabic" w:hAnsi="Simplified Arabic" w:cs="Simplified Arabic"/>
          <w:b/>
          <w:bCs/>
          <w:color w:val="000000" w:themeColor="text1"/>
          <w:sz w:val="28"/>
          <w:szCs w:val="28"/>
          <w:lang w:bidi="ar-IQ"/>
        </w:rPr>
      </w:pPr>
      <w:r w:rsidRPr="002A6A06">
        <w:rPr>
          <w:rFonts w:ascii="Simplified Arabic" w:hAnsi="Simplified Arabic" w:cs="Simplified Arabic"/>
          <w:b/>
          <w:bCs/>
          <w:color w:val="000000" w:themeColor="text1"/>
          <w:sz w:val="28"/>
          <w:szCs w:val="28"/>
          <w:rtl/>
          <w:lang w:bidi="ar-IQ"/>
        </w:rPr>
        <w:t xml:space="preserve">  </w:t>
      </w:r>
      <w:r w:rsidRPr="002A6A06">
        <w:rPr>
          <w:rFonts w:ascii="Simplified Arabic" w:eastAsia="Calibri" w:hAnsi="Simplified Arabic" w:cs="Simplified Arabic"/>
          <w:color w:val="000000" w:themeColor="text1"/>
          <w:sz w:val="28"/>
          <w:szCs w:val="28"/>
          <w:rtl/>
          <w:lang w:bidi="ar-IQ"/>
        </w:rPr>
        <w:t xml:space="preserve">ومن اجل الحصول على البيانات واختبار فرضيات </w:t>
      </w:r>
      <w:proofErr w:type="spellStart"/>
      <w:r w:rsidRPr="002A6A06">
        <w:rPr>
          <w:rFonts w:ascii="Simplified Arabic" w:eastAsia="Calibri" w:hAnsi="Simplified Arabic" w:cs="Simplified Arabic"/>
          <w:color w:val="000000" w:themeColor="text1"/>
          <w:sz w:val="28"/>
          <w:szCs w:val="28"/>
          <w:rtl/>
          <w:lang w:bidi="ar-IQ"/>
        </w:rPr>
        <w:t>الدراسة،</w:t>
      </w:r>
      <w:proofErr w:type="spellEnd"/>
      <w:r w:rsidRPr="002A6A06">
        <w:rPr>
          <w:rFonts w:ascii="Simplified Arabic" w:eastAsia="Calibri" w:hAnsi="Simplified Arabic" w:cs="Simplified Arabic"/>
          <w:color w:val="000000" w:themeColor="text1"/>
          <w:sz w:val="28"/>
          <w:szCs w:val="28"/>
          <w:rtl/>
          <w:lang w:bidi="ar-IQ"/>
        </w:rPr>
        <w:t xml:space="preserve">  سوف يتم التركيز في الدراسة الحالية على التصميم الكمي والذي يتضمن تحديد المتغيرات </w:t>
      </w:r>
      <w:proofErr w:type="spellStart"/>
      <w:r w:rsidRPr="002A6A06">
        <w:rPr>
          <w:rFonts w:ascii="Simplified Arabic" w:eastAsia="Calibri" w:hAnsi="Simplified Arabic" w:cs="Simplified Arabic"/>
          <w:color w:val="000000" w:themeColor="text1"/>
          <w:sz w:val="28"/>
          <w:szCs w:val="28"/>
          <w:rtl/>
          <w:lang w:bidi="ar-IQ"/>
        </w:rPr>
        <w:t>الرئيسية،</w:t>
      </w:r>
      <w:proofErr w:type="spellEnd"/>
      <w:r w:rsidRPr="002A6A06">
        <w:rPr>
          <w:rFonts w:ascii="Simplified Arabic" w:eastAsia="Calibri" w:hAnsi="Simplified Arabic" w:cs="Simplified Arabic"/>
          <w:color w:val="000000" w:themeColor="text1"/>
          <w:sz w:val="28"/>
          <w:szCs w:val="28"/>
          <w:rtl/>
          <w:lang w:bidi="ar-IQ"/>
        </w:rPr>
        <w:t xml:space="preserve"> وصياغة </w:t>
      </w:r>
      <w:proofErr w:type="spellStart"/>
      <w:r w:rsidRPr="002A6A06">
        <w:rPr>
          <w:rFonts w:ascii="Simplified Arabic" w:eastAsia="Calibri" w:hAnsi="Simplified Arabic" w:cs="Simplified Arabic"/>
          <w:color w:val="000000" w:themeColor="text1"/>
          <w:sz w:val="28"/>
          <w:szCs w:val="28"/>
          <w:rtl/>
          <w:lang w:bidi="ar-IQ"/>
        </w:rPr>
        <w:t>الفرضيات،</w:t>
      </w:r>
      <w:proofErr w:type="spellEnd"/>
      <w:r w:rsidRPr="002A6A06">
        <w:rPr>
          <w:rFonts w:ascii="Simplified Arabic" w:eastAsia="Calibri" w:hAnsi="Simplified Arabic" w:cs="Simplified Arabic"/>
          <w:color w:val="000000" w:themeColor="text1"/>
          <w:sz w:val="28"/>
          <w:szCs w:val="28"/>
          <w:rtl/>
          <w:lang w:bidi="ar-IQ"/>
        </w:rPr>
        <w:t xml:space="preserve"> ومن ثم نفي او اثبات صحة </w:t>
      </w:r>
      <w:proofErr w:type="spellStart"/>
      <w:r w:rsidRPr="002A6A06">
        <w:rPr>
          <w:rFonts w:ascii="Simplified Arabic" w:eastAsia="Calibri" w:hAnsi="Simplified Arabic" w:cs="Simplified Arabic"/>
          <w:color w:val="000000" w:themeColor="text1"/>
          <w:sz w:val="28"/>
          <w:szCs w:val="28"/>
          <w:rtl/>
          <w:lang w:bidi="ar-IQ"/>
        </w:rPr>
        <w:t>الفرضيات،</w:t>
      </w:r>
      <w:proofErr w:type="spellEnd"/>
      <w:r w:rsidRPr="002A6A06">
        <w:rPr>
          <w:rFonts w:ascii="Simplified Arabic" w:eastAsia="Calibri" w:hAnsi="Simplified Arabic" w:cs="Simplified Arabic"/>
          <w:color w:val="000000" w:themeColor="text1"/>
          <w:sz w:val="28"/>
          <w:szCs w:val="28"/>
          <w:rtl/>
          <w:lang w:bidi="ar-IQ"/>
        </w:rPr>
        <w:t xml:space="preserve"> وباستخدام الاسلوب الاحصائي المناسب </w:t>
      </w:r>
      <w:proofErr w:type="spellStart"/>
      <w:r w:rsidRPr="002A6A06">
        <w:rPr>
          <w:rFonts w:ascii="Simplified Arabic" w:eastAsia="Calibri" w:hAnsi="Simplified Arabic" w:cs="Simplified Arabic"/>
          <w:color w:val="000000" w:themeColor="text1"/>
          <w:sz w:val="28"/>
          <w:szCs w:val="28"/>
          <w:rtl/>
          <w:lang w:bidi="ar-IQ"/>
        </w:rPr>
        <w:t>(</w:t>
      </w:r>
      <w:r w:rsidRPr="002A6A06">
        <w:rPr>
          <w:rFonts w:ascii="Simplified Arabic" w:eastAsia="Calibri" w:hAnsi="Simplified Arabic" w:cs="Simplified Arabic"/>
          <w:color w:val="000000" w:themeColor="text1"/>
          <w:sz w:val="28"/>
          <w:szCs w:val="28"/>
          <w:lang w:bidi="ar-IQ"/>
        </w:rPr>
        <w:t>Sekaran</w:t>
      </w:r>
      <w:proofErr w:type="spellEnd"/>
      <w:r w:rsidRPr="002A6A06">
        <w:rPr>
          <w:rFonts w:ascii="Simplified Arabic" w:eastAsia="Calibri" w:hAnsi="Simplified Arabic" w:cs="Simplified Arabic"/>
          <w:color w:val="000000" w:themeColor="text1"/>
          <w:sz w:val="28"/>
          <w:szCs w:val="28"/>
          <w:lang w:bidi="ar-IQ"/>
        </w:rPr>
        <w:t>, 2003:119</w:t>
      </w:r>
      <w:proofErr w:type="spellStart"/>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color w:val="000000" w:themeColor="text1"/>
          <w:sz w:val="28"/>
          <w:szCs w:val="28"/>
          <w:rtl/>
          <w:lang w:bidi="ar-IQ"/>
        </w:rPr>
        <w:t xml:space="preserve"> </w:t>
      </w:r>
      <w:proofErr w:type="spellStart"/>
      <w:r w:rsidRPr="002A6A06">
        <w:rPr>
          <w:rFonts w:ascii="Simplified Arabic" w:eastAsia="Calibri" w:hAnsi="Simplified Arabic" w:cs="Simplified Arabic"/>
          <w:color w:val="000000" w:themeColor="text1"/>
          <w:sz w:val="28"/>
          <w:szCs w:val="28"/>
          <w:rtl/>
          <w:lang w:bidi="ar-IQ"/>
        </w:rPr>
        <w:t>.</w:t>
      </w:r>
      <w:proofErr w:type="spellEnd"/>
    </w:p>
    <w:p w:rsidR="00E04086" w:rsidRPr="00B05D9B" w:rsidRDefault="00E04086" w:rsidP="00E04086">
      <w:pPr>
        <w:bidi/>
        <w:rPr>
          <w:rFonts w:asciiTheme="majorBidi" w:hAnsiTheme="majorBidi" w:cstheme="majorBidi"/>
          <w:b/>
          <w:bCs/>
          <w:sz w:val="28"/>
          <w:szCs w:val="28"/>
          <w:rtl/>
          <w:lang w:bidi="ar-IQ"/>
        </w:rPr>
      </w:pPr>
      <w:r>
        <w:rPr>
          <w:rFonts w:asciiTheme="majorBidi" w:hAnsiTheme="majorBidi" w:cstheme="majorBidi" w:hint="cs"/>
          <w:b/>
          <w:bCs/>
          <w:sz w:val="28"/>
          <w:szCs w:val="28"/>
          <w:rtl/>
        </w:rPr>
        <w:t>1-</w:t>
      </w:r>
      <w:r>
        <w:rPr>
          <w:rFonts w:asciiTheme="majorBidi" w:hAnsiTheme="majorBidi" w:cstheme="majorBidi"/>
          <w:b/>
          <w:bCs/>
          <w:sz w:val="28"/>
          <w:szCs w:val="28"/>
        </w:rPr>
        <w:t>8</w:t>
      </w:r>
      <w:r>
        <w:rPr>
          <w:rFonts w:asciiTheme="majorBidi" w:hAnsiTheme="majorBidi" w:cstheme="majorBidi" w:hint="cs"/>
          <w:b/>
          <w:bCs/>
          <w:sz w:val="28"/>
          <w:szCs w:val="28"/>
          <w:rtl/>
        </w:rPr>
        <w:t xml:space="preserve"> </w:t>
      </w:r>
      <w:r w:rsidRPr="0005408C">
        <w:rPr>
          <w:rFonts w:asciiTheme="majorBidi" w:hAnsiTheme="majorBidi" w:cs="PT Bold Heading" w:hint="cs"/>
          <w:sz w:val="28"/>
          <w:szCs w:val="28"/>
          <w:rtl/>
        </w:rPr>
        <w:t>عينة الدراسة</w:t>
      </w:r>
      <w:r w:rsidRPr="00B05D9B">
        <w:rPr>
          <w:rFonts w:asciiTheme="majorBidi" w:hAnsiTheme="majorBidi" w:cstheme="majorBidi" w:hint="cs"/>
          <w:b/>
          <w:bCs/>
          <w:sz w:val="28"/>
          <w:szCs w:val="28"/>
          <w:rtl/>
        </w:rPr>
        <w:t xml:space="preserve"> </w:t>
      </w:r>
      <w:r w:rsidRPr="00B05D9B">
        <w:rPr>
          <w:rFonts w:asciiTheme="majorBidi" w:hAnsiTheme="majorBidi" w:cstheme="majorBidi"/>
          <w:b/>
          <w:bCs/>
          <w:sz w:val="28"/>
          <w:szCs w:val="28"/>
        </w:rPr>
        <w:t>Study Sample</w:t>
      </w:r>
    </w:p>
    <w:p w:rsidR="00E04086" w:rsidRPr="002A6A06" w:rsidRDefault="00E04086" w:rsidP="003918CC">
      <w:pPr>
        <w:bidi/>
        <w:rPr>
          <w:rFonts w:ascii="Simplified Arabic" w:hAnsi="Simplified Arabic" w:cs="Simplified Arabic"/>
          <w:sz w:val="28"/>
          <w:szCs w:val="28"/>
          <w:rtl/>
          <w:lang w:bidi="ar-IQ"/>
        </w:rPr>
      </w:pPr>
      <w:r w:rsidRPr="002A6A06">
        <w:rPr>
          <w:rFonts w:ascii="Simplified Arabic" w:eastAsia="Calibri" w:hAnsi="Simplified Arabic" w:cs="Simplified Arabic"/>
          <w:sz w:val="28"/>
          <w:szCs w:val="28"/>
          <w:rtl/>
          <w:lang w:bidi="ar-IQ"/>
        </w:rPr>
        <w:t>تم اختيار الافراد العاملين والموظفين العاملين في القطاع البحري (الموانئ</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sz w:val="28"/>
          <w:szCs w:val="28"/>
          <w:rtl/>
          <w:lang w:bidi="ar-IQ"/>
        </w:rPr>
        <w:t xml:space="preserve"> ميناء ام قصر(البصرة</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sz w:val="28"/>
          <w:szCs w:val="28"/>
          <w:rtl/>
          <w:lang w:bidi="ar-IQ"/>
        </w:rPr>
        <w:t xml:space="preserve"> وقسم تكنولوجيا المعلومات التابع </w:t>
      </w:r>
      <w:r>
        <w:rPr>
          <w:rFonts w:ascii="Simplified Arabic" w:eastAsia="Calibri" w:hAnsi="Simplified Arabic" w:cs="Simplified Arabic" w:hint="cs"/>
          <w:sz w:val="28"/>
          <w:szCs w:val="28"/>
          <w:rtl/>
          <w:lang w:bidi="ar-IQ"/>
        </w:rPr>
        <w:t>ل</w:t>
      </w:r>
      <w:r w:rsidRPr="002A6A06">
        <w:rPr>
          <w:rFonts w:ascii="Simplified Arabic" w:eastAsia="Calibri" w:hAnsi="Simplified Arabic" w:cs="Simplified Arabic"/>
          <w:sz w:val="28"/>
          <w:szCs w:val="28"/>
          <w:rtl/>
          <w:lang w:bidi="ar-IQ"/>
        </w:rPr>
        <w:t>ل</w:t>
      </w:r>
      <w:r>
        <w:rPr>
          <w:rFonts w:ascii="Simplified Arabic" w:eastAsia="Calibri" w:hAnsi="Simplified Arabic" w:cs="Simplified Arabic" w:hint="cs"/>
          <w:sz w:val="28"/>
          <w:szCs w:val="28"/>
          <w:rtl/>
          <w:lang w:bidi="ar-IQ"/>
        </w:rPr>
        <w:t>شركة</w:t>
      </w:r>
      <w:r w:rsidRPr="002A6A06">
        <w:rPr>
          <w:rFonts w:ascii="Simplified Arabic" w:eastAsia="Calibri" w:hAnsi="Simplified Arabic" w:cs="Simplified Arabic"/>
          <w:sz w:val="28"/>
          <w:szCs w:val="28"/>
          <w:rtl/>
          <w:lang w:bidi="ar-IQ"/>
        </w:rPr>
        <w:t xml:space="preserve"> العامة لموانئ العراق كمجال للدراسة للوصول الى الاداء التنافسي للميناء كونهم على احتكاك وتماس مباشر مع القطع البحرية التي تقصد الموانئ والعاملين فيما يخص تقديم الخدمات البحرية وسرعة الاستجابة </w:t>
      </w:r>
      <w:proofErr w:type="spellStart"/>
      <w:r w:rsidRPr="002A6A06">
        <w:rPr>
          <w:rFonts w:ascii="Simplified Arabic" w:eastAsia="Calibri" w:hAnsi="Simplified Arabic" w:cs="Simplified Arabic"/>
          <w:sz w:val="28"/>
          <w:szCs w:val="28"/>
          <w:rtl/>
          <w:lang w:bidi="ar-IQ"/>
        </w:rPr>
        <w:t>لها،</w:t>
      </w:r>
      <w:proofErr w:type="spellEnd"/>
      <w:r w:rsidRPr="002A6A06">
        <w:rPr>
          <w:rFonts w:ascii="Simplified Arabic" w:eastAsia="Calibri" w:hAnsi="Simplified Arabic" w:cs="Simplified Arabic"/>
          <w:sz w:val="28"/>
          <w:szCs w:val="28"/>
          <w:rtl/>
          <w:lang w:bidi="ar-IQ"/>
        </w:rPr>
        <w:t xml:space="preserve"> وكون عنصر</w:t>
      </w:r>
      <w:r>
        <w:rPr>
          <w:rFonts w:ascii="Simplified Arabic" w:eastAsia="Calibri" w:hAnsi="Simplified Arabic" w:cs="Simplified Arabic" w:hint="cs"/>
          <w:sz w:val="28"/>
          <w:szCs w:val="28"/>
          <w:rtl/>
          <w:lang w:bidi="ar-IQ"/>
        </w:rPr>
        <w:t>اً مهماً</w:t>
      </w:r>
      <w:r w:rsidRPr="002A6A06">
        <w:rPr>
          <w:rFonts w:ascii="Simplified Arabic" w:eastAsia="Calibri" w:hAnsi="Simplified Arabic" w:cs="Simplified Arabic"/>
          <w:sz w:val="28"/>
          <w:szCs w:val="28"/>
          <w:rtl/>
          <w:lang w:bidi="ar-IQ"/>
        </w:rPr>
        <w:t xml:space="preserve"> التكنولوجيا عنصر مهم في تطوير انظمة الخدمات البحرية لكل الاطراف العاملة </w:t>
      </w:r>
      <w:proofErr w:type="spellStart"/>
      <w:r w:rsidRPr="002A6A06">
        <w:rPr>
          <w:rFonts w:ascii="Simplified Arabic" w:eastAsia="Calibri" w:hAnsi="Simplified Arabic" w:cs="Simplified Arabic"/>
          <w:sz w:val="28"/>
          <w:szCs w:val="28"/>
          <w:rtl/>
          <w:lang w:bidi="ar-IQ"/>
        </w:rPr>
        <w:t>بالميناء،</w:t>
      </w:r>
      <w:proofErr w:type="spellEnd"/>
      <w:r w:rsidRPr="002A6A06">
        <w:rPr>
          <w:rFonts w:ascii="Simplified Arabic" w:eastAsia="Calibri" w:hAnsi="Simplified Arabic" w:cs="Simplified Arabic"/>
          <w:sz w:val="28"/>
          <w:szCs w:val="28"/>
          <w:rtl/>
          <w:lang w:bidi="ar-IQ"/>
        </w:rPr>
        <w:t xml:space="preserve"> والتي تتعامل مع الميناء التي تقصد الموانئ لغرض تحميل او تفريغ </w:t>
      </w:r>
      <w:proofErr w:type="spellStart"/>
      <w:r w:rsidRPr="002A6A06">
        <w:rPr>
          <w:rFonts w:ascii="Simplified Arabic" w:eastAsia="Calibri" w:hAnsi="Simplified Arabic" w:cs="Simplified Arabic"/>
          <w:sz w:val="28"/>
          <w:szCs w:val="28"/>
          <w:rtl/>
          <w:lang w:bidi="ar-IQ"/>
        </w:rPr>
        <w:t>البضائع،</w:t>
      </w:r>
      <w:proofErr w:type="spellEnd"/>
      <w:r w:rsidRPr="002A6A06">
        <w:rPr>
          <w:rFonts w:ascii="Simplified Arabic" w:eastAsia="Calibri" w:hAnsi="Simplified Arabic" w:cs="Simplified Arabic"/>
          <w:sz w:val="28"/>
          <w:szCs w:val="28"/>
          <w:rtl/>
          <w:lang w:bidi="ar-IQ"/>
        </w:rPr>
        <w:t xml:space="preserve"> وحسب دراسة الباحث من خلال دعمها بمرونة تكنولوجيا المعلومات المرنة فيما يخص تبادل المعلومات والتنسيق والتكامل حول العملاء والمنظمات العاملة في الميناء وسلطة الموانئ البحرية و التي تساعد المنظمات على الوصول الى اداء تنافسي </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اذ تمثلت عينة الدراسة ب 210 </w:t>
      </w:r>
      <w:r w:rsidRPr="002A6A06">
        <w:rPr>
          <w:rFonts w:ascii="Simplified Arabic" w:eastAsia="Calibri" w:hAnsi="Simplified Arabic" w:cs="Simplified Arabic"/>
          <w:sz w:val="28"/>
          <w:szCs w:val="28"/>
          <w:rtl/>
          <w:lang w:bidi="ar-IQ"/>
        </w:rPr>
        <w:t>من الافراد العاملين</w:t>
      </w:r>
      <w:r w:rsidRPr="002A6A06">
        <w:rPr>
          <w:rFonts w:ascii="Simplified Arabic" w:eastAsia="Calibri" w:hAnsi="Simplified Arabic" w:cs="Simplified Arabic"/>
          <w:sz w:val="28"/>
          <w:szCs w:val="28"/>
          <w:rtl/>
        </w:rPr>
        <w:t xml:space="preserve"> من مجتمع بلغ  440 وبالاستناد الى الجدول الذي اوردة </w:t>
      </w:r>
      <w:proofErr w:type="spellStart"/>
      <w:r w:rsidRPr="002A6A06">
        <w:rPr>
          <w:rFonts w:ascii="Simplified Arabic" w:eastAsia="Calibri" w:hAnsi="Simplified Arabic" w:cs="Simplified Arabic"/>
          <w:sz w:val="28"/>
          <w:szCs w:val="28"/>
        </w:rPr>
        <w:t>Sekaran</w:t>
      </w:r>
      <w:proofErr w:type="spellEnd"/>
      <w:r w:rsidRPr="002A6A06">
        <w:rPr>
          <w:rFonts w:ascii="Simplified Arabic" w:eastAsia="Calibri" w:hAnsi="Simplified Arabic" w:cs="Simplified Arabic"/>
          <w:sz w:val="28"/>
          <w:szCs w:val="28"/>
          <w:rtl/>
        </w:rPr>
        <w:t xml:space="preserve"> في </w:t>
      </w:r>
      <w:proofErr w:type="spellStart"/>
      <w:r w:rsidRPr="002A6A06">
        <w:rPr>
          <w:rFonts w:ascii="Simplified Arabic" w:eastAsia="Calibri" w:hAnsi="Simplified Arabic" w:cs="Simplified Arabic"/>
          <w:sz w:val="28"/>
          <w:szCs w:val="28"/>
          <w:rtl/>
        </w:rPr>
        <w:t>(</w:t>
      </w:r>
      <w:r w:rsidRPr="002A6A06">
        <w:rPr>
          <w:rFonts w:ascii="Simplified Arabic" w:eastAsia="Calibri" w:hAnsi="Simplified Arabic" w:cs="Simplified Arabic"/>
          <w:sz w:val="28"/>
          <w:szCs w:val="28"/>
        </w:rPr>
        <w:t>Sekaran</w:t>
      </w:r>
      <w:proofErr w:type="spellEnd"/>
      <w:r w:rsidRPr="002A6A06">
        <w:rPr>
          <w:rFonts w:ascii="Simplified Arabic" w:eastAsia="Calibri" w:hAnsi="Simplified Arabic" w:cs="Simplified Arabic"/>
          <w:sz w:val="28"/>
          <w:szCs w:val="28"/>
        </w:rPr>
        <w:t>, 2003: 264</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الذي اشار فيه لحجم العينة المناسب </w:t>
      </w:r>
      <w:proofErr w:type="spellStart"/>
      <w:r w:rsidRPr="002A6A06">
        <w:rPr>
          <w:rFonts w:ascii="Simplified Arabic" w:eastAsia="Calibri" w:hAnsi="Simplified Arabic" w:cs="Simplified Arabic"/>
          <w:sz w:val="28"/>
          <w:szCs w:val="28"/>
          <w:rtl/>
        </w:rPr>
        <w:t>للمجتمع،</w:t>
      </w:r>
      <w:proofErr w:type="spellEnd"/>
      <w:r w:rsidRPr="002A6A06">
        <w:rPr>
          <w:rFonts w:ascii="Simplified Arabic" w:eastAsia="Calibri" w:hAnsi="Simplified Arabic" w:cs="Simplified Arabic"/>
          <w:sz w:val="28"/>
          <w:szCs w:val="28"/>
          <w:rtl/>
        </w:rPr>
        <w:t xml:space="preserve"> اذ ان المجتمع الذي يبلغ (440</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يكون حجم العينة المناسب له هو (205</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وبناء على ذلك تم توزيع </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Pr>
        <w:t>265</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w:t>
      </w:r>
      <w:proofErr w:type="spellStart"/>
      <w:r w:rsidRPr="002A6A06">
        <w:rPr>
          <w:rFonts w:ascii="Simplified Arabic" w:eastAsia="Calibri" w:hAnsi="Simplified Arabic" w:cs="Simplified Arabic"/>
          <w:sz w:val="28"/>
          <w:szCs w:val="28"/>
          <w:rtl/>
        </w:rPr>
        <w:t>استبانة،</w:t>
      </w:r>
      <w:proofErr w:type="spellEnd"/>
      <w:r w:rsidRPr="002A6A06">
        <w:rPr>
          <w:rFonts w:ascii="Simplified Arabic" w:eastAsia="Calibri" w:hAnsi="Simplified Arabic" w:cs="Simplified Arabic"/>
          <w:sz w:val="28"/>
          <w:szCs w:val="28"/>
          <w:rtl/>
        </w:rPr>
        <w:t xml:space="preserve"> والتي تم اختيارها بطريقة عشوائية واستعيد منها </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sz w:val="28"/>
          <w:szCs w:val="28"/>
          <w:rtl/>
        </w:rPr>
        <w:t>2</w:t>
      </w:r>
      <w:r w:rsidRPr="002A6A06">
        <w:rPr>
          <w:rFonts w:ascii="Simplified Arabic" w:eastAsia="Calibri" w:hAnsi="Simplified Arabic" w:cs="Simplified Arabic"/>
          <w:sz w:val="28"/>
          <w:szCs w:val="28"/>
          <w:rtl/>
          <w:lang w:bidi="ar-IQ"/>
        </w:rPr>
        <w:t>10</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و كانت هناك 5 استمارات غير صالحة للتحليل وذلك لعدم </w:t>
      </w:r>
      <w:proofErr w:type="spellStart"/>
      <w:r w:rsidRPr="002A6A06">
        <w:rPr>
          <w:rFonts w:ascii="Simplified Arabic" w:eastAsia="Calibri" w:hAnsi="Simplified Arabic" w:cs="Simplified Arabic"/>
          <w:sz w:val="28"/>
          <w:szCs w:val="28"/>
          <w:rtl/>
        </w:rPr>
        <w:t>اكتمالها،</w:t>
      </w:r>
      <w:proofErr w:type="spellEnd"/>
      <w:r w:rsidRPr="002A6A06">
        <w:rPr>
          <w:rFonts w:ascii="Simplified Arabic" w:eastAsia="Calibri" w:hAnsi="Simplified Arabic" w:cs="Simplified Arabic"/>
          <w:sz w:val="28"/>
          <w:szCs w:val="28"/>
          <w:rtl/>
        </w:rPr>
        <w:t xml:space="preserve"> وقد تم استبعادها. فكان مجموع العينة النهائية القابلة  للتحليل هو (205</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ويوضح الجدول الاتي تفاصيل </w:t>
      </w:r>
      <w:r w:rsidRPr="002A6A06">
        <w:rPr>
          <w:rFonts w:ascii="Simplified Arabic" w:eastAsia="Calibri" w:hAnsi="Simplified Arabic" w:cs="Simplified Arabic"/>
          <w:sz w:val="28"/>
          <w:szCs w:val="28"/>
          <w:rtl/>
        </w:rPr>
        <w:lastRenderedPageBreak/>
        <w:t xml:space="preserve">كل من </w:t>
      </w:r>
      <w:proofErr w:type="spellStart"/>
      <w:r w:rsidRPr="002A6A06">
        <w:rPr>
          <w:rFonts w:ascii="Simplified Arabic" w:eastAsia="Calibri" w:hAnsi="Simplified Arabic" w:cs="Simplified Arabic"/>
          <w:sz w:val="28"/>
          <w:szCs w:val="28"/>
          <w:rtl/>
        </w:rPr>
        <w:t>المجتمع،</w:t>
      </w:r>
      <w:proofErr w:type="spellEnd"/>
      <w:r w:rsidRPr="002A6A06">
        <w:rPr>
          <w:rFonts w:ascii="Simplified Arabic" w:eastAsia="Calibri" w:hAnsi="Simplified Arabic" w:cs="Simplified Arabic"/>
          <w:sz w:val="28"/>
          <w:szCs w:val="28"/>
          <w:rtl/>
        </w:rPr>
        <w:t xml:space="preserve"> والعينة والاستمارات الموزعة والخاضعة للتحليل.</w:t>
      </w:r>
      <w:r w:rsidRPr="002A6A06">
        <w:rPr>
          <w:rFonts w:ascii="Simplified Arabic" w:hAnsi="Simplified Arabic" w:cs="Simplified Arabic"/>
          <w:sz w:val="28"/>
          <w:szCs w:val="28"/>
          <w:rtl/>
          <w:lang w:bidi="ar-IQ"/>
        </w:rPr>
        <w:t xml:space="preserve"> والجدول (2</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يوضح تفاصيل مجتمع وعينة الدراسة وكالاتي: </w:t>
      </w:r>
    </w:p>
    <w:p w:rsidR="00E04086" w:rsidRPr="00984BC7" w:rsidRDefault="00E04086" w:rsidP="00E04086">
      <w:pPr>
        <w:bidi/>
        <w:spacing w:line="240" w:lineRule="auto"/>
        <w:ind w:left="360"/>
        <w:jc w:val="center"/>
        <w:rPr>
          <w:rFonts w:ascii="Simplified Arabic" w:hAnsi="Simplified Arabic" w:cs="Simplified Arabic"/>
          <w:b/>
          <w:bCs/>
          <w:u w:val="single"/>
          <w:lang w:bidi="ar-IQ"/>
        </w:rPr>
      </w:pPr>
      <w:r w:rsidRPr="00984BC7">
        <w:rPr>
          <w:rFonts w:ascii="Simplified Arabic" w:hAnsi="Simplified Arabic" w:cs="Simplified Arabic"/>
          <w:b/>
          <w:bCs/>
          <w:sz w:val="24"/>
          <w:szCs w:val="24"/>
          <w:rtl/>
          <w:lang w:bidi="ar-IQ"/>
        </w:rPr>
        <w:t>الجدول (2</w:t>
      </w:r>
      <w:proofErr w:type="spellStart"/>
      <w:r w:rsidRPr="00984BC7">
        <w:rPr>
          <w:rFonts w:ascii="Simplified Arabic" w:hAnsi="Simplified Arabic" w:cs="Simplified Arabic"/>
          <w:b/>
          <w:bCs/>
          <w:sz w:val="24"/>
          <w:szCs w:val="24"/>
          <w:rtl/>
          <w:lang w:bidi="ar-IQ"/>
        </w:rPr>
        <w:t>)</w:t>
      </w:r>
      <w:proofErr w:type="spellEnd"/>
      <w:r w:rsidRPr="00984BC7">
        <w:rPr>
          <w:rFonts w:ascii="Simplified Arabic" w:hAnsi="Simplified Arabic" w:cs="Simplified Arabic"/>
          <w:b/>
          <w:bCs/>
          <w:sz w:val="24"/>
          <w:szCs w:val="24"/>
          <w:rtl/>
          <w:lang w:bidi="ar-IQ"/>
        </w:rPr>
        <w:t xml:space="preserve"> تفاصيل مجتمع الدراسة والاستمارات الموزعة والمستردة والخاضعة للتحليل</w:t>
      </w: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082"/>
        <w:gridCol w:w="1446"/>
        <w:gridCol w:w="1316"/>
        <w:gridCol w:w="1053"/>
      </w:tblGrid>
      <w:tr w:rsidR="00E04086" w:rsidRPr="00692BDB" w:rsidTr="003918C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الميناء</w:t>
            </w:r>
          </w:p>
        </w:tc>
        <w:tc>
          <w:tcPr>
            <w:tcW w:w="0" w:type="auto"/>
            <w:shd w:val="clear" w:color="auto" w:fill="auto"/>
          </w:tcPr>
          <w:p w:rsidR="00E04086" w:rsidRPr="00692BDB" w:rsidRDefault="00E04086" w:rsidP="00E04086">
            <w:pPr>
              <w:ind w:left="-58"/>
              <w:jc w:val="center"/>
              <w:rPr>
                <w:rFonts w:ascii="Times New Roman" w:hAnsi="Times New Roman"/>
                <w:rtl/>
                <w:lang w:bidi="ar-IQ"/>
              </w:rPr>
            </w:pPr>
            <w:r w:rsidRPr="00692BDB">
              <w:rPr>
                <w:rFonts w:ascii="Times New Roman" w:hAnsi="Times New Roman" w:hint="cs"/>
                <w:rtl/>
              </w:rPr>
              <w:t>مجتمع الدراسة</w:t>
            </w:r>
          </w:p>
        </w:tc>
        <w:tc>
          <w:tcPr>
            <w:tcW w:w="0" w:type="auto"/>
            <w:shd w:val="clear" w:color="auto" w:fill="auto"/>
          </w:tcPr>
          <w:p w:rsidR="00E04086" w:rsidRPr="00692BDB" w:rsidRDefault="00E04086" w:rsidP="00E04086">
            <w:pPr>
              <w:ind w:left="-58"/>
              <w:jc w:val="center"/>
              <w:rPr>
                <w:rFonts w:ascii="Times New Roman" w:hAnsi="Times New Roman"/>
                <w:rtl/>
              </w:rPr>
            </w:pPr>
            <w:r w:rsidRPr="00692BDB">
              <w:rPr>
                <w:rFonts w:ascii="Times New Roman" w:hAnsi="Times New Roman" w:hint="cs"/>
                <w:rtl/>
              </w:rPr>
              <w:t>الاستمارات الموزعة</w:t>
            </w:r>
          </w:p>
        </w:tc>
        <w:tc>
          <w:tcPr>
            <w:tcW w:w="0" w:type="auto"/>
            <w:shd w:val="clear" w:color="auto" w:fill="auto"/>
          </w:tcPr>
          <w:p w:rsidR="00E04086" w:rsidRPr="00692BDB" w:rsidRDefault="00E04086" w:rsidP="00E04086">
            <w:pPr>
              <w:ind w:left="-58" w:right="-142"/>
              <w:jc w:val="center"/>
              <w:rPr>
                <w:rFonts w:ascii="Times New Roman" w:hAnsi="Times New Roman"/>
                <w:rtl/>
              </w:rPr>
            </w:pPr>
            <w:r w:rsidRPr="00692BDB">
              <w:rPr>
                <w:rFonts w:ascii="Times New Roman" w:hAnsi="Times New Roman" w:hint="cs"/>
                <w:rtl/>
              </w:rPr>
              <w:t>الاستمارات المستردة</w:t>
            </w:r>
          </w:p>
        </w:tc>
        <w:tc>
          <w:tcPr>
            <w:tcW w:w="0" w:type="auto"/>
            <w:shd w:val="clear" w:color="auto" w:fill="auto"/>
          </w:tcPr>
          <w:p w:rsidR="00E04086" w:rsidRPr="00692BDB" w:rsidRDefault="00E04086" w:rsidP="00E04086">
            <w:pPr>
              <w:ind w:left="-58" w:right="-142"/>
              <w:jc w:val="center"/>
              <w:rPr>
                <w:rFonts w:ascii="Times New Roman" w:hAnsi="Times New Roman"/>
                <w:rtl/>
              </w:rPr>
            </w:pPr>
            <w:r w:rsidRPr="00692BDB">
              <w:rPr>
                <w:rFonts w:ascii="Times New Roman" w:hAnsi="Times New Roman" w:hint="cs"/>
                <w:rtl/>
              </w:rPr>
              <w:t>الاستمارات</w:t>
            </w:r>
          </w:p>
          <w:p w:rsidR="00E04086" w:rsidRPr="00692BDB" w:rsidRDefault="00E04086" w:rsidP="00E04086">
            <w:pPr>
              <w:ind w:left="-58" w:right="-142"/>
              <w:jc w:val="center"/>
              <w:rPr>
                <w:rFonts w:ascii="Times New Roman" w:hAnsi="Times New Roman"/>
                <w:rtl/>
              </w:rPr>
            </w:pPr>
            <w:r w:rsidRPr="00692BDB">
              <w:rPr>
                <w:rFonts w:ascii="Times New Roman" w:hAnsi="Times New Roman" w:hint="cs"/>
                <w:rtl/>
              </w:rPr>
              <w:t>الخاضعة للتحليل</w:t>
            </w:r>
          </w:p>
        </w:tc>
      </w:tr>
      <w:tr w:rsidR="00E04086" w:rsidRPr="00692BDB" w:rsidTr="003918CC">
        <w:tc>
          <w:tcPr>
            <w:tcW w:w="0" w:type="auto"/>
            <w:shd w:val="clear" w:color="auto" w:fill="auto"/>
          </w:tcPr>
          <w:p w:rsidR="00E04086" w:rsidRPr="002A6A06" w:rsidRDefault="00E04086" w:rsidP="00E04086">
            <w:pPr>
              <w:spacing w:line="240" w:lineRule="auto"/>
              <w:ind w:left="-58" w:right="-142"/>
              <w:jc w:val="center"/>
              <w:rPr>
                <w:rFonts w:ascii="Simplified Arabic" w:hAnsi="Simplified Arabic" w:cs="Simplified Arabic"/>
                <w:rtl/>
              </w:rPr>
            </w:pPr>
            <w:r w:rsidRPr="002A6A06">
              <w:rPr>
                <w:rFonts w:ascii="Simplified Arabic" w:hAnsi="Simplified Arabic" w:cs="Simplified Arabic"/>
                <w:rtl/>
              </w:rPr>
              <w:t>ميناء ام قصر الشمالي</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rPr>
              <w:t>140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rPr>
              <w:t>90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70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67</w:t>
            </w:r>
          </w:p>
        </w:tc>
      </w:tr>
      <w:tr w:rsidR="00E04086" w:rsidRPr="00692BDB" w:rsidTr="003918CC">
        <w:tc>
          <w:tcPr>
            <w:tcW w:w="0" w:type="auto"/>
            <w:shd w:val="clear" w:color="auto" w:fill="auto"/>
          </w:tcPr>
          <w:p w:rsidR="00E04086" w:rsidRPr="002A6A06" w:rsidRDefault="00E04086" w:rsidP="00E04086">
            <w:pPr>
              <w:spacing w:line="240" w:lineRule="auto"/>
              <w:ind w:left="-58" w:right="-142"/>
              <w:jc w:val="center"/>
              <w:rPr>
                <w:rFonts w:ascii="Simplified Arabic" w:hAnsi="Simplified Arabic" w:cs="Simplified Arabic"/>
                <w:rtl/>
              </w:rPr>
            </w:pPr>
            <w:r w:rsidRPr="002A6A06">
              <w:rPr>
                <w:rFonts w:ascii="Simplified Arabic" w:hAnsi="Simplified Arabic" w:cs="Simplified Arabic"/>
                <w:rtl/>
              </w:rPr>
              <w:t>ميناء ام قصر الجنوبي</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rPr>
              <w:t>125</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rPr>
              <w:t>70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60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58</w:t>
            </w:r>
          </w:p>
        </w:tc>
      </w:tr>
      <w:tr w:rsidR="00E04086" w:rsidRPr="00692BDB" w:rsidTr="003918CC">
        <w:tc>
          <w:tcPr>
            <w:tcW w:w="0" w:type="auto"/>
            <w:shd w:val="clear" w:color="auto" w:fill="auto"/>
          </w:tcPr>
          <w:p w:rsidR="00E04086" w:rsidRPr="002A6A06" w:rsidRDefault="00E04086" w:rsidP="00E04086">
            <w:pPr>
              <w:spacing w:line="240" w:lineRule="auto"/>
              <w:ind w:left="-58" w:right="-142"/>
              <w:jc w:val="center"/>
              <w:rPr>
                <w:rFonts w:ascii="Simplified Arabic" w:hAnsi="Simplified Arabic" w:cs="Simplified Arabic"/>
                <w:rtl/>
              </w:rPr>
            </w:pPr>
            <w:r w:rsidRPr="002A6A06">
              <w:rPr>
                <w:rFonts w:ascii="Simplified Arabic" w:hAnsi="Simplified Arabic" w:cs="Simplified Arabic"/>
                <w:rtl/>
                <w:lang w:bidi="ar-IQ"/>
              </w:rPr>
              <w:t>قسم تكنولوجيا المعلومات</w:t>
            </w:r>
          </w:p>
        </w:tc>
        <w:tc>
          <w:tcPr>
            <w:tcW w:w="0" w:type="auto"/>
            <w:shd w:val="clear" w:color="auto" w:fill="auto"/>
          </w:tcPr>
          <w:p w:rsidR="00E04086" w:rsidRPr="00692BDB" w:rsidRDefault="00E04086" w:rsidP="00E04086">
            <w:pPr>
              <w:ind w:left="-58" w:right="-142"/>
              <w:jc w:val="center"/>
              <w:rPr>
                <w:rFonts w:ascii="Times New Roman" w:hAnsi="Times New Roman"/>
                <w:rtl/>
                <w:lang w:bidi="ar-IQ"/>
              </w:rPr>
            </w:pPr>
            <w:r w:rsidRPr="00692BDB">
              <w:rPr>
                <w:rFonts w:ascii="Times New Roman" w:hAnsi="Times New Roman"/>
              </w:rPr>
              <w:t>50</w:t>
            </w:r>
          </w:p>
        </w:tc>
        <w:tc>
          <w:tcPr>
            <w:tcW w:w="0" w:type="auto"/>
            <w:shd w:val="clear" w:color="auto" w:fill="auto"/>
          </w:tcPr>
          <w:p w:rsidR="00E04086" w:rsidRPr="00692BDB" w:rsidRDefault="00E04086" w:rsidP="00E04086">
            <w:pPr>
              <w:ind w:left="-58" w:right="-142"/>
              <w:jc w:val="center"/>
              <w:rPr>
                <w:rFonts w:ascii="Times New Roman" w:hAnsi="Times New Roman"/>
                <w:rtl/>
                <w:lang w:bidi="ar-IQ"/>
              </w:rPr>
            </w:pPr>
            <w:r w:rsidRPr="00692BDB">
              <w:rPr>
                <w:rFonts w:ascii="Times New Roman" w:hAnsi="Times New Roman"/>
              </w:rPr>
              <w:t>40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40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40</w:t>
            </w:r>
          </w:p>
        </w:tc>
      </w:tr>
      <w:tr w:rsidR="00E04086" w:rsidRPr="00692BDB" w:rsidTr="003918CC">
        <w:tc>
          <w:tcPr>
            <w:tcW w:w="0" w:type="auto"/>
            <w:shd w:val="clear" w:color="auto" w:fill="auto"/>
          </w:tcPr>
          <w:p w:rsidR="00E04086" w:rsidRPr="002A6A06" w:rsidRDefault="00E04086" w:rsidP="00E04086">
            <w:pPr>
              <w:spacing w:line="240" w:lineRule="auto"/>
              <w:ind w:left="-58" w:right="-142"/>
              <w:jc w:val="center"/>
              <w:rPr>
                <w:rFonts w:ascii="Simplified Arabic" w:hAnsi="Simplified Arabic" w:cs="Simplified Arabic"/>
                <w:rtl/>
              </w:rPr>
            </w:pPr>
            <w:r w:rsidRPr="002A6A06">
              <w:rPr>
                <w:rFonts w:ascii="Simplified Arabic" w:hAnsi="Simplified Arabic" w:cs="Simplified Arabic"/>
                <w:rtl/>
              </w:rPr>
              <w:t xml:space="preserve">شركة </w:t>
            </w:r>
            <w:proofErr w:type="spellStart"/>
            <w:r w:rsidRPr="002A6A06">
              <w:rPr>
                <w:rFonts w:ascii="Simplified Arabic" w:hAnsi="Simplified Arabic" w:cs="Simplified Arabic"/>
                <w:rtl/>
              </w:rPr>
              <w:t>اللورين</w:t>
            </w:r>
            <w:proofErr w:type="spellEnd"/>
            <w:r w:rsidRPr="002A6A06">
              <w:rPr>
                <w:rFonts w:ascii="Simplified Arabic" w:hAnsi="Simplified Arabic" w:cs="Simplified Arabic"/>
                <w:rtl/>
              </w:rPr>
              <w:t xml:space="preserve"> 14 </w:t>
            </w:r>
            <w:proofErr w:type="spellStart"/>
            <w:r w:rsidRPr="002A6A06">
              <w:rPr>
                <w:rFonts w:ascii="Simplified Arabic" w:hAnsi="Simplified Arabic" w:cs="Simplified Arabic"/>
                <w:rtl/>
              </w:rPr>
              <w:t>–</w:t>
            </w:r>
            <w:proofErr w:type="spellEnd"/>
            <w:r w:rsidRPr="002A6A06">
              <w:rPr>
                <w:rFonts w:ascii="Simplified Arabic" w:hAnsi="Simplified Arabic" w:cs="Simplified Arabic"/>
                <w:rtl/>
              </w:rPr>
              <w:t xml:space="preserve"> 15</w:t>
            </w:r>
          </w:p>
        </w:tc>
        <w:tc>
          <w:tcPr>
            <w:tcW w:w="0" w:type="auto"/>
            <w:shd w:val="clear" w:color="auto" w:fill="auto"/>
          </w:tcPr>
          <w:p w:rsidR="00E04086" w:rsidRPr="00692BDB" w:rsidRDefault="00E04086" w:rsidP="00E04086">
            <w:pPr>
              <w:ind w:right="-142"/>
              <w:jc w:val="center"/>
              <w:rPr>
                <w:rFonts w:ascii="Times New Roman" w:hAnsi="Times New Roman"/>
                <w:rtl/>
                <w:lang w:bidi="ar-IQ"/>
              </w:rPr>
            </w:pPr>
            <w:r w:rsidRPr="00692BDB">
              <w:rPr>
                <w:rFonts w:ascii="Times New Roman" w:hAnsi="Times New Roman" w:hint="cs"/>
                <w:rtl/>
                <w:lang w:bidi="ar-IQ"/>
              </w:rPr>
              <w:t>75</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rPr>
              <w:t>37</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20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20</w:t>
            </w:r>
          </w:p>
        </w:tc>
      </w:tr>
      <w:tr w:rsidR="00E04086" w:rsidRPr="00692BDB" w:rsidTr="003918CC">
        <w:tc>
          <w:tcPr>
            <w:tcW w:w="0" w:type="auto"/>
            <w:shd w:val="clear" w:color="auto" w:fill="auto"/>
          </w:tcPr>
          <w:p w:rsidR="00E04086" w:rsidRPr="002A6A06" w:rsidRDefault="00E04086" w:rsidP="00E04086">
            <w:pPr>
              <w:spacing w:line="240" w:lineRule="auto"/>
              <w:ind w:left="-58" w:right="-142"/>
              <w:jc w:val="center"/>
              <w:rPr>
                <w:rFonts w:ascii="Simplified Arabic" w:hAnsi="Simplified Arabic" w:cs="Simplified Arabic"/>
                <w:rtl/>
                <w:lang w:bidi="ar-IQ"/>
              </w:rPr>
            </w:pPr>
            <w:r w:rsidRPr="002A6A06">
              <w:rPr>
                <w:rFonts w:ascii="Simplified Arabic" w:hAnsi="Simplified Arabic" w:cs="Simplified Arabic"/>
                <w:rtl/>
                <w:lang w:bidi="ar-IQ"/>
              </w:rPr>
              <w:t>محطة بوابة البصرة ال 27</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50</w:t>
            </w:r>
          </w:p>
        </w:tc>
        <w:tc>
          <w:tcPr>
            <w:tcW w:w="0" w:type="auto"/>
            <w:shd w:val="clear" w:color="auto" w:fill="auto"/>
          </w:tcPr>
          <w:p w:rsidR="00E04086" w:rsidRPr="00692BDB" w:rsidRDefault="00E04086" w:rsidP="00E04086">
            <w:pPr>
              <w:ind w:left="-58" w:right="-142"/>
              <w:jc w:val="center"/>
              <w:rPr>
                <w:rFonts w:ascii="Times New Roman" w:hAnsi="Times New Roman"/>
                <w:rtl/>
                <w:lang w:bidi="ar-IQ"/>
              </w:rPr>
            </w:pPr>
            <w:r w:rsidRPr="00692BDB">
              <w:rPr>
                <w:rFonts w:ascii="Times New Roman" w:hAnsi="Times New Roman"/>
              </w:rPr>
              <w:t>28</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20</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20</w:t>
            </w:r>
          </w:p>
        </w:tc>
      </w:tr>
      <w:tr w:rsidR="00E04086" w:rsidRPr="00692BDB" w:rsidTr="003918CC">
        <w:tc>
          <w:tcPr>
            <w:tcW w:w="0" w:type="auto"/>
            <w:shd w:val="clear" w:color="auto" w:fill="auto"/>
          </w:tcPr>
          <w:p w:rsidR="00E04086" w:rsidRPr="002A6A06" w:rsidRDefault="00E04086" w:rsidP="00E04086">
            <w:pPr>
              <w:spacing w:line="240" w:lineRule="auto"/>
              <w:ind w:left="-58" w:right="-142"/>
              <w:jc w:val="center"/>
              <w:rPr>
                <w:rFonts w:ascii="Simplified Arabic" w:hAnsi="Simplified Arabic" w:cs="Simplified Arabic"/>
                <w:lang w:bidi="ar-IQ"/>
              </w:rPr>
            </w:pPr>
            <w:r w:rsidRPr="002A6A06">
              <w:rPr>
                <w:rFonts w:ascii="Simplified Arabic" w:hAnsi="Simplified Arabic" w:cs="Simplified Arabic"/>
                <w:rtl/>
                <w:lang w:bidi="ar-IQ"/>
              </w:rPr>
              <w:t>المجموع</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lang w:bidi="ar-IQ"/>
              </w:rPr>
              <w:t>440</w:t>
            </w:r>
          </w:p>
        </w:tc>
        <w:tc>
          <w:tcPr>
            <w:tcW w:w="0" w:type="auto"/>
            <w:shd w:val="clear" w:color="auto" w:fill="auto"/>
          </w:tcPr>
          <w:p w:rsidR="00E04086" w:rsidRPr="00692BDB" w:rsidRDefault="00E04086" w:rsidP="00E04086">
            <w:pPr>
              <w:ind w:left="-58" w:right="-142"/>
              <w:jc w:val="center"/>
              <w:rPr>
                <w:rFonts w:ascii="Times New Roman" w:hAnsi="Times New Roman"/>
                <w:lang w:bidi="ar-IQ"/>
              </w:rPr>
            </w:pPr>
            <w:r w:rsidRPr="00692BDB">
              <w:rPr>
                <w:rFonts w:ascii="Times New Roman" w:hAnsi="Times New Roman"/>
                <w:lang w:bidi="ar-IQ"/>
              </w:rPr>
              <w:t>265</w:t>
            </w:r>
          </w:p>
        </w:tc>
        <w:tc>
          <w:tcPr>
            <w:tcW w:w="0" w:type="auto"/>
            <w:shd w:val="clear" w:color="auto" w:fill="auto"/>
          </w:tcPr>
          <w:p w:rsidR="00E04086" w:rsidRPr="00692BDB" w:rsidRDefault="00E04086" w:rsidP="00E04086">
            <w:pPr>
              <w:ind w:left="-58" w:right="-142"/>
              <w:rPr>
                <w:rFonts w:ascii="Times New Roman" w:hAnsi="Times New Roman"/>
                <w:lang w:bidi="ar-IQ"/>
              </w:rPr>
            </w:pPr>
            <w:r w:rsidRPr="00692BDB">
              <w:rPr>
                <w:rFonts w:ascii="Times New Roman" w:hAnsi="Times New Roman" w:hint="cs"/>
                <w:rtl/>
                <w:lang w:bidi="ar-IQ"/>
              </w:rPr>
              <w:t>210          79%</w:t>
            </w:r>
          </w:p>
        </w:tc>
        <w:tc>
          <w:tcPr>
            <w:tcW w:w="0" w:type="auto"/>
            <w:shd w:val="clear" w:color="auto" w:fill="auto"/>
          </w:tcPr>
          <w:p w:rsidR="00E04086" w:rsidRPr="00692BDB" w:rsidRDefault="00E04086" w:rsidP="00E04086">
            <w:pPr>
              <w:ind w:left="-58" w:right="-142"/>
              <w:jc w:val="center"/>
              <w:rPr>
                <w:rFonts w:ascii="Times New Roman" w:hAnsi="Times New Roman"/>
              </w:rPr>
            </w:pPr>
            <w:r w:rsidRPr="00692BDB">
              <w:rPr>
                <w:rFonts w:ascii="Times New Roman" w:hAnsi="Times New Roman" w:hint="cs"/>
                <w:rtl/>
              </w:rPr>
              <w:t>205    98%</w:t>
            </w:r>
          </w:p>
        </w:tc>
      </w:tr>
    </w:tbl>
    <w:p w:rsidR="00E04086" w:rsidRPr="00284824" w:rsidRDefault="00E04086" w:rsidP="00E04086">
      <w:pPr>
        <w:bidi/>
        <w:spacing w:line="360" w:lineRule="auto"/>
        <w:rPr>
          <w:rFonts w:asciiTheme="majorBidi" w:hAnsiTheme="majorBidi" w:cstheme="majorBidi"/>
          <w:b/>
          <w:bCs/>
          <w:color w:val="0000CC"/>
          <w:sz w:val="2"/>
          <w:szCs w:val="2"/>
          <w:u w:val="single"/>
          <w:rtl/>
          <w:lang w:bidi="ar-IQ"/>
        </w:rPr>
      </w:pPr>
    </w:p>
    <w:p w:rsidR="00E04086" w:rsidRPr="00984BC7" w:rsidRDefault="00E04086" w:rsidP="00E04086">
      <w:pPr>
        <w:bidi/>
        <w:spacing w:line="240" w:lineRule="auto"/>
        <w:ind w:firstLine="651"/>
        <w:jc w:val="center"/>
        <w:rPr>
          <w:rFonts w:ascii="Simplified Arabic" w:hAnsi="Simplified Arabic" w:cs="Simplified Arabic"/>
          <w:sz w:val="24"/>
          <w:szCs w:val="24"/>
          <w:rtl/>
          <w:lang w:bidi="ar-IQ"/>
        </w:rPr>
      </w:pPr>
      <w:r w:rsidRPr="00984BC7">
        <w:rPr>
          <w:rFonts w:ascii="Simplified Arabic" w:hAnsi="Simplified Arabic" w:cs="Simplified Arabic"/>
          <w:b/>
          <w:bCs/>
          <w:sz w:val="24"/>
          <w:szCs w:val="24"/>
          <w:rtl/>
          <w:lang w:bidi="ar-IQ"/>
        </w:rPr>
        <w:t>المصدر:</w:t>
      </w:r>
      <w:r>
        <w:rPr>
          <w:rFonts w:ascii="Simplified Arabic" w:hAnsi="Simplified Arabic" w:cs="Simplified Arabic" w:hint="cs"/>
          <w:b/>
          <w:bCs/>
          <w:sz w:val="24"/>
          <w:szCs w:val="24"/>
          <w:rtl/>
          <w:lang w:bidi="ar-IQ"/>
        </w:rPr>
        <w:t>من</w:t>
      </w:r>
      <w:r w:rsidRPr="00984BC7">
        <w:rPr>
          <w:rFonts w:ascii="Simplified Arabic" w:hAnsi="Simplified Arabic" w:cs="Simplified Arabic"/>
          <w:b/>
          <w:bCs/>
          <w:sz w:val="24"/>
          <w:szCs w:val="24"/>
          <w:rtl/>
          <w:lang w:bidi="ar-IQ"/>
        </w:rPr>
        <w:t xml:space="preserve"> اعداد </w:t>
      </w:r>
      <w:r>
        <w:rPr>
          <w:rFonts w:ascii="Simplified Arabic" w:hAnsi="Simplified Arabic" w:cs="Simplified Arabic"/>
          <w:b/>
          <w:bCs/>
          <w:sz w:val="24"/>
          <w:szCs w:val="24"/>
          <w:rtl/>
          <w:lang w:bidi="ar-IQ"/>
        </w:rPr>
        <w:t>الباحث</w:t>
      </w:r>
      <w:r>
        <w:rPr>
          <w:rFonts w:ascii="Simplified Arabic" w:hAnsi="Simplified Arabic" w:cs="Simplified Arabic" w:hint="cs"/>
          <w:b/>
          <w:bCs/>
          <w:sz w:val="24"/>
          <w:szCs w:val="24"/>
          <w:rtl/>
          <w:lang w:bidi="ar-IQ"/>
        </w:rPr>
        <w:t>ين</w:t>
      </w:r>
      <w:r w:rsidRPr="00984BC7">
        <w:rPr>
          <w:rFonts w:ascii="Simplified Arabic" w:hAnsi="Simplified Arabic" w:cs="Simplified Arabic"/>
          <w:b/>
          <w:bCs/>
          <w:sz w:val="24"/>
          <w:szCs w:val="24"/>
          <w:rtl/>
          <w:lang w:bidi="ar-IQ"/>
        </w:rPr>
        <w:t xml:space="preserve"> بالاعتماد على احصائيات </w:t>
      </w:r>
      <w:r>
        <w:rPr>
          <w:rFonts w:ascii="Simplified Arabic" w:hAnsi="Simplified Arabic" w:cs="Simplified Arabic" w:hint="cs"/>
          <w:b/>
          <w:bCs/>
          <w:sz w:val="24"/>
          <w:szCs w:val="24"/>
          <w:rtl/>
          <w:lang w:bidi="ar-IQ"/>
        </w:rPr>
        <w:t xml:space="preserve">الميناء </w:t>
      </w:r>
    </w:p>
    <w:p w:rsidR="00E04086" w:rsidRPr="00CC0BA4" w:rsidRDefault="00E04086" w:rsidP="00E04086">
      <w:pPr>
        <w:bidi/>
        <w:rPr>
          <w:rFonts w:asciiTheme="majorBidi" w:hAnsiTheme="majorBidi" w:cstheme="majorBidi"/>
          <w:b/>
          <w:bCs/>
          <w:sz w:val="28"/>
          <w:szCs w:val="28"/>
          <w:rtl/>
          <w:lang w:bidi="ar-IQ"/>
        </w:rPr>
      </w:pPr>
      <w:r>
        <w:rPr>
          <w:rFonts w:asciiTheme="majorBidi" w:hAnsiTheme="majorBidi" w:cstheme="majorBidi"/>
          <w:b/>
          <w:bCs/>
          <w:sz w:val="28"/>
          <w:szCs w:val="28"/>
        </w:rPr>
        <w:t>1</w:t>
      </w:r>
      <w:proofErr w:type="spellStart"/>
      <w:r>
        <w:rPr>
          <w:rFonts w:asciiTheme="majorBidi" w:hAnsiTheme="majorBidi" w:cstheme="majorBidi" w:hint="cs"/>
          <w:b/>
          <w:bCs/>
          <w:sz w:val="28"/>
          <w:szCs w:val="28"/>
          <w:rtl/>
        </w:rPr>
        <w:t>-</w:t>
      </w:r>
      <w:proofErr w:type="spellEnd"/>
      <w:r>
        <w:rPr>
          <w:rFonts w:asciiTheme="majorBidi" w:hAnsiTheme="majorBidi" w:cstheme="majorBidi"/>
          <w:b/>
          <w:bCs/>
          <w:sz w:val="28"/>
          <w:szCs w:val="28"/>
        </w:rPr>
        <w:t>9</w:t>
      </w:r>
      <w:r>
        <w:rPr>
          <w:rFonts w:asciiTheme="majorBidi" w:hAnsiTheme="majorBidi" w:cstheme="majorBidi" w:hint="cs"/>
          <w:b/>
          <w:bCs/>
          <w:sz w:val="28"/>
          <w:szCs w:val="28"/>
          <w:rtl/>
        </w:rPr>
        <w:t xml:space="preserve"> </w:t>
      </w:r>
      <w:r w:rsidRPr="0005408C">
        <w:rPr>
          <w:rFonts w:asciiTheme="majorBidi" w:hAnsiTheme="majorBidi" w:cs="PT Bold Heading" w:hint="cs"/>
          <w:sz w:val="28"/>
          <w:szCs w:val="28"/>
          <w:rtl/>
        </w:rPr>
        <w:t>الاساليب الاحصائية المستخدمة في الدراسة</w:t>
      </w:r>
      <w:r w:rsidRPr="00CC0BA4">
        <w:rPr>
          <w:rFonts w:asciiTheme="majorBidi" w:hAnsiTheme="majorBidi" w:cstheme="majorBidi" w:hint="cs"/>
          <w:b/>
          <w:bCs/>
          <w:sz w:val="28"/>
          <w:szCs w:val="28"/>
          <w:rtl/>
        </w:rPr>
        <w:t xml:space="preserve"> </w:t>
      </w:r>
      <w:r w:rsidRPr="00CC0BA4">
        <w:rPr>
          <w:rFonts w:asciiTheme="majorBidi" w:hAnsiTheme="majorBidi" w:cstheme="majorBidi"/>
          <w:b/>
          <w:bCs/>
          <w:sz w:val="28"/>
          <w:szCs w:val="28"/>
        </w:rPr>
        <w:t xml:space="preserve">Statistical Methods Used in </w:t>
      </w:r>
      <w:r>
        <w:rPr>
          <w:rFonts w:asciiTheme="majorBidi" w:hAnsiTheme="majorBidi" w:cstheme="majorBidi"/>
          <w:b/>
          <w:bCs/>
          <w:sz w:val="28"/>
          <w:szCs w:val="28"/>
        </w:rPr>
        <w:t>Study</w:t>
      </w:r>
    </w:p>
    <w:p w:rsidR="00E04086" w:rsidRDefault="003918CC" w:rsidP="003918CC">
      <w:pPr>
        <w:bidi/>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04086" w:rsidRPr="002A6A06">
        <w:rPr>
          <w:rFonts w:ascii="Simplified Arabic" w:eastAsia="Calibri" w:hAnsi="Simplified Arabic" w:cs="Simplified Arabic"/>
          <w:sz w:val="28"/>
          <w:szCs w:val="28"/>
          <w:rtl/>
        </w:rPr>
        <w:t xml:space="preserve">بهدف تحليل البيانات التي تم تجميعها واختبار الفرضيات الرئيسية والفرعية </w:t>
      </w:r>
      <w:proofErr w:type="spellStart"/>
      <w:r w:rsidR="00E04086" w:rsidRPr="002A6A06">
        <w:rPr>
          <w:rFonts w:ascii="Simplified Arabic" w:eastAsia="Calibri" w:hAnsi="Simplified Arabic" w:cs="Simplified Arabic"/>
          <w:sz w:val="28"/>
          <w:szCs w:val="28"/>
          <w:rtl/>
        </w:rPr>
        <w:t>للدراسة،</w:t>
      </w:r>
      <w:proofErr w:type="spellEnd"/>
      <w:r w:rsidR="00E04086" w:rsidRPr="002A6A06">
        <w:rPr>
          <w:rFonts w:ascii="Simplified Arabic" w:eastAsia="Calibri" w:hAnsi="Simplified Arabic" w:cs="Simplified Arabic"/>
          <w:sz w:val="28"/>
          <w:szCs w:val="28"/>
          <w:rtl/>
        </w:rPr>
        <w:t xml:space="preserve"> تم استخدام عدد من الادوات الاحصائية المناسبة بالاعتماد على تطبيق </w:t>
      </w:r>
      <w:r w:rsidR="00E04086" w:rsidRPr="002A6A06">
        <w:rPr>
          <w:rFonts w:ascii="Simplified Arabic" w:eastAsia="Calibri" w:hAnsi="Simplified Arabic" w:cs="Simplified Arabic"/>
          <w:sz w:val="28"/>
          <w:szCs w:val="28"/>
        </w:rPr>
        <w:t>SPSS. V. 24</w:t>
      </w:r>
      <w:r w:rsidR="00E04086" w:rsidRPr="002A6A06">
        <w:rPr>
          <w:rFonts w:ascii="Simplified Arabic" w:eastAsia="Calibri" w:hAnsi="Simplified Arabic" w:cs="Simplified Arabic"/>
          <w:sz w:val="28"/>
          <w:szCs w:val="28"/>
          <w:rtl/>
        </w:rPr>
        <w:t xml:space="preserve"> وتطبيق </w:t>
      </w:r>
      <w:r w:rsidR="00E04086" w:rsidRPr="002A6A06">
        <w:rPr>
          <w:rFonts w:ascii="Simplified Arabic" w:eastAsia="Calibri" w:hAnsi="Simplified Arabic" w:cs="Simplified Arabic"/>
          <w:sz w:val="28"/>
          <w:szCs w:val="28"/>
        </w:rPr>
        <w:t>Amos. V. 24</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لغرض التعرف على كون البيانا</w:t>
      </w:r>
      <w:r w:rsidR="00E04086">
        <w:rPr>
          <w:rFonts w:ascii="Simplified Arabic" w:eastAsia="Calibri" w:hAnsi="Simplified Arabic" w:cs="Simplified Arabic"/>
          <w:sz w:val="28"/>
          <w:szCs w:val="28"/>
          <w:rtl/>
        </w:rPr>
        <w:t xml:space="preserve">ت تتوزع بشكل طبيعي ام </w:t>
      </w:r>
      <w:proofErr w:type="spellStart"/>
      <w:r w:rsidR="00E04086">
        <w:rPr>
          <w:rFonts w:ascii="Simplified Arabic" w:eastAsia="Calibri" w:hAnsi="Simplified Arabic" w:cs="Simplified Arabic"/>
          <w:sz w:val="28"/>
          <w:szCs w:val="28"/>
          <w:rtl/>
        </w:rPr>
        <w:t>لا،</w:t>
      </w:r>
      <w:proofErr w:type="spellEnd"/>
      <w:r w:rsidR="00E04086">
        <w:rPr>
          <w:rFonts w:ascii="Simplified Arabic" w:eastAsia="Calibri" w:hAnsi="Simplified Arabic" w:cs="Simplified Arabic"/>
          <w:sz w:val="28"/>
          <w:szCs w:val="28"/>
          <w:rtl/>
        </w:rPr>
        <w:t xml:space="preserve"> فقد ت</w:t>
      </w:r>
      <w:r w:rsidR="00E04086" w:rsidRPr="002A6A06">
        <w:rPr>
          <w:rFonts w:ascii="Simplified Arabic" w:eastAsia="Calibri" w:hAnsi="Simplified Arabic" w:cs="Simplified Arabic"/>
          <w:sz w:val="28"/>
          <w:szCs w:val="28"/>
          <w:rtl/>
        </w:rPr>
        <w:t>م الاعتماد على اختبار التمايل والتفلطح.</w:t>
      </w:r>
      <w:proofErr w:type="spellStart"/>
      <w:r w:rsidR="00E04086" w:rsidRPr="002A6A06">
        <w:rPr>
          <w:rFonts w:ascii="Simplified Arabic" w:eastAsia="Calibri" w:hAnsi="Simplified Arabic" w:cs="Simplified Arabic"/>
          <w:sz w:val="28"/>
          <w:szCs w:val="28"/>
        </w:rPr>
        <w:t>Skewness</w:t>
      </w:r>
      <w:proofErr w:type="spellEnd"/>
      <w:r w:rsidR="00E04086" w:rsidRPr="002A6A06">
        <w:rPr>
          <w:rFonts w:ascii="Simplified Arabic" w:eastAsia="Calibri" w:hAnsi="Simplified Arabic" w:cs="Simplified Arabic"/>
          <w:sz w:val="28"/>
          <w:szCs w:val="28"/>
        </w:rPr>
        <w:t xml:space="preserve"> and Kurtosis </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كما تم الاعتماد على التحليل العاملي التوكيدي </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Pr>
        <w:t>Confirmatory Factor Analysis</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بهدف التأكد من صدق المقاييس. إذ تم استخدام صدق التقارب </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Pr>
        <w:t>Convergent Validity</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لهذا الغرض. وللتأكد من الثبات فانه تم الاعتماد على مؤشر معامل الثبات المركب </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Pr>
        <w:t>Composite Reliability</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ومؤشر معامل ثبات </w:t>
      </w:r>
      <w:proofErr w:type="spellStart"/>
      <w:r w:rsidR="00E04086" w:rsidRPr="002A6A06">
        <w:rPr>
          <w:rFonts w:ascii="Simplified Arabic" w:eastAsia="Calibri" w:hAnsi="Simplified Arabic" w:cs="Simplified Arabic"/>
          <w:sz w:val="28"/>
          <w:szCs w:val="28"/>
          <w:rtl/>
        </w:rPr>
        <w:t>كرونباخ</w:t>
      </w:r>
      <w:proofErr w:type="spellEnd"/>
      <w:r w:rsidR="00E04086" w:rsidRPr="002A6A06">
        <w:rPr>
          <w:rFonts w:ascii="Simplified Arabic" w:eastAsia="Calibri" w:hAnsi="Simplified Arabic" w:cs="Simplified Arabic"/>
          <w:sz w:val="28"/>
          <w:szCs w:val="28"/>
          <w:rtl/>
        </w:rPr>
        <w:t xml:space="preserve"> الفا </w:t>
      </w:r>
      <w:proofErr w:type="spellStart"/>
      <w:r w:rsidR="00E04086" w:rsidRPr="002A6A06">
        <w:rPr>
          <w:rFonts w:ascii="Simplified Arabic" w:eastAsia="Calibri" w:hAnsi="Simplified Arabic" w:cs="Simplified Arabic"/>
          <w:sz w:val="28"/>
          <w:szCs w:val="28"/>
          <w:rtl/>
        </w:rPr>
        <w:t>(</w:t>
      </w:r>
      <w:r w:rsidR="00E04086" w:rsidRPr="002A6A06">
        <w:rPr>
          <w:rFonts w:ascii="Simplified Arabic" w:eastAsia="Calibri" w:hAnsi="Simplified Arabic" w:cs="Simplified Arabic"/>
          <w:sz w:val="28"/>
          <w:szCs w:val="28"/>
        </w:rPr>
        <w:t>Cronbach’s</w:t>
      </w:r>
      <w:proofErr w:type="spellEnd"/>
      <w:r w:rsidR="00E04086" w:rsidRPr="002A6A06">
        <w:rPr>
          <w:rFonts w:ascii="Simplified Arabic" w:eastAsia="Calibri" w:hAnsi="Simplified Arabic" w:cs="Simplified Arabic"/>
          <w:sz w:val="28"/>
          <w:szCs w:val="28"/>
        </w:rPr>
        <w:t xml:space="preserve"> </w:t>
      </w:r>
      <w:r w:rsidR="00E04086" w:rsidRPr="002A6A06">
        <w:rPr>
          <w:rFonts w:ascii="Times New Roman" w:eastAsia="Calibri" w:hAnsi="Times New Roman"/>
          <w:sz w:val="28"/>
          <w:szCs w:val="28"/>
        </w:rPr>
        <w:t>α</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اما الاحصاءات </w:t>
      </w:r>
      <w:proofErr w:type="spellStart"/>
      <w:r w:rsidR="00E04086" w:rsidRPr="002A6A06">
        <w:rPr>
          <w:rFonts w:ascii="Simplified Arabic" w:eastAsia="Calibri" w:hAnsi="Simplified Arabic" w:cs="Simplified Arabic"/>
          <w:sz w:val="28"/>
          <w:szCs w:val="28"/>
          <w:rtl/>
        </w:rPr>
        <w:t>الوصفية،</w:t>
      </w:r>
      <w:proofErr w:type="spellEnd"/>
      <w:r w:rsidR="00E04086" w:rsidRPr="002A6A06">
        <w:rPr>
          <w:rFonts w:ascii="Simplified Arabic" w:eastAsia="Calibri" w:hAnsi="Simplified Arabic" w:cs="Simplified Arabic"/>
          <w:sz w:val="28"/>
          <w:szCs w:val="28"/>
          <w:rtl/>
        </w:rPr>
        <w:t xml:space="preserve"> فقد تم الاعتماد على عدد من الادوات الاحصائية الشائعة مثل الوسط الحسابي </w:t>
      </w:r>
      <w:r w:rsidR="00E04086" w:rsidRPr="002A6A06">
        <w:rPr>
          <w:rFonts w:ascii="Simplified Arabic" w:eastAsia="Calibri" w:hAnsi="Simplified Arabic" w:cs="Simplified Arabic"/>
          <w:sz w:val="28"/>
          <w:szCs w:val="28"/>
        </w:rPr>
        <w:t>Mean</w:t>
      </w:r>
      <w:r w:rsidR="00E04086" w:rsidRPr="002A6A06">
        <w:rPr>
          <w:rFonts w:ascii="Simplified Arabic" w:eastAsia="Calibri" w:hAnsi="Simplified Arabic" w:cs="Simplified Arabic"/>
          <w:sz w:val="28"/>
          <w:szCs w:val="28"/>
          <w:rtl/>
        </w:rPr>
        <w:t xml:space="preserve"> لتحديد طبيعة استجابة العينة تجاه اسئلة </w:t>
      </w:r>
      <w:r w:rsidR="00E04086" w:rsidRPr="002A6A06">
        <w:rPr>
          <w:rFonts w:ascii="Simplified Arabic" w:eastAsia="Calibri" w:hAnsi="Simplified Arabic" w:cs="Simplified Arabic"/>
          <w:sz w:val="28"/>
          <w:szCs w:val="28"/>
          <w:rtl/>
        </w:rPr>
        <w:lastRenderedPageBreak/>
        <w:t xml:space="preserve">المتغيرات </w:t>
      </w:r>
      <w:proofErr w:type="spellStart"/>
      <w:r w:rsidR="00E04086" w:rsidRPr="002A6A06">
        <w:rPr>
          <w:rFonts w:ascii="Simplified Arabic" w:eastAsia="Calibri" w:hAnsi="Simplified Arabic" w:cs="Simplified Arabic"/>
          <w:sz w:val="28"/>
          <w:szCs w:val="28"/>
          <w:rtl/>
        </w:rPr>
        <w:t>الرئيسة،</w:t>
      </w:r>
      <w:proofErr w:type="spellEnd"/>
      <w:r w:rsidR="00E04086" w:rsidRPr="002A6A06">
        <w:rPr>
          <w:rFonts w:ascii="Simplified Arabic" w:eastAsia="Calibri" w:hAnsi="Simplified Arabic" w:cs="Simplified Arabic"/>
          <w:sz w:val="28"/>
          <w:szCs w:val="28"/>
          <w:rtl/>
        </w:rPr>
        <w:t xml:space="preserve"> والانحراف المعياري </w:t>
      </w:r>
      <w:r w:rsidR="00E04086" w:rsidRPr="002A6A06">
        <w:rPr>
          <w:rFonts w:ascii="Simplified Arabic" w:eastAsia="Calibri" w:hAnsi="Simplified Arabic" w:cs="Simplified Arabic"/>
          <w:sz w:val="28"/>
          <w:szCs w:val="28"/>
        </w:rPr>
        <w:t>Standard Deviation</w:t>
      </w:r>
      <w:r w:rsidR="00E04086" w:rsidRPr="002A6A06">
        <w:rPr>
          <w:rFonts w:ascii="Simplified Arabic" w:eastAsia="Calibri" w:hAnsi="Simplified Arabic" w:cs="Simplified Arabic"/>
          <w:sz w:val="28"/>
          <w:szCs w:val="28"/>
          <w:rtl/>
          <w:lang w:bidi="ar-IQ"/>
        </w:rPr>
        <w:t xml:space="preserve"> </w:t>
      </w:r>
      <w:r w:rsidR="00E04086" w:rsidRPr="002A6A06">
        <w:rPr>
          <w:rFonts w:ascii="Simplified Arabic" w:eastAsia="Calibri" w:hAnsi="Simplified Arabic" w:cs="Simplified Arabic"/>
          <w:sz w:val="28"/>
          <w:szCs w:val="28"/>
          <w:rtl/>
        </w:rPr>
        <w:t>لتحديد مدى تشتت البيانات عن وسطها الحسابي. وللتحقق من اتجاه وقوة العلاق</w:t>
      </w:r>
      <w:r w:rsidR="00E04086">
        <w:rPr>
          <w:rFonts w:ascii="Simplified Arabic" w:eastAsia="Calibri" w:hAnsi="Simplified Arabic" w:cs="Simplified Arabic"/>
          <w:sz w:val="28"/>
          <w:szCs w:val="28"/>
          <w:rtl/>
        </w:rPr>
        <w:t>ات بين المتغيرات الثلاثة الرئيس</w:t>
      </w:r>
      <w:r w:rsidR="00E04086" w:rsidRPr="002A6A06">
        <w:rPr>
          <w:rFonts w:ascii="Simplified Arabic" w:eastAsia="Calibri" w:hAnsi="Simplified Arabic" w:cs="Simplified Arabic"/>
          <w:sz w:val="28"/>
          <w:szCs w:val="28"/>
          <w:rtl/>
        </w:rPr>
        <w:t xml:space="preserve">ة </w:t>
      </w:r>
      <w:proofErr w:type="spellStart"/>
      <w:r w:rsidR="00E04086" w:rsidRPr="002A6A06">
        <w:rPr>
          <w:rFonts w:ascii="Simplified Arabic" w:eastAsia="Calibri" w:hAnsi="Simplified Arabic" w:cs="Simplified Arabic"/>
          <w:sz w:val="28"/>
          <w:szCs w:val="28"/>
          <w:rtl/>
        </w:rPr>
        <w:t>وابعادها</w:t>
      </w:r>
      <w:proofErr w:type="spellEnd"/>
      <w:r w:rsidR="00E04086" w:rsidRPr="002A6A06">
        <w:rPr>
          <w:rFonts w:ascii="Simplified Arabic" w:eastAsia="Calibri" w:hAnsi="Simplified Arabic" w:cs="Simplified Arabic"/>
          <w:sz w:val="28"/>
          <w:szCs w:val="28"/>
          <w:rtl/>
        </w:rPr>
        <w:t xml:space="preserve"> تم استخدام معامل ارتباط </w:t>
      </w:r>
      <w:r w:rsidR="00E04086" w:rsidRPr="002A6A06">
        <w:rPr>
          <w:rFonts w:ascii="Simplified Arabic" w:eastAsia="Calibri" w:hAnsi="Simplified Arabic" w:cs="Simplified Arabic"/>
          <w:sz w:val="28"/>
          <w:szCs w:val="28"/>
        </w:rPr>
        <w:t>Pearson's Correlation</w:t>
      </w:r>
      <w:proofErr w:type="spellStart"/>
      <w:r w:rsidR="00E04086" w:rsidRPr="002A6A06">
        <w:rPr>
          <w:rFonts w:ascii="Simplified Arabic" w:eastAsia="Calibri" w:hAnsi="Simplified Arabic" w:cs="Simplified Arabic"/>
          <w:sz w:val="28"/>
          <w:szCs w:val="28"/>
          <w:rtl/>
        </w:rPr>
        <w:t>.</w:t>
      </w:r>
      <w:proofErr w:type="spellEnd"/>
      <w:r w:rsidR="00E04086" w:rsidRPr="002A6A06">
        <w:rPr>
          <w:rFonts w:ascii="Simplified Arabic" w:eastAsia="Calibri" w:hAnsi="Simplified Arabic" w:cs="Simplified Arabic"/>
          <w:sz w:val="28"/>
          <w:szCs w:val="28"/>
          <w:rtl/>
        </w:rPr>
        <w:t xml:space="preserve"> </w:t>
      </w:r>
      <w:proofErr w:type="spellStart"/>
      <w:r w:rsidR="00E04086" w:rsidRPr="002A6A06">
        <w:rPr>
          <w:rFonts w:ascii="Simplified Arabic" w:eastAsia="Calibri" w:hAnsi="Simplified Arabic" w:cs="Simplified Arabic"/>
          <w:sz w:val="28"/>
          <w:szCs w:val="28"/>
          <w:rtl/>
        </w:rPr>
        <w:t>واخيرا،</w:t>
      </w:r>
      <w:proofErr w:type="spellEnd"/>
      <w:r w:rsidR="00E04086" w:rsidRPr="002A6A06">
        <w:rPr>
          <w:rFonts w:ascii="Simplified Arabic" w:eastAsia="Calibri" w:hAnsi="Simplified Arabic" w:cs="Simplified Arabic"/>
          <w:sz w:val="28"/>
          <w:szCs w:val="28"/>
          <w:rtl/>
        </w:rPr>
        <w:t xml:space="preserve"> تم الاعتماد على تحليل الانحدار </w:t>
      </w:r>
      <w:r w:rsidR="00E04086" w:rsidRPr="002A6A06">
        <w:rPr>
          <w:rFonts w:ascii="Simplified Arabic" w:eastAsia="Calibri" w:hAnsi="Simplified Arabic" w:cs="Simplified Arabic"/>
          <w:sz w:val="28"/>
          <w:szCs w:val="28"/>
        </w:rPr>
        <w:t>regression analysis</w:t>
      </w:r>
      <w:r w:rsidR="00E04086" w:rsidRPr="002A6A06">
        <w:rPr>
          <w:rFonts w:ascii="Simplified Arabic" w:eastAsia="Calibri" w:hAnsi="Simplified Arabic" w:cs="Simplified Arabic"/>
          <w:sz w:val="28"/>
          <w:szCs w:val="28"/>
          <w:rtl/>
        </w:rPr>
        <w:t xml:space="preserve"> بهدف اختبار الفرضيات الرئيسة والفرعية</w:t>
      </w:r>
      <w:proofErr w:type="spellStart"/>
      <w:r w:rsidR="00E04086" w:rsidRPr="00B93D42">
        <w:rPr>
          <w:rFonts w:ascii="Simplified Arabic" w:eastAsia="Calibri" w:hAnsi="Simplified Arabic" w:cs="Simplified Arabic"/>
          <w:sz w:val="28"/>
          <w:szCs w:val="28"/>
          <w:rtl/>
        </w:rPr>
        <w:t>(</w:t>
      </w:r>
      <w:r w:rsidR="00E04086" w:rsidRPr="00B93D42">
        <w:rPr>
          <w:rFonts w:ascii="Simplified Arabic" w:hAnsi="Simplified Arabic" w:cs="Simplified Arabic"/>
          <w:sz w:val="28"/>
          <w:szCs w:val="28"/>
          <w:rtl/>
          <w:lang w:bidi="ar-IQ"/>
        </w:rPr>
        <w:t>الابرو</w:t>
      </w:r>
      <w:proofErr w:type="spellEnd"/>
      <w:r w:rsidR="00E04086" w:rsidRPr="00B93D42">
        <w:rPr>
          <w:rFonts w:ascii="Simplified Arabic" w:hAnsi="Simplified Arabic" w:cs="Simplified Arabic"/>
          <w:sz w:val="28"/>
          <w:szCs w:val="28"/>
          <w:rtl/>
          <w:lang w:bidi="ar-IQ"/>
        </w:rPr>
        <w:t xml:space="preserve"> و عطشان,2020</w:t>
      </w:r>
      <w:r w:rsidR="00E04086" w:rsidRPr="00B93D42">
        <w:rPr>
          <w:rFonts w:ascii="Simplified Arabic" w:eastAsia="Calibri" w:hAnsi="Simplified Arabic" w:cs="Simplified Arabic"/>
          <w:sz w:val="28"/>
          <w:szCs w:val="28"/>
        </w:rPr>
        <w:t>:</w:t>
      </w:r>
      <w:r w:rsidR="00E04086" w:rsidRPr="00B93D42">
        <w:rPr>
          <w:rFonts w:ascii="Simplified Arabic" w:eastAsia="Calibri" w:hAnsi="Simplified Arabic" w:cs="Simplified Arabic"/>
          <w:sz w:val="28"/>
          <w:szCs w:val="28"/>
          <w:rtl/>
          <w:lang w:bidi="ar-IQ"/>
        </w:rPr>
        <w:t>97</w:t>
      </w:r>
      <w:proofErr w:type="spellStart"/>
      <w:r w:rsidR="00E04086" w:rsidRPr="00B93D42">
        <w:rPr>
          <w:rFonts w:ascii="Simplified Arabic" w:eastAsia="Calibri" w:hAnsi="Simplified Arabic" w:cs="Simplified Arabic"/>
          <w:sz w:val="28"/>
          <w:szCs w:val="28"/>
          <w:rtl/>
        </w:rPr>
        <w:t>).</w:t>
      </w:r>
      <w:proofErr w:type="spellEnd"/>
    </w:p>
    <w:p w:rsidR="00E04086" w:rsidRDefault="00E04086" w:rsidP="00E04086">
      <w:pPr>
        <w:bidi/>
        <w:spacing w:line="360" w:lineRule="auto"/>
        <w:rPr>
          <w:rFonts w:ascii="Times New Roman" w:hAnsi="Times New Roman"/>
          <w:b/>
          <w:bCs/>
          <w:sz w:val="28"/>
          <w:szCs w:val="28"/>
        </w:rPr>
      </w:pPr>
      <w:r>
        <w:rPr>
          <w:rFonts w:asciiTheme="majorBidi" w:hAnsiTheme="majorBidi" w:cstheme="majorBidi" w:hint="cs"/>
          <w:b/>
          <w:bCs/>
          <w:sz w:val="28"/>
          <w:szCs w:val="28"/>
          <w:rtl/>
          <w:lang w:bidi="ar-IQ"/>
        </w:rPr>
        <w:t>1</w:t>
      </w:r>
      <w:r w:rsidRPr="00F75D78">
        <w:rPr>
          <w:rFonts w:asciiTheme="majorBidi" w:hAnsiTheme="majorBidi" w:cstheme="majorBidi" w:hint="cs"/>
          <w:b/>
          <w:bCs/>
          <w:sz w:val="28"/>
          <w:szCs w:val="28"/>
          <w:rtl/>
          <w:lang w:bidi="ar-IQ"/>
        </w:rPr>
        <w:t>-10</w:t>
      </w:r>
      <w:r>
        <w:rPr>
          <w:rFonts w:asciiTheme="majorBidi" w:hAnsiTheme="majorBidi" w:cstheme="majorBidi" w:hint="cs"/>
          <w:b/>
          <w:bCs/>
          <w:sz w:val="28"/>
          <w:szCs w:val="28"/>
          <w:rtl/>
          <w:lang w:bidi="ar-IQ"/>
        </w:rPr>
        <w:t xml:space="preserve"> </w:t>
      </w:r>
      <w:r w:rsidRPr="00E56EC5">
        <w:rPr>
          <w:rFonts w:ascii="Times New Roman" w:hAnsi="Times New Roman" w:cs="PT Bold Heading" w:hint="cs"/>
          <w:b/>
          <w:bCs/>
          <w:sz w:val="28"/>
          <w:szCs w:val="28"/>
          <w:rtl/>
        </w:rPr>
        <w:t>الصدق والثبات لأداة الدراسة</w:t>
      </w:r>
      <w:r w:rsidRPr="00F75D78">
        <w:rPr>
          <w:rFonts w:ascii="Times New Roman" w:hAnsi="Times New Roman" w:hint="cs"/>
          <w:b/>
          <w:bCs/>
          <w:sz w:val="28"/>
          <w:szCs w:val="28"/>
          <w:rtl/>
        </w:rPr>
        <w:t xml:space="preserve">: </w:t>
      </w:r>
      <w:r w:rsidRPr="00F75D78">
        <w:rPr>
          <w:rFonts w:ascii="Times New Roman" w:hAnsi="Times New Roman"/>
          <w:b/>
          <w:bCs/>
          <w:sz w:val="28"/>
          <w:szCs w:val="28"/>
        </w:rPr>
        <w:t>Validity and Reliability of Study Tool</w:t>
      </w:r>
    </w:p>
    <w:p w:rsidR="003918CC" w:rsidRDefault="00E04086" w:rsidP="003918CC">
      <w:pPr>
        <w:bidi/>
        <w:spacing w:line="360" w:lineRule="auto"/>
        <w:rPr>
          <w:rFonts w:ascii="Times New Roman" w:hAnsi="Times New Roman"/>
          <w:b/>
          <w:bCs/>
          <w:sz w:val="28"/>
          <w:szCs w:val="28"/>
        </w:rPr>
      </w:pPr>
      <w:r>
        <w:rPr>
          <w:rFonts w:ascii="Times New Roman" w:hAnsi="Times New Roman" w:hint="cs"/>
          <w:b/>
          <w:bCs/>
          <w:sz w:val="28"/>
          <w:szCs w:val="28"/>
          <w:rtl/>
        </w:rPr>
        <w:t>1</w:t>
      </w:r>
      <w:r w:rsidRPr="00020942">
        <w:rPr>
          <w:rFonts w:ascii="Times New Roman" w:hAnsi="Times New Roman"/>
          <w:b/>
          <w:bCs/>
          <w:sz w:val="28"/>
          <w:szCs w:val="28"/>
          <w:rtl/>
        </w:rPr>
        <w:t xml:space="preserve">-10-1 صدق المقياس "الصلاحية" </w:t>
      </w:r>
      <w:r w:rsidRPr="00020942">
        <w:rPr>
          <w:rFonts w:ascii="Times New Roman" w:hAnsi="Times New Roman"/>
          <w:b/>
          <w:bCs/>
          <w:sz w:val="28"/>
          <w:szCs w:val="28"/>
        </w:rPr>
        <w:t>Scale Validity</w:t>
      </w:r>
    </w:p>
    <w:p w:rsidR="00E04086" w:rsidRPr="003918CC" w:rsidRDefault="00E04086" w:rsidP="003918CC">
      <w:pPr>
        <w:bidi/>
        <w:spacing w:line="240" w:lineRule="auto"/>
        <w:rPr>
          <w:rFonts w:ascii="Times New Roman" w:hAnsi="Times New Roman"/>
          <w:b/>
          <w:bCs/>
          <w:sz w:val="28"/>
          <w:szCs w:val="28"/>
        </w:rPr>
      </w:pPr>
      <w:r w:rsidRPr="002A6A06">
        <w:rPr>
          <w:rFonts w:ascii="Simplified Arabic" w:eastAsia="Calibri" w:hAnsi="Simplified Arabic" w:cs="Simplified Arabic"/>
          <w:sz w:val="28"/>
          <w:szCs w:val="28"/>
          <w:rtl/>
        </w:rPr>
        <w:t xml:space="preserve">يعتمد صدق المقياس على اختبار جودة اداة الدراسة </w:t>
      </w:r>
      <w:proofErr w:type="spellStart"/>
      <w:r w:rsidRPr="002A6A06">
        <w:rPr>
          <w:rFonts w:ascii="Simplified Arabic" w:eastAsia="Calibri" w:hAnsi="Simplified Arabic" w:cs="Simplified Arabic"/>
          <w:sz w:val="28"/>
          <w:szCs w:val="28"/>
          <w:rtl/>
        </w:rPr>
        <w:t>نفسها،</w:t>
      </w:r>
      <w:proofErr w:type="spellEnd"/>
      <w:r w:rsidRPr="002A6A06">
        <w:rPr>
          <w:rFonts w:ascii="Simplified Arabic" w:eastAsia="Calibri" w:hAnsi="Simplified Arabic" w:cs="Simplified Arabic"/>
          <w:sz w:val="28"/>
          <w:szCs w:val="28"/>
          <w:rtl/>
        </w:rPr>
        <w:t xml:space="preserve"> لقياس المفهوم الذي يراد قياسه ويعني الصدق هو ان نكون على يقين من ان مجموعة فقرات الاسئلة التي تم طرحها لغرض تطوير اداة الدراسة </w:t>
      </w:r>
      <w:proofErr w:type="spellStart"/>
      <w:r w:rsidRPr="002A6A06">
        <w:rPr>
          <w:rFonts w:ascii="Simplified Arabic" w:eastAsia="Calibri" w:hAnsi="Simplified Arabic" w:cs="Simplified Arabic"/>
          <w:sz w:val="28"/>
          <w:szCs w:val="28"/>
          <w:rtl/>
        </w:rPr>
        <w:t>بانها</w:t>
      </w:r>
      <w:proofErr w:type="spellEnd"/>
      <w:r w:rsidRPr="002A6A06">
        <w:rPr>
          <w:rFonts w:ascii="Simplified Arabic" w:eastAsia="Calibri" w:hAnsi="Simplified Arabic" w:cs="Simplified Arabic"/>
          <w:sz w:val="28"/>
          <w:szCs w:val="28"/>
          <w:rtl/>
        </w:rPr>
        <w:t xml:space="preserve"> تقيس المفهوم</w:t>
      </w:r>
      <w:r w:rsidRPr="002A6A06">
        <w:rPr>
          <w:rFonts w:ascii="Simplified Arabic" w:eastAsia="Calibri" w:hAnsi="Simplified Arabic" w:cs="Simplified Arabic"/>
          <w:sz w:val="28"/>
          <w:szCs w:val="28"/>
          <w:rtl/>
          <w:lang w:bidi="ar-IQ"/>
        </w:rPr>
        <w:t xml:space="preserve"> الصحيح</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وان لا يقيس شيئا اخر </w:t>
      </w:r>
      <w:proofErr w:type="spellStart"/>
      <w:r w:rsidRPr="002A6A06">
        <w:rPr>
          <w:rFonts w:ascii="Simplified Arabic" w:eastAsia="Calibri" w:hAnsi="Simplified Arabic" w:cs="Simplified Arabic"/>
          <w:color w:val="0000CC"/>
          <w:sz w:val="28"/>
          <w:szCs w:val="28"/>
          <w:rtl/>
        </w:rPr>
        <w:t>(</w:t>
      </w:r>
      <w:r w:rsidRPr="002A6A06">
        <w:rPr>
          <w:rFonts w:ascii="Simplified Arabic" w:eastAsia="Calibri" w:hAnsi="Simplified Arabic" w:cs="Simplified Arabic"/>
          <w:color w:val="0000CC"/>
          <w:sz w:val="28"/>
          <w:szCs w:val="28"/>
        </w:rPr>
        <w:t>Sekaran</w:t>
      </w:r>
      <w:proofErr w:type="spellEnd"/>
      <w:r w:rsidRPr="002A6A06">
        <w:rPr>
          <w:rFonts w:ascii="Simplified Arabic" w:eastAsia="Calibri" w:hAnsi="Simplified Arabic" w:cs="Simplified Arabic"/>
          <w:color w:val="0000CC"/>
          <w:sz w:val="28"/>
          <w:szCs w:val="28"/>
        </w:rPr>
        <w:t>, 2003: 206</w:t>
      </w:r>
      <w:proofErr w:type="spellStart"/>
      <w:r w:rsidRPr="002A6A06">
        <w:rPr>
          <w:rFonts w:ascii="Simplified Arabic" w:eastAsia="Calibri" w:hAnsi="Simplified Arabic" w:cs="Simplified Arabic"/>
          <w:color w:val="0000CC"/>
          <w:sz w:val="28"/>
          <w:szCs w:val="28"/>
          <w:rtl/>
        </w:rPr>
        <w:t>)</w:t>
      </w:r>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لذا هناك </w:t>
      </w:r>
      <w:r>
        <w:rPr>
          <w:rFonts w:ascii="Simplified Arabic" w:eastAsia="Calibri" w:hAnsi="Simplified Arabic" w:cs="Simplified Arabic"/>
          <w:sz w:val="28"/>
          <w:szCs w:val="28"/>
          <w:rtl/>
        </w:rPr>
        <w:t>نوع</w:t>
      </w:r>
      <w:r>
        <w:rPr>
          <w:rFonts w:ascii="Simplified Arabic" w:eastAsia="Calibri" w:hAnsi="Simplified Arabic" w:cs="Simplified Arabic" w:hint="cs"/>
          <w:sz w:val="28"/>
          <w:szCs w:val="28"/>
          <w:rtl/>
        </w:rPr>
        <w:t>ا</w:t>
      </w:r>
      <w:r w:rsidRPr="002A6A06">
        <w:rPr>
          <w:rFonts w:ascii="Simplified Arabic" w:eastAsia="Calibri" w:hAnsi="Simplified Arabic" w:cs="Simplified Arabic"/>
          <w:sz w:val="28"/>
          <w:szCs w:val="28"/>
          <w:rtl/>
        </w:rPr>
        <w:t xml:space="preserve">ن فيما يخص صدق </w:t>
      </w:r>
      <w:proofErr w:type="spellStart"/>
      <w:r w:rsidRPr="002A6A06">
        <w:rPr>
          <w:rFonts w:ascii="Simplified Arabic" w:eastAsia="Calibri" w:hAnsi="Simplified Arabic" w:cs="Simplified Arabic"/>
          <w:sz w:val="28"/>
          <w:szCs w:val="28"/>
          <w:rtl/>
        </w:rPr>
        <w:t>الصلاحية،</w:t>
      </w:r>
      <w:proofErr w:type="spellEnd"/>
      <w:r w:rsidRPr="002A6A06">
        <w:rPr>
          <w:rFonts w:ascii="Simplified Arabic" w:eastAsia="Calibri" w:hAnsi="Simplified Arabic" w:cs="Simplified Arabic"/>
          <w:sz w:val="28"/>
          <w:szCs w:val="28"/>
          <w:rtl/>
        </w:rPr>
        <w:t xml:space="preserve"> النوع الاول هو صدق المحتوى </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Pr>
        <w:t>Content validity</w:t>
      </w:r>
      <w:proofErr w:type="spellStart"/>
      <w:r w:rsidRPr="002A6A06">
        <w:rPr>
          <w:rFonts w:ascii="Simplified Arabic" w:eastAsia="Calibri" w:hAnsi="Simplified Arabic" w:cs="Simplified Arabic"/>
          <w:sz w:val="28"/>
          <w:szCs w:val="28"/>
          <w:rtl/>
        </w:rPr>
        <w:t>)</w:t>
      </w:r>
      <w:proofErr w:type="spellEnd"/>
      <w:r w:rsidRPr="002A6A06">
        <w:rPr>
          <w:rFonts w:ascii="Simplified Arabic" w:eastAsia="Calibri" w:hAnsi="Simplified Arabic" w:cs="Simplified Arabic"/>
          <w:sz w:val="28"/>
          <w:szCs w:val="28"/>
          <w:rtl/>
        </w:rPr>
        <w:t xml:space="preserve"> والذي يعني ان المقياس يتضمن مجموعه </w:t>
      </w:r>
      <w:proofErr w:type="spellStart"/>
      <w:r w:rsidRPr="002A6A06">
        <w:rPr>
          <w:rFonts w:ascii="Simplified Arabic" w:eastAsia="Calibri" w:hAnsi="Simplified Arabic" w:cs="Simplified Arabic"/>
          <w:sz w:val="28"/>
          <w:szCs w:val="28"/>
          <w:rtl/>
        </w:rPr>
        <w:t>ممثلة،</w:t>
      </w:r>
      <w:proofErr w:type="spellEnd"/>
      <w:r w:rsidRPr="002A6A06">
        <w:rPr>
          <w:rFonts w:ascii="Simplified Arabic" w:eastAsia="Calibri" w:hAnsi="Simplified Arabic" w:cs="Simplified Arabic"/>
          <w:sz w:val="28"/>
          <w:szCs w:val="28"/>
          <w:rtl/>
        </w:rPr>
        <w:t xml:space="preserve"> وكافية من العناصر التي </w:t>
      </w:r>
      <w:proofErr w:type="spellStart"/>
      <w:r w:rsidRPr="002A6A06">
        <w:rPr>
          <w:rFonts w:ascii="Simplified Arabic" w:eastAsia="Calibri" w:hAnsi="Simplified Arabic" w:cs="Simplified Arabic"/>
          <w:sz w:val="28"/>
          <w:szCs w:val="28"/>
          <w:rtl/>
        </w:rPr>
        <w:t>تقر،</w:t>
      </w:r>
      <w:proofErr w:type="spellEnd"/>
      <w:r w:rsidRPr="002A6A06">
        <w:rPr>
          <w:rFonts w:ascii="Simplified Arabic" w:eastAsia="Calibri" w:hAnsi="Simplified Arabic" w:cs="Simplified Arabic"/>
          <w:sz w:val="28"/>
          <w:szCs w:val="28"/>
          <w:rtl/>
        </w:rPr>
        <w:t xml:space="preserve"> وتشير الى </w:t>
      </w:r>
      <w:proofErr w:type="spellStart"/>
      <w:r w:rsidRPr="002A6A06">
        <w:rPr>
          <w:rFonts w:ascii="Simplified Arabic" w:eastAsia="Calibri" w:hAnsi="Simplified Arabic" w:cs="Simplified Arabic"/>
          <w:sz w:val="28"/>
          <w:szCs w:val="28"/>
          <w:rtl/>
        </w:rPr>
        <w:t>المفهوم،</w:t>
      </w:r>
      <w:proofErr w:type="spellEnd"/>
      <w:r w:rsidRPr="002A6A06">
        <w:rPr>
          <w:rFonts w:ascii="Simplified Arabic" w:eastAsia="Calibri" w:hAnsi="Simplified Arabic" w:cs="Simplified Arabic"/>
          <w:sz w:val="28"/>
          <w:szCs w:val="28"/>
          <w:rtl/>
        </w:rPr>
        <w:t xml:space="preserve"> فكلما تزداد العناصر الخاصة بالمقياس ضمن مجال او عالم المفهوم المراد قياسه تزداد صلاحية المحتوى. اما النوع الثاني </w:t>
      </w:r>
      <w:r>
        <w:rPr>
          <w:rFonts w:ascii="Simplified Arabic" w:eastAsia="Calibri" w:hAnsi="Simplified Arabic" w:cs="Simplified Arabic" w:hint="cs"/>
          <w:sz w:val="28"/>
          <w:szCs w:val="28"/>
          <w:rtl/>
        </w:rPr>
        <w:t>ف</w:t>
      </w:r>
      <w:r w:rsidRPr="002A6A06">
        <w:rPr>
          <w:rFonts w:ascii="Simplified Arabic" w:eastAsia="Calibri" w:hAnsi="Simplified Arabic" w:cs="Simplified Arabic"/>
          <w:sz w:val="28"/>
          <w:szCs w:val="28"/>
          <w:rtl/>
        </w:rPr>
        <w:t xml:space="preserve">هو ألصدق ألظاهري ويعني ان العناصر المراد منها قياس المفهوم تبدو </w:t>
      </w:r>
      <w:proofErr w:type="spellStart"/>
      <w:r w:rsidRPr="002A6A06">
        <w:rPr>
          <w:rFonts w:ascii="Simplified Arabic" w:eastAsia="Calibri" w:hAnsi="Simplified Arabic" w:cs="Simplified Arabic"/>
          <w:sz w:val="28"/>
          <w:szCs w:val="28"/>
          <w:rtl/>
        </w:rPr>
        <w:t>ظاهريا،</w:t>
      </w:r>
      <w:proofErr w:type="spellEnd"/>
      <w:r w:rsidRPr="002A6A06">
        <w:rPr>
          <w:rFonts w:ascii="Simplified Arabic" w:eastAsia="Calibri" w:hAnsi="Simplified Arabic" w:cs="Simplified Arabic"/>
          <w:sz w:val="28"/>
          <w:szCs w:val="28"/>
          <w:rtl/>
        </w:rPr>
        <w:t xml:space="preserve"> وكأنما تقيس المفهوم </w:t>
      </w:r>
      <w:proofErr w:type="spellStart"/>
      <w:r w:rsidRPr="002A6A06">
        <w:rPr>
          <w:rFonts w:ascii="Simplified Arabic" w:eastAsia="Calibri" w:hAnsi="Simplified Arabic" w:cs="Simplified Arabic"/>
          <w:color w:val="000000" w:themeColor="text1"/>
          <w:sz w:val="28"/>
          <w:szCs w:val="28"/>
          <w:rtl/>
        </w:rPr>
        <w:t>(</w:t>
      </w:r>
      <w:r w:rsidRPr="002A6A06">
        <w:rPr>
          <w:rFonts w:ascii="Simplified Arabic" w:eastAsia="Calibri" w:hAnsi="Simplified Arabic" w:cs="Simplified Arabic"/>
          <w:color w:val="000000" w:themeColor="text1"/>
          <w:sz w:val="28"/>
          <w:szCs w:val="28"/>
        </w:rPr>
        <w:t>Sekaran</w:t>
      </w:r>
      <w:proofErr w:type="spellEnd"/>
      <w:r w:rsidRPr="002A6A06">
        <w:rPr>
          <w:rFonts w:ascii="Simplified Arabic" w:eastAsia="Calibri" w:hAnsi="Simplified Arabic" w:cs="Simplified Arabic"/>
          <w:color w:val="000000" w:themeColor="text1"/>
          <w:sz w:val="28"/>
          <w:szCs w:val="28"/>
        </w:rPr>
        <w:t xml:space="preserve"> and Bougie,2016: 221</w:t>
      </w:r>
      <w:r w:rsidRPr="002A6A06">
        <w:rPr>
          <w:rFonts w:ascii="Simplified Arabic" w:eastAsia="Calibri" w:hAnsi="Simplified Arabic" w:cs="Simplified Arabic"/>
          <w:color w:val="000000" w:themeColor="text1"/>
          <w:sz w:val="28"/>
          <w:szCs w:val="28"/>
          <w:rtl/>
        </w:rPr>
        <w:t xml:space="preserve">).او بشكل اخر يشير الى المدى الذي يعكس </w:t>
      </w:r>
      <w:proofErr w:type="spellStart"/>
      <w:r w:rsidRPr="002A6A06">
        <w:rPr>
          <w:rFonts w:ascii="Simplified Arabic" w:eastAsia="Calibri" w:hAnsi="Simplified Arabic" w:cs="Simplified Arabic"/>
          <w:color w:val="000000" w:themeColor="text1"/>
          <w:sz w:val="28"/>
          <w:szCs w:val="28"/>
          <w:rtl/>
        </w:rPr>
        <w:t>به</w:t>
      </w:r>
      <w:proofErr w:type="spellEnd"/>
      <w:r w:rsidRPr="002A6A06">
        <w:rPr>
          <w:rFonts w:ascii="Simplified Arabic" w:eastAsia="Calibri" w:hAnsi="Simplified Arabic" w:cs="Simplified Arabic"/>
          <w:color w:val="000000" w:themeColor="text1"/>
          <w:sz w:val="28"/>
          <w:szCs w:val="28"/>
          <w:rtl/>
        </w:rPr>
        <w:t xml:space="preserve"> فقرات المقياس ما وضعت لقياسه </w:t>
      </w:r>
      <w:proofErr w:type="spellStart"/>
      <w:r w:rsidRPr="002A6A06">
        <w:rPr>
          <w:rFonts w:ascii="Simplified Arabic" w:eastAsia="Calibri" w:hAnsi="Simplified Arabic" w:cs="Simplified Arabic"/>
          <w:color w:val="000000" w:themeColor="text1"/>
          <w:sz w:val="28"/>
          <w:szCs w:val="28"/>
          <w:rtl/>
        </w:rPr>
        <w:t>(</w:t>
      </w:r>
      <w:r w:rsidRPr="002A6A06">
        <w:rPr>
          <w:rFonts w:ascii="Simplified Arabic" w:eastAsia="Calibri" w:hAnsi="Simplified Arabic" w:cs="Simplified Arabic"/>
          <w:color w:val="000000" w:themeColor="text1"/>
          <w:sz w:val="28"/>
          <w:szCs w:val="28"/>
        </w:rPr>
        <w:t>Zikmund</w:t>
      </w:r>
      <w:proofErr w:type="spellEnd"/>
      <w:r w:rsidRPr="002A6A06">
        <w:rPr>
          <w:rFonts w:ascii="Simplified Arabic" w:eastAsia="Calibri" w:hAnsi="Simplified Arabic" w:cs="Simplified Arabic"/>
          <w:color w:val="000000" w:themeColor="text1"/>
          <w:sz w:val="28"/>
          <w:szCs w:val="28"/>
        </w:rPr>
        <w:t xml:space="preserve"> et al.,2010: 308</w:t>
      </w:r>
      <w:proofErr w:type="spellStart"/>
      <w:r w:rsidRPr="002A6A06">
        <w:rPr>
          <w:rFonts w:ascii="Simplified Arabic" w:eastAsia="Calibri" w:hAnsi="Simplified Arabic" w:cs="Simplified Arabic"/>
          <w:color w:val="000000" w:themeColor="text1"/>
          <w:sz w:val="28"/>
          <w:szCs w:val="28"/>
          <w:rtl/>
        </w:rPr>
        <w:t>)</w:t>
      </w:r>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color w:val="000000" w:themeColor="text1"/>
          <w:sz w:val="28"/>
          <w:szCs w:val="28"/>
          <w:rtl/>
        </w:rPr>
        <w:t xml:space="preserve"> لذا يتم التأكد من الصدق الخاص بصلاحية اداة الدراسة من خلال عرضها على الاراء المختلفة </w:t>
      </w:r>
      <w:r w:rsidRPr="002A6A06">
        <w:rPr>
          <w:rFonts w:ascii="Simplified Arabic" w:eastAsia="Calibri" w:hAnsi="Simplified Arabic" w:cs="Simplified Arabic"/>
          <w:sz w:val="28"/>
          <w:szCs w:val="28"/>
          <w:rtl/>
        </w:rPr>
        <w:t xml:space="preserve">وهذا </w:t>
      </w:r>
      <w:proofErr w:type="spellStart"/>
      <w:r w:rsidRPr="002A6A06">
        <w:rPr>
          <w:rFonts w:ascii="Simplified Arabic" w:eastAsia="Calibri" w:hAnsi="Simplified Arabic" w:cs="Simplified Arabic"/>
          <w:sz w:val="28"/>
          <w:szCs w:val="28"/>
          <w:rtl/>
        </w:rPr>
        <w:t>ماعملت</w:t>
      </w:r>
      <w:proofErr w:type="spellEnd"/>
      <w:r w:rsidRPr="002A6A06">
        <w:rPr>
          <w:rFonts w:ascii="Simplified Arabic" w:eastAsia="Calibri" w:hAnsi="Simplified Arabic" w:cs="Simplified Arabic"/>
          <w:sz w:val="28"/>
          <w:szCs w:val="28"/>
          <w:rtl/>
        </w:rPr>
        <w:t xml:space="preserve"> </w:t>
      </w:r>
      <w:proofErr w:type="spellStart"/>
      <w:r w:rsidRPr="002A6A06">
        <w:rPr>
          <w:rFonts w:ascii="Simplified Arabic" w:eastAsia="Calibri" w:hAnsi="Simplified Arabic" w:cs="Simplified Arabic"/>
          <w:sz w:val="28"/>
          <w:szCs w:val="28"/>
          <w:rtl/>
        </w:rPr>
        <w:t>به</w:t>
      </w:r>
      <w:proofErr w:type="spellEnd"/>
      <w:r w:rsidRPr="002A6A06">
        <w:rPr>
          <w:rFonts w:ascii="Simplified Arabic" w:eastAsia="Calibri" w:hAnsi="Simplified Arabic" w:cs="Simplified Arabic"/>
          <w:sz w:val="28"/>
          <w:szCs w:val="28"/>
          <w:rtl/>
        </w:rPr>
        <w:t xml:space="preserve"> الدراسة الحالية </w:t>
      </w:r>
      <w:r>
        <w:rPr>
          <w:rFonts w:ascii="Simplified Arabic" w:eastAsia="Calibri" w:hAnsi="Simplified Arabic" w:cs="Simplified Arabic" w:hint="cs"/>
          <w:sz w:val="28"/>
          <w:szCs w:val="28"/>
          <w:rtl/>
        </w:rPr>
        <w:t>إذ</w:t>
      </w:r>
      <w:r w:rsidRPr="002A6A06">
        <w:rPr>
          <w:rFonts w:ascii="Simplified Arabic" w:eastAsia="Calibri" w:hAnsi="Simplified Arabic" w:cs="Simplified Arabic"/>
          <w:sz w:val="28"/>
          <w:szCs w:val="28"/>
          <w:rtl/>
        </w:rPr>
        <w:t xml:space="preserve"> تم عرض </w:t>
      </w:r>
      <w:proofErr w:type="spellStart"/>
      <w:r w:rsidRPr="002A6A06">
        <w:rPr>
          <w:rFonts w:ascii="Simplified Arabic" w:eastAsia="Calibri" w:hAnsi="Simplified Arabic" w:cs="Simplified Arabic"/>
          <w:sz w:val="28"/>
          <w:szCs w:val="28"/>
          <w:rtl/>
        </w:rPr>
        <w:t>الاستبانة</w:t>
      </w:r>
      <w:proofErr w:type="spellEnd"/>
      <w:r w:rsidRPr="002A6A06">
        <w:rPr>
          <w:rFonts w:ascii="Simplified Arabic" w:eastAsia="Calibri" w:hAnsi="Simplified Arabic" w:cs="Simplified Arabic"/>
          <w:sz w:val="28"/>
          <w:szCs w:val="28"/>
          <w:rtl/>
        </w:rPr>
        <w:t xml:space="preserve"> على عدد من الأساتذة الخبراء في مجال </w:t>
      </w:r>
      <w:proofErr w:type="spellStart"/>
      <w:r w:rsidRPr="002A6A06">
        <w:rPr>
          <w:rFonts w:ascii="Simplified Arabic" w:eastAsia="Calibri" w:hAnsi="Simplified Arabic" w:cs="Simplified Arabic"/>
          <w:sz w:val="28"/>
          <w:szCs w:val="28"/>
          <w:rtl/>
        </w:rPr>
        <w:t>الاختصاص،</w:t>
      </w:r>
      <w:proofErr w:type="spellEnd"/>
      <w:r w:rsidRPr="002A6A06">
        <w:rPr>
          <w:rFonts w:ascii="Simplified Arabic" w:eastAsia="Calibri" w:hAnsi="Simplified Arabic" w:cs="Simplified Arabic"/>
          <w:sz w:val="28"/>
          <w:szCs w:val="28"/>
          <w:rtl/>
        </w:rPr>
        <w:t xml:space="preserve"> في </w:t>
      </w:r>
      <w:proofErr w:type="spellStart"/>
      <w:r w:rsidRPr="002A6A06">
        <w:rPr>
          <w:rFonts w:ascii="Simplified Arabic" w:eastAsia="Calibri" w:hAnsi="Simplified Arabic" w:cs="Simplified Arabic"/>
          <w:sz w:val="28"/>
          <w:szCs w:val="28"/>
          <w:rtl/>
        </w:rPr>
        <w:t>الجامعة،</w:t>
      </w:r>
      <w:proofErr w:type="spellEnd"/>
      <w:r w:rsidRPr="002A6A06">
        <w:rPr>
          <w:rFonts w:ascii="Simplified Arabic" w:eastAsia="Calibri" w:hAnsi="Simplified Arabic" w:cs="Simplified Arabic"/>
          <w:sz w:val="28"/>
          <w:szCs w:val="28"/>
          <w:rtl/>
        </w:rPr>
        <w:t xml:space="preserve"> وعدد من الاكاديميين </w:t>
      </w:r>
      <w:r w:rsidRPr="002A6A06">
        <w:rPr>
          <w:rFonts w:ascii="Simplified Arabic" w:eastAsia="Calibri" w:hAnsi="Simplified Arabic" w:cs="Simplified Arabic"/>
          <w:sz w:val="28"/>
          <w:szCs w:val="28"/>
          <w:rtl/>
        </w:rPr>
        <w:lastRenderedPageBreak/>
        <w:t xml:space="preserve">البحريين في الشركة العامة لموانئ العراق حيث كانت لهم ملاحظات </w:t>
      </w:r>
      <w:proofErr w:type="spellStart"/>
      <w:r w:rsidRPr="002A6A06">
        <w:rPr>
          <w:rFonts w:ascii="Simplified Arabic" w:eastAsia="Calibri" w:hAnsi="Simplified Arabic" w:cs="Simplified Arabic"/>
          <w:sz w:val="28"/>
          <w:szCs w:val="28"/>
          <w:rtl/>
        </w:rPr>
        <w:t>مهمة،</w:t>
      </w:r>
      <w:proofErr w:type="spellEnd"/>
      <w:r w:rsidRPr="002A6A06">
        <w:rPr>
          <w:rFonts w:ascii="Simplified Arabic" w:eastAsia="Calibri" w:hAnsi="Simplified Arabic" w:cs="Simplified Arabic"/>
          <w:sz w:val="28"/>
          <w:szCs w:val="28"/>
          <w:rtl/>
        </w:rPr>
        <w:t xml:space="preserve"> وكبيرة تضاف الى </w:t>
      </w:r>
      <w:proofErr w:type="spellStart"/>
      <w:r w:rsidRPr="002A6A06">
        <w:rPr>
          <w:rFonts w:ascii="Simplified Arabic" w:eastAsia="Calibri" w:hAnsi="Simplified Arabic" w:cs="Simplified Arabic"/>
          <w:sz w:val="28"/>
          <w:szCs w:val="28"/>
          <w:rtl/>
        </w:rPr>
        <w:t>الاستبانة،</w:t>
      </w:r>
      <w:proofErr w:type="spellEnd"/>
      <w:r w:rsidRPr="002A6A06">
        <w:rPr>
          <w:rFonts w:ascii="Simplified Arabic" w:eastAsia="Calibri" w:hAnsi="Simplified Arabic" w:cs="Simplified Arabic"/>
          <w:sz w:val="28"/>
          <w:szCs w:val="28"/>
          <w:rtl/>
        </w:rPr>
        <w:t xml:space="preserve"> والدراسة لغرض عرض </w:t>
      </w:r>
      <w:proofErr w:type="spellStart"/>
      <w:r w:rsidRPr="002A6A06">
        <w:rPr>
          <w:rFonts w:ascii="Simplified Arabic" w:eastAsia="Calibri" w:hAnsi="Simplified Arabic" w:cs="Simplified Arabic"/>
          <w:sz w:val="28"/>
          <w:szCs w:val="28"/>
          <w:rtl/>
        </w:rPr>
        <w:t>الاستبانة</w:t>
      </w:r>
      <w:proofErr w:type="spellEnd"/>
      <w:r w:rsidRPr="002A6A06">
        <w:rPr>
          <w:rFonts w:ascii="Simplified Arabic" w:eastAsia="Calibri" w:hAnsi="Simplified Arabic" w:cs="Simplified Arabic"/>
          <w:sz w:val="28"/>
          <w:szCs w:val="28"/>
          <w:rtl/>
        </w:rPr>
        <w:t xml:space="preserve"> بشكل نهائي على </w:t>
      </w:r>
      <w:proofErr w:type="spellStart"/>
      <w:r w:rsidRPr="002A6A06">
        <w:rPr>
          <w:rFonts w:ascii="Simplified Arabic" w:eastAsia="Calibri" w:hAnsi="Simplified Arabic" w:cs="Simplified Arabic"/>
          <w:sz w:val="28"/>
          <w:szCs w:val="28"/>
          <w:rtl/>
        </w:rPr>
        <w:t>المستجيبيبن</w:t>
      </w:r>
      <w:proofErr w:type="spellEnd"/>
      <w:r w:rsidRPr="002A6A06">
        <w:rPr>
          <w:rFonts w:ascii="Simplified Arabic" w:eastAsia="Calibri" w:hAnsi="Simplified Arabic" w:cs="Simplified Arabic"/>
          <w:sz w:val="28"/>
          <w:szCs w:val="28"/>
          <w:rtl/>
        </w:rPr>
        <w:t>.</w:t>
      </w:r>
    </w:p>
    <w:p w:rsidR="00E04086" w:rsidRDefault="00E04086" w:rsidP="003918CC">
      <w:pPr>
        <w:bidi/>
        <w:spacing w:line="240" w:lineRule="auto"/>
        <w:rPr>
          <w:rFonts w:ascii="Times New Roman" w:hAnsi="Times New Roman"/>
          <w:b/>
          <w:bCs/>
          <w:sz w:val="28"/>
          <w:szCs w:val="28"/>
          <w:rtl/>
          <w:lang w:bidi="ar-IQ"/>
        </w:rPr>
      </w:pPr>
      <w:r>
        <w:rPr>
          <w:rFonts w:ascii="Times New Roman" w:hAnsi="Times New Roman" w:hint="cs"/>
          <w:b/>
          <w:bCs/>
          <w:sz w:val="28"/>
          <w:szCs w:val="28"/>
          <w:rtl/>
        </w:rPr>
        <w:t>1</w:t>
      </w:r>
      <w:r w:rsidRPr="00020942">
        <w:rPr>
          <w:rFonts w:ascii="Times New Roman" w:hAnsi="Times New Roman"/>
          <w:b/>
          <w:bCs/>
          <w:sz w:val="28"/>
          <w:szCs w:val="28"/>
          <w:rtl/>
        </w:rPr>
        <w:t xml:space="preserve">-10-2 ثبات المقياس: </w:t>
      </w:r>
      <w:r w:rsidRPr="00020942">
        <w:rPr>
          <w:rFonts w:ascii="Times New Roman" w:hAnsi="Times New Roman"/>
          <w:b/>
          <w:bCs/>
          <w:sz w:val="28"/>
          <w:szCs w:val="28"/>
        </w:rPr>
        <w:t>Scale Reliability</w:t>
      </w:r>
    </w:p>
    <w:p w:rsidR="00E04086" w:rsidRPr="002A6A06" w:rsidRDefault="00E04086" w:rsidP="003918CC">
      <w:pPr>
        <w:bidi/>
        <w:rPr>
          <w:rFonts w:ascii="Simplified Arabic" w:hAnsi="Simplified Arabic" w:cs="Simplified Arabic"/>
          <w:b/>
          <w:bCs/>
          <w:sz w:val="28"/>
          <w:szCs w:val="28"/>
          <w:rtl/>
          <w:lang w:bidi="ar-IQ"/>
        </w:rPr>
      </w:pPr>
      <w:r>
        <w:rPr>
          <w:rFonts w:ascii="Times New Roman" w:eastAsia="Calibri" w:hAnsi="Times New Roman" w:hint="cs"/>
          <w:sz w:val="28"/>
          <w:szCs w:val="28"/>
          <w:rtl/>
          <w:lang w:bidi="ar-IQ"/>
        </w:rPr>
        <w:t xml:space="preserve"> </w:t>
      </w:r>
      <w:r w:rsidRPr="002A6A06">
        <w:rPr>
          <w:rFonts w:ascii="Simplified Arabic" w:eastAsia="Calibri" w:hAnsi="Simplified Arabic" w:cs="Simplified Arabic"/>
          <w:sz w:val="28"/>
          <w:szCs w:val="28"/>
          <w:rtl/>
          <w:lang w:bidi="ar-IQ"/>
        </w:rPr>
        <w:t xml:space="preserve">لقد تم اجراء دراسة أولية تجريبية </w:t>
      </w:r>
      <w:r w:rsidRPr="002A6A06">
        <w:rPr>
          <w:rFonts w:ascii="Simplified Arabic" w:eastAsia="Calibri" w:hAnsi="Simplified Arabic" w:cs="Simplified Arabic"/>
          <w:sz w:val="28"/>
          <w:szCs w:val="28"/>
          <w:lang w:bidi="ar-IQ"/>
        </w:rPr>
        <w:t>(</w:t>
      </w:r>
      <w:r w:rsidRPr="002A6A06">
        <w:rPr>
          <w:rFonts w:ascii="Simplified Arabic" w:eastAsia="Calibri" w:hAnsi="Simplified Arabic" w:cs="Simplified Arabic"/>
          <w:b/>
          <w:bCs/>
          <w:sz w:val="28"/>
          <w:szCs w:val="28"/>
          <w:lang w:bidi="ar-IQ"/>
        </w:rPr>
        <w:t>Pilot Study</w:t>
      </w:r>
      <w:r w:rsidRPr="002A6A06">
        <w:rPr>
          <w:rFonts w:ascii="Simplified Arabic" w:eastAsia="Calibri" w:hAnsi="Simplified Arabic" w:cs="Simplified Arabic"/>
          <w:sz w:val="28"/>
          <w:szCs w:val="28"/>
          <w:lang w:bidi="ar-IQ"/>
        </w:rPr>
        <w:t>)</w:t>
      </w:r>
      <w:r w:rsidRPr="002A6A06">
        <w:rPr>
          <w:rFonts w:ascii="Simplified Arabic" w:eastAsia="Calibri" w:hAnsi="Simplified Arabic" w:cs="Simplified Arabic"/>
          <w:sz w:val="28"/>
          <w:szCs w:val="28"/>
          <w:rtl/>
          <w:lang w:bidi="ar-IQ"/>
        </w:rPr>
        <w:t xml:space="preserve"> بهدف التحقق من عدم وجود نقاط ضعف في فقرات </w:t>
      </w:r>
      <w:proofErr w:type="spellStart"/>
      <w:r w:rsidRPr="002A6A06">
        <w:rPr>
          <w:rFonts w:ascii="Simplified Arabic" w:eastAsia="Calibri" w:hAnsi="Simplified Arabic" w:cs="Simplified Arabic"/>
          <w:sz w:val="28"/>
          <w:szCs w:val="28"/>
          <w:rtl/>
          <w:lang w:bidi="ar-IQ"/>
        </w:rPr>
        <w:t>الاستبانة</w:t>
      </w:r>
      <w:proofErr w:type="spellEnd"/>
      <w:r w:rsidRPr="002A6A06">
        <w:rPr>
          <w:rFonts w:ascii="Simplified Arabic" w:eastAsia="Calibri" w:hAnsi="Simplified Arabic" w:cs="Simplified Arabic"/>
          <w:sz w:val="28"/>
          <w:szCs w:val="28"/>
          <w:rtl/>
          <w:lang w:bidi="ar-IQ"/>
        </w:rPr>
        <w:t xml:space="preserve">. إذ يفضل القيام بهذا الاختبار للتحقق بأن جميع بنود </w:t>
      </w:r>
      <w:proofErr w:type="spellStart"/>
      <w:r w:rsidRPr="002A6A06">
        <w:rPr>
          <w:rFonts w:ascii="Simplified Arabic" w:eastAsia="Calibri" w:hAnsi="Simplified Arabic" w:cs="Simplified Arabic"/>
          <w:sz w:val="28"/>
          <w:szCs w:val="28"/>
          <w:rtl/>
          <w:lang w:bidi="ar-IQ"/>
        </w:rPr>
        <w:t>الاس</w:t>
      </w:r>
      <w:r>
        <w:rPr>
          <w:rFonts w:ascii="Simplified Arabic" w:eastAsia="Calibri" w:hAnsi="Simplified Arabic" w:cs="Simplified Arabic"/>
          <w:sz w:val="28"/>
          <w:szCs w:val="28"/>
          <w:rtl/>
          <w:lang w:bidi="ar-IQ"/>
        </w:rPr>
        <w:t>تبانة</w:t>
      </w:r>
      <w:proofErr w:type="spellEnd"/>
      <w:r>
        <w:rPr>
          <w:rFonts w:ascii="Simplified Arabic" w:eastAsia="Calibri" w:hAnsi="Simplified Arabic" w:cs="Simplified Arabic"/>
          <w:sz w:val="28"/>
          <w:szCs w:val="28"/>
          <w:rtl/>
          <w:lang w:bidi="ar-IQ"/>
        </w:rPr>
        <w:t xml:space="preserve"> واضحة ولا خلل فيها. إذ تس</w:t>
      </w:r>
      <w:r w:rsidRPr="002A6A06">
        <w:rPr>
          <w:rFonts w:ascii="Simplified Arabic" w:eastAsia="Calibri" w:hAnsi="Simplified Arabic" w:cs="Simplified Arabic"/>
          <w:sz w:val="28"/>
          <w:szCs w:val="28"/>
          <w:rtl/>
          <w:lang w:bidi="ar-IQ"/>
        </w:rPr>
        <w:t xml:space="preserve">هم الدراسة الاولية في تحديد المشكلات التي قد تواجه الدراسة والعمل على وضع حلول لها قبل اجراء الدراسة النهائية. وهنا اقترح </w:t>
      </w:r>
      <w:proofErr w:type="spellStart"/>
      <w:r w:rsidRPr="002A6A06">
        <w:rPr>
          <w:rFonts w:ascii="Simplified Arabic" w:eastAsia="Calibri" w:hAnsi="Simplified Arabic" w:cs="Simplified Arabic"/>
          <w:color w:val="0000CC"/>
          <w:sz w:val="28"/>
          <w:szCs w:val="28"/>
          <w:rtl/>
          <w:lang w:bidi="ar-IQ"/>
        </w:rPr>
        <w:t>(</w:t>
      </w:r>
      <w:r w:rsidRPr="002A6A06">
        <w:rPr>
          <w:rFonts w:ascii="Simplified Arabic" w:eastAsia="Calibri" w:hAnsi="Simplified Arabic" w:cs="Simplified Arabic"/>
          <w:color w:val="000000" w:themeColor="text1"/>
          <w:sz w:val="28"/>
          <w:szCs w:val="28"/>
          <w:lang w:bidi="ar-IQ"/>
        </w:rPr>
        <w:t>Arttachariya</w:t>
      </w:r>
      <w:proofErr w:type="spellEnd"/>
      <w:r w:rsidRPr="002A6A06">
        <w:rPr>
          <w:rFonts w:ascii="Simplified Arabic" w:eastAsia="Calibri" w:hAnsi="Simplified Arabic" w:cs="Simplified Arabic"/>
          <w:color w:val="000000" w:themeColor="text1"/>
          <w:sz w:val="28"/>
          <w:szCs w:val="28"/>
          <w:lang w:bidi="ar-IQ"/>
        </w:rPr>
        <w:t>, 2005:21</w:t>
      </w:r>
      <w:proofErr w:type="spellStart"/>
      <w:r w:rsidRPr="002A6A06">
        <w:rPr>
          <w:rFonts w:ascii="Simplified Arabic" w:eastAsia="Calibri" w:hAnsi="Simplified Arabic" w:cs="Simplified Arabic"/>
          <w:color w:val="0000CC"/>
          <w:sz w:val="28"/>
          <w:szCs w:val="28"/>
          <w:rtl/>
          <w:lang w:bidi="ar-IQ"/>
        </w:rPr>
        <w:t>)</w:t>
      </w:r>
      <w:proofErr w:type="spellEnd"/>
      <w:r w:rsidRPr="002A6A06">
        <w:rPr>
          <w:rFonts w:ascii="Simplified Arabic" w:eastAsia="Calibri" w:hAnsi="Simplified Arabic" w:cs="Simplified Arabic"/>
          <w:sz w:val="28"/>
          <w:szCs w:val="28"/>
          <w:rtl/>
          <w:lang w:bidi="ar-IQ"/>
        </w:rPr>
        <w:t xml:space="preserve"> ان تتراوح عينة الدراسة التجريبية بين </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b/>
          <w:bCs/>
          <w:sz w:val="28"/>
          <w:szCs w:val="28"/>
          <w:lang w:bidi="ar-IQ"/>
        </w:rPr>
        <w:t>30-20</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sz w:val="28"/>
          <w:szCs w:val="28"/>
          <w:rtl/>
          <w:lang w:bidi="ar-IQ"/>
        </w:rPr>
        <w:t xml:space="preserve"> وعلى هذا </w:t>
      </w:r>
      <w:proofErr w:type="spellStart"/>
      <w:r w:rsidRPr="002A6A06">
        <w:rPr>
          <w:rFonts w:ascii="Simplified Arabic" w:eastAsia="Calibri" w:hAnsi="Simplified Arabic" w:cs="Simplified Arabic"/>
          <w:sz w:val="28"/>
          <w:szCs w:val="28"/>
          <w:rtl/>
          <w:lang w:bidi="ar-IQ"/>
        </w:rPr>
        <w:t>الاساس،</w:t>
      </w:r>
      <w:proofErr w:type="spellEnd"/>
      <w:r w:rsidRPr="002A6A06">
        <w:rPr>
          <w:rFonts w:ascii="Simplified Arabic" w:eastAsia="Calibri" w:hAnsi="Simplified Arabic" w:cs="Simplified Arabic"/>
          <w:sz w:val="28"/>
          <w:szCs w:val="28"/>
          <w:rtl/>
          <w:lang w:bidi="ar-IQ"/>
        </w:rPr>
        <w:t xml:space="preserve"> تم توزيع (25</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sz w:val="28"/>
          <w:szCs w:val="28"/>
          <w:rtl/>
          <w:lang w:bidi="ar-IQ"/>
        </w:rPr>
        <w:t xml:space="preserve"> </w:t>
      </w:r>
      <w:proofErr w:type="spellStart"/>
      <w:r w:rsidRPr="002A6A06">
        <w:rPr>
          <w:rFonts w:ascii="Simplified Arabic" w:eastAsia="Calibri" w:hAnsi="Simplified Arabic" w:cs="Simplified Arabic"/>
          <w:sz w:val="28"/>
          <w:szCs w:val="28"/>
          <w:rtl/>
          <w:lang w:bidi="ar-IQ"/>
        </w:rPr>
        <w:t>استبانة</w:t>
      </w:r>
      <w:proofErr w:type="spellEnd"/>
      <w:r w:rsidRPr="002A6A06">
        <w:rPr>
          <w:rFonts w:ascii="Simplified Arabic" w:eastAsia="Calibri" w:hAnsi="Simplified Arabic" w:cs="Simplified Arabic"/>
          <w:sz w:val="28"/>
          <w:szCs w:val="28"/>
          <w:rtl/>
          <w:lang w:bidi="ar-IQ"/>
        </w:rPr>
        <w:t xml:space="preserve"> على ميناء خور الزبير لكونه مماثل</w:t>
      </w:r>
      <w:r>
        <w:rPr>
          <w:rFonts w:ascii="Simplified Arabic" w:eastAsia="Calibri" w:hAnsi="Simplified Arabic" w:cs="Simplified Arabic" w:hint="cs"/>
          <w:sz w:val="28"/>
          <w:szCs w:val="28"/>
          <w:rtl/>
          <w:lang w:bidi="ar-IQ"/>
        </w:rPr>
        <w:t>ا</w:t>
      </w:r>
      <w:r w:rsidRPr="002A6A06">
        <w:rPr>
          <w:rFonts w:ascii="Simplified Arabic" w:eastAsia="Calibri" w:hAnsi="Simplified Arabic" w:cs="Simplified Arabic"/>
          <w:sz w:val="28"/>
          <w:szCs w:val="28"/>
          <w:rtl/>
          <w:lang w:bidi="ar-IQ"/>
        </w:rPr>
        <w:t xml:space="preserve"> في طبيعة عمله لميناء ام قصر (مجتمع الدراسة</w:t>
      </w:r>
      <w:proofErr w:type="spellStart"/>
      <w:r w:rsidRPr="002A6A06">
        <w:rPr>
          <w:rFonts w:ascii="Simplified Arabic" w:eastAsia="Calibri" w:hAnsi="Simplified Arabic" w:cs="Simplified Arabic"/>
          <w:sz w:val="28"/>
          <w:szCs w:val="28"/>
          <w:rtl/>
          <w:lang w:bidi="ar-IQ"/>
        </w:rPr>
        <w:t>)</w:t>
      </w:r>
      <w:proofErr w:type="spellEnd"/>
      <w:r w:rsidRPr="002A6A06">
        <w:rPr>
          <w:rFonts w:ascii="Simplified Arabic" w:eastAsia="Calibri" w:hAnsi="Simplified Arabic" w:cs="Simplified Arabic"/>
          <w:sz w:val="28"/>
          <w:szCs w:val="28"/>
          <w:rtl/>
          <w:lang w:bidi="ar-IQ"/>
        </w:rPr>
        <w:t xml:space="preserve"> </w:t>
      </w:r>
      <w:proofErr w:type="spellStart"/>
      <w:r w:rsidRPr="002A6A06">
        <w:rPr>
          <w:rFonts w:ascii="Simplified Arabic" w:eastAsia="Calibri" w:hAnsi="Simplified Arabic" w:cs="Simplified Arabic"/>
          <w:color w:val="0000CC"/>
          <w:sz w:val="28"/>
          <w:szCs w:val="28"/>
          <w:rtl/>
          <w:lang w:bidi="ar-IQ"/>
        </w:rPr>
        <w:t>(</w:t>
      </w:r>
      <w:r w:rsidRPr="002A6A06">
        <w:rPr>
          <w:rFonts w:ascii="Simplified Arabic" w:eastAsia="Calibri" w:hAnsi="Simplified Arabic" w:cs="Simplified Arabic"/>
          <w:color w:val="000000" w:themeColor="text1"/>
          <w:sz w:val="28"/>
          <w:szCs w:val="28"/>
          <w:lang w:bidi="ar-IQ"/>
        </w:rPr>
        <w:t>Zikmund</w:t>
      </w:r>
      <w:proofErr w:type="spellEnd"/>
      <w:r w:rsidRPr="002A6A06">
        <w:rPr>
          <w:rFonts w:ascii="Simplified Arabic" w:eastAsia="Calibri" w:hAnsi="Simplified Arabic" w:cs="Simplified Arabic"/>
          <w:color w:val="000000" w:themeColor="text1"/>
          <w:sz w:val="28"/>
          <w:szCs w:val="28"/>
          <w:lang w:bidi="ar-IQ"/>
        </w:rPr>
        <w:t xml:space="preserve"> </w:t>
      </w:r>
      <w:r w:rsidRPr="002A6A06">
        <w:rPr>
          <w:rFonts w:ascii="Simplified Arabic" w:eastAsia="Calibri" w:hAnsi="Simplified Arabic" w:cs="Simplified Arabic"/>
          <w:i/>
          <w:iCs/>
          <w:color w:val="000000" w:themeColor="text1"/>
          <w:sz w:val="28"/>
          <w:szCs w:val="28"/>
          <w:lang w:bidi="ar-IQ"/>
        </w:rPr>
        <w:t>et al.</w:t>
      </w:r>
      <w:r w:rsidRPr="002A6A06">
        <w:rPr>
          <w:rFonts w:ascii="Simplified Arabic" w:eastAsia="Calibri" w:hAnsi="Simplified Arabic" w:cs="Simplified Arabic"/>
          <w:color w:val="000000" w:themeColor="text1"/>
          <w:sz w:val="28"/>
          <w:szCs w:val="28"/>
          <w:lang w:bidi="ar-IQ"/>
        </w:rPr>
        <w:t>, 2010:65</w:t>
      </w:r>
      <w:proofErr w:type="spellStart"/>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color w:val="000000" w:themeColor="text1"/>
          <w:sz w:val="28"/>
          <w:szCs w:val="28"/>
          <w:rtl/>
          <w:lang w:bidi="ar-IQ"/>
        </w:rPr>
        <w:t xml:space="preserve"> كما تم استخدام اداة </w:t>
      </w:r>
      <w:proofErr w:type="spellStart"/>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b/>
          <w:bCs/>
          <w:color w:val="000000" w:themeColor="text1"/>
          <w:sz w:val="28"/>
          <w:szCs w:val="28"/>
          <w:lang w:bidi="ar-IQ"/>
        </w:rPr>
        <w:t>Item-to-Total Correlation</w:t>
      </w:r>
      <w:proofErr w:type="spellStart"/>
      <w:r w:rsidRPr="002A6A06">
        <w:rPr>
          <w:rFonts w:ascii="Simplified Arabic" w:eastAsia="Calibri" w:hAnsi="Simplified Arabic" w:cs="Simplified Arabic"/>
          <w:color w:val="000000" w:themeColor="text1"/>
          <w:sz w:val="28"/>
          <w:szCs w:val="28"/>
          <w:rtl/>
          <w:lang w:bidi="ar-IQ"/>
        </w:rPr>
        <w:t>)</w:t>
      </w:r>
      <w:proofErr w:type="spellEnd"/>
      <w:r w:rsidRPr="002A6A06">
        <w:rPr>
          <w:rFonts w:ascii="Simplified Arabic" w:eastAsia="Calibri" w:hAnsi="Simplified Arabic" w:cs="Simplified Arabic"/>
          <w:color w:val="000000" w:themeColor="text1"/>
          <w:sz w:val="28"/>
          <w:szCs w:val="28"/>
          <w:rtl/>
          <w:lang w:bidi="ar-IQ"/>
        </w:rPr>
        <w:t xml:space="preserve"> التي تقيس درجة ارتباط كل فقرة من فقرا</w:t>
      </w:r>
      <w:r>
        <w:rPr>
          <w:rFonts w:ascii="Simplified Arabic" w:eastAsia="Calibri" w:hAnsi="Simplified Arabic" w:cs="Simplified Arabic"/>
          <w:color w:val="000000" w:themeColor="text1"/>
          <w:sz w:val="28"/>
          <w:szCs w:val="28"/>
          <w:rtl/>
          <w:lang w:bidi="ar-IQ"/>
        </w:rPr>
        <w:t xml:space="preserve">ت </w:t>
      </w:r>
      <w:proofErr w:type="spellStart"/>
      <w:r>
        <w:rPr>
          <w:rFonts w:ascii="Simplified Arabic" w:eastAsia="Calibri" w:hAnsi="Simplified Arabic" w:cs="Simplified Arabic"/>
          <w:color w:val="000000" w:themeColor="text1"/>
          <w:sz w:val="28"/>
          <w:szCs w:val="28"/>
          <w:rtl/>
          <w:lang w:bidi="ar-IQ"/>
        </w:rPr>
        <w:t>الاستبانة</w:t>
      </w:r>
      <w:proofErr w:type="spellEnd"/>
      <w:r>
        <w:rPr>
          <w:rFonts w:ascii="Simplified Arabic" w:eastAsia="Calibri" w:hAnsi="Simplified Arabic" w:cs="Simplified Arabic"/>
          <w:color w:val="000000" w:themeColor="text1"/>
          <w:sz w:val="28"/>
          <w:szCs w:val="28"/>
          <w:rtl/>
          <w:lang w:bidi="ar-IQ"/>
        </w:rPr>
        <w:t xml:space="preserve"> بأجمالي المتغير ال</w:t>
      </w:r>
      <w:r>
        <w:rPr>
          <w:rFonts w:ascii="Simplified Arabic" w:eastAsia="Calibri" w:hAnsi="Simplified Arabic" w:cs="Simplified Arabic" w:hint="cs"/>
          <w:color w:val="000000" w:themeColor="text1"/>
          <w:sz w:val="28"/>
          <w:szCs w:val="28"/>
          <w:rtl/>
          <w:lang w:bidi="ar-IQ"/>
        </w:rPr>
        <w:t>ذي</w:t>
      </w:r>
      <w:r w:rsidRPr="002A6A06">
        <w:rPr>
          <w:rFonts w:ascii="Simplified Arabic" w:eastAsia="Calibri" w:hAnsi="Simplified Arabic" w:cs="Simplified Arabic"/>
          <w:color w:val="000000" w:themeColor="text1"/>
          <w:sz w:val="28"/>
          <w:szCs w:val="28"/>
          <w:rtl/>
          <w:lang w:bidi="ar-IQ"/>
        </w:rPr>
        <w:t xml:space="preserve"> تمثله لتحقيق هذا الغرض. إذ يتم حذف كل فقرة يكون ارتباطها اقل من </w:t>
      </w:r>
      <w:r w:rsidRPr="002A6A06">
        <w:rPr>
          <w:rFonts w:ascii="Simplified Arabic" w:eastAsia="Calibri" w:hAnsi="Simplified Arabic" w:cs="Simplified Arabic"/>
          <w:color w:val="000000" w:themeColor="text1"/>
          <w:sz w:val="28"/>
          <w:szCs w:val="28"/>
          <w:lang w:bidi="ar-IQ"/>
        </w:rPr>
        <w:t>(</w:t>
      </w:r>
      <w:r w:rsidRPr="002A6A06">
        <w:rPr>
          <w:rFonts w:ascii="Simplified Arabic" w:eastAsia="Calibri" w:hAnsi="Simplified Arabic" w:cs="Simplified Arabic"/>
          <w:b/>
          <w:bCs/>
          <w:color w:val="000000" w:themeColor="text1"/>
          <w:sz w:val="28"/>
          <w:szCs w:val="28"/>
          <w:lang w:bidi="ar-IQ"/>
        </w:rPr>
        <w:t>0.40</w:t>
      </w:r>
      <w:r w:rsidRPr="002A6A06">
        <w:rPr>
          <w:rFonts w:ascii="Simplified Arabic" w:eastAsia="Calibri" w:hAnsi="Simplified Arabic" w:cs="Simplified Arabic"/>
          <w:color w:val="000000" w:themeColor="text1"/>
          <w:sz w:val="28"/>
          <w:szCs w:val="28"/>
          <w:lang w:bidi="ar-IQ"/>
        </w:rPr>
        <w:t>)</w:t>
      </w:r>
      <w:r w:rsidRPr="002A6A06">
        <w:rPr>
          <w:rFonts w:ascii="Simplified Arabic" w:eastAsia="Calibri" w:hAnsi="Simplified Arabic" w:cs="Simplified Arabic"/>
          <w:color w:val="000000" w:themeColor="text1"/>
          <w:sz w:val="28"/>
          <w:szCs w:val="28"/>
          <w:rtl/>
          <w:lang w:bidi="ar-IQ"/>
        </w:rPr>
        <w:t xml:space="preserve"> والحفاظ على الفقرة التي يكون ارتباطها أكبر من </w:t>
      </w:r>
      <w:r w:rsidRPr="002A6A06">
        <w:rPr>
          <w:rFonts w:ascii="Simplified Arabic" w:eastAsia="Calibri" w:hAnsi="Simplified Arabic" w:cs="Simplified Arabic"/>
          <w:color w:val="000000" w:themeColor="text1"/>
          <w:sz w:val="28"/>
          <w:szCs w:val="28"/>
          <w:lang w:bidi="ar-IQ"/>
        </w:rPr>
        <w:t>(</w:t>
      </w:r>
      <w:r w:rsidRPr="002A6A06">
        <w:rPr>
          <w:rFonts w:ascii="Simplified Arabic" w:eastAsia="Calibri" w:hAnsi="Simplified Arabic" w:cs="Simplified Arabic"/>
          <w:b/>
          <w:bCs/>
          <w:color w:val="000000" w:themeColor="text1"/>
          <w:sz w:val="28"/>
          <w:szCs w:val="28"/>
          <w:lang w:bidi="ar-IQ"/>
        </w:rPr>
        <w:t>0.40</w:t>
      </w:r>
      <w:r w:rsidRPr="002A6A06">
        <w:rPr>
          <w:rFonts w:ascii="Simplified Arabic" w:eastAsia="Calibri" w:hAnsi="Simplified Arabic" w:cs="Simplified Arabic"/>
          <w:color w:val="000000" w:themeColor="text1"/>
          <w:sz w:val="28"/>
          <w:szCs w:val="28"/>
          <w:lang w:bidi="ar-IQ"/>
        </w:rPr>
        <w:t>)</w:t>
      </w:r>
      <w:r w:rsidRPr="002A6A06">
        <w:rPr>
          <w:rFonts w:ascii="Simplified Arabic" w:eastAsia="Calibri" w:hAnsi="Simplified Arabic" w:cs="Simplified Arabic"/>
          <w:color w:val="000000" w:themeColor="text1"/>
          <w:sz w:val="28"/>
          <w:szCs w:val="28"/>
          <w:rtl/>
          <w:lang w:bidi="ar-IQ"/>
        </w:rPr>
        <w:t xml:space="preserve"> </w:t>
      </w:r>
      <w:proofErr w:type="spellStart"/>
      <w:r w:rsidRPr="002A6A06">
        <w:rPr>
          <w:rFonts w:ascii="Simplified Arabic" w:eastAsia="Calibri" w:hAnsi="Simplified Arabic" w:cs="Simplified Arabic"/>
          <w:color w:val="000000" w:themeColor="text1"/>
          <w:sz w:val="28"/>
          <w:szCs w:val="28"/>
          <w:rtl/>
          <w:lang w:bidi="ar-IQ"/>
        </w:rPr>
        <w:t>(</w:t>
      </w:r>
      <w:r w:rsidRPr="002A6A06">
        <w:rPr>
          <w:rFonts w:ascii="Simplified Arabic" w:eastAsia="Calibri" w:hAnsi="Simplified Arabic" w:cs="Simplified Arabic"/>
          <w:color w:val="000000" w:themeColor="text1"/>
          <w:sz w:val="28"/>
          <w:szCs w:val="28"/>
          <w:lang w:bidi="ar-IQ"/>
        </w:rPr>
        <w:t>Pallant</w:t>
      </w:r>
      <w:proofErr w:type="spellEnd"/>
      <w:r w:rsidRPr="002A6A06">
        <w:rPr>
          <w:rFonts w:ascii="Simplified Arabic" w:eastAsia="Calibri" w:hAnsi="Simplified Arabic" w:cs="Simplified Arabic"/>
          <w:color w:val="000000" w:themeColor="text1"/>
          <w:sz w:val="28"/>
          <w:szCs w:val="28"/>
          <w:lang w:bidi="ar-IQ"/>
        </w:rPr>
        <w:t>, 2011:6</w:t>
      </w:r>
      <w:proofErr w:type="spellStart"/>
      <w:r w:rsidRPr="002A6A06">
        <w:rPr>
          <w:rFonts w:ascii="Simplified Arabic" w:eastAsia="Calibri" w:hAnsi="Simplified Arabic" w:cs="Simplified Arabic"/>
          <w:color w:val="000000" w:themeColor="text1"/>
          <w:sz w:val="28"/>
          <w:szCs w:val="28"/>
          <w:rtl/>
          <w:lang w:bidi="ar-IQ"/>
        </w:rPr>
        <w:t>).</w:t>
      </w:r>
      <w:proofErr w:type="spellEnd"/>
    </w:p>
    <w:p w:rsidR="00E04086" w:rsidRPr="00463A6C" w:rsidRDefault="00E04086" w:rsidP="00E04086">
      <w:pPr>
        <w:bidi/>
        <w:spacing w:line="240" w:lineRule="auto"/>
        <w:ind w:left="360"/>
        <w:jc w:val="center"/>
        <w:rPr>
          <w:rFonts w:ascii="Simplified Arabic" w:hAnsi="Simplified Arabic" w:cs="Simplified Arabic"/>
          <w:b/>
          <w:bCs/>
          <w:sz w:val="24"/>
          <w:szCs w:val="24"/>
          <w:rtl/>
          <w:lang w:bidi="ar-IQ"/>
        </w:rPr>
      </w:pPr>
      <w:r w:rsidRPr="001F0188">
        <w:rPr>
          <w:rFonts w:ascii="Simplified Arabic" w:hAnsi="Simplified Arabic" w:cs="Simplified Arabic"/>
          <w:b/>
          <w:bCs/>
          <w:sz w:val="24"/>
          <w:szCs w:val="24"/>
          <w:rtl/>
          <w:lang w:bidi="ar-IQ"/>
        </w:rPr>
        <w:t>الجدول (</w:t>
      </w:r>
      <w:r>
        <w:rPr>
          <w:rFonts w:ascii="Simplified Arabic" w:hAnsi="Simplified Arabic" w:cs="Simplified Arabic" w:hint="cs"/>
          <w:b/>
          <w:bCs/>
          <w:sz w:val="24"/>
          <w:szCs w:val="24"/>
          <w:rtl/>
          <w:lang w:bidi="ar-IQ"/>
        </w:rPr>
        <w:t>3</w:t>
      </w:r>
      <w:proofErr w:type="spellStart"/>
      <w:r w:rsidRPr="001F0188">
        <w:rPr>
          <w:rFonts w:ascii="Simplified Arabic" w:hAnsi="Simplified Arabic" w:cs="Simplified Arabic"/>
          <w:b/>
          <w:bCs/>
          <w:sz w:val="24"/>
          <w:szCs w:val="24"/>
          <w:rtl/>
          <w:lang w:bidi="ar-IQ"/>
        </w:rPr>
        <w:t>)</w:t>
      </w:r>
      <w:proofErr w:type="spellEnd"/>
      <w:r w:rsidRPr="001F0188">
        <w:rPr>
          <w:rFonts w:ascii="Simplified Arabic" w:hAnsi="Simplified Arabic" w:cs="Simplified Arabic"/>
          <w:b/>
          <w:bCs/>
          <w:sz w:val="24"/>
          <w:szCs w:val="24"/>
          <w:rtl/>
          <w:lang w:bidi="ar-IQ"/>
        </w:rPr>
        <w:t xml:space="preserve"> </w:t>
      </w:r>
      <w:r w:rsidRPr="00463A6C">
        <w:rPr>
          <w:rFonts w:ascii="Simplified Arabic" w:hAnsi="Simplified Arabic" w:cs="Simplified Arabic"/>
          <w:b/>
          <w:bCs/>
          <w:sz w:val="24"/>
          <w:szCs w:val="24"/>
          <w:rtl/>
          <w:lang w:bidi="ar-IQ"/>
        </w:rPr>
        <w:t xml:space="preserve">نتائج اختبار الدراسة الاولية التجريبية </w:t>
      </w:r>
      <w:r w:rsidRPr="00463A6C">
        <w:rPr>
          <w:rFonts w:ascii="Simplified Arabic" w:hAnsi="Simplified Arabic" w:cs="Simplified Arabic"/>
          <w:b/>
          <w:bCs/>
          <w:sz w:val="24"/>
          <w:szCs w:val="24"/>
          <w:lang w:bidi="ar-IQ"/>
        </w:rPr>
        <w:t>Pilot Study</w:t>
      </w:r>
    </w:p>
    <w:tbl>
      <w:tblPr>
        <w:bidiVisual/>
        <w:tblW w:w="5000" w:type="pct"/>
        <w:tblLook w:val="04A0"/>
      </w:tblPr>
      <w:tblGrid>
        <w:gridCol w:w="1003"/>
        <w:gridCol w:w="1413"/>
        <w:gridCol w:w="1005"/>
        <w:gridCol w:w="1413"/>
        <w:gridCol w:w="1004"/>
        <w:gridCol w:w="1414"/>
      </w:tblGrid>
      <w:tr w:rsidR="00E04086" w:rsidRPr="003918CC" w:rsidTr="00E04086">
        <w:trPr>
          <w:trHeight w:val="284"/>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hint="cs"/>
                <w:b/>
                <w:bCs/>
                <w:color w:val="000000"/>
                <w:sz w:val="14"/>
                <w:szCs w:val="14"/>
                <w:rtl/>
              </w:rPr>
              <w:t>رقم الفقرة</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Corrected Item-Total Correlation</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hint="cs"/>
                <w:b/>
                <w:bCs/>
                <w:color w:val="000000"/>
                <w:sz w:val="14"/>
                <w:szCs w:val="14"/>
                <w:rtl/>
              </w:rPr>
              <w:t>رقم الفقرة</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Corrected Item-Total Correlation</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hint="cs"/>
                <w:b/>
                <w:bCs/>
                <w:color w:val="000000"/>
                <w:sz w:val="14"/>
                <w:szCs w:val="14"/>
                <w:rtl/>
              </w:rPr>
              <w:t>رقم الفقرة</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Corrected Item-Total Correlation</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0.646</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Q11</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0.562</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Q21</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0.516</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0.644</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Q12</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0.62</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Q22</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0.572</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Q3</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0.672</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Q13</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0.477</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Q23</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0.568</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Q4</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0.58</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Q14</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0.541</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Q24</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0.641</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Q5</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0.657</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Q15</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0.595</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Q25</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0.656</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Q6</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0.548</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Q16</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0.553</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Q26</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0.609</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Q7</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0.501</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Q17</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0.645</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Q27</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0.475</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Q8</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0.595</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Q18</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0.64</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Q28</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0.593</w:t>
            </w:r>
          </w:p>
        </w:tc>
      </w:tr>
      <w:tr w:rsidR="00E04086" w:rsidRPr="003918CC" w:rsidTr="00E04086">
        <w:trPr>
          <w:trHeight w:val="284"/>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Q9</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0.587</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Q19</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0.602</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Q29</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0.528</w:t>
            </w:r>
          </w:p>
        </w:tc>
      </w:tr>
      <w:tr w:rsidR="00E04086" w:rsidRPr="003918CC" w:rsidTr="00E04086">
        <w:trPr>
          <w:trHeight w:val="284"/>
        </w:trPr>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lastRenderedPageBreak/>
              <w:t>Q10</w:t>
            </w:r>
          </w:p>
        </w:tc>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0.585</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Q20</w:t>
            </w:r>
          </w:p>
        </w:tc>
        <w:tc>
          <w:tcPr>
            <w:tcW w:w="974" w:type="pct"/>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0.617</w:t>
            </w: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Q30</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0.569</w:t>
            </w:r>
          </w:p>
        </w:tc>
      </w:tr>
      <w:tr w:rsidR="00E04086" w:rsidRPr="003918CC" w:rsidTr="00E04086">
        <w:trPr>
          <w:trHeight w:val="284"/>
        </w:trPr>
        <w:tc>
          <w:tcPr>
            <w:tcW w:w="692" w:type="pct"/>
            <w:vMerge/>
            <w:tcBorders>
              <w:top w:val="nil"/>
              <w:left w:val="single" w:sz="4" w:space="0" w:color="auto"/>
              <w:bottom w:val="single" w:sz="4" w:space="0" w:color="auto"/>
              <w:right w:val="single" w:sz="4" w:space="0" w:color="auto"/>
            </w:tcBorders>
            <w:vAlign w:val="center"/>
            <w:hideMark/>
          </w:tcPr>
          <w:p w:rsidR="00E04086" w:rsidRPr="003918CC" w:rsidRDefault="00E04086" w:rsidP="00E04086">
            <w:pPr>
              <w:spacing w:line="240" w:lineRule="auto"/>
              <w:rPr>
                <w:rFonts w:ascii="Times New Roman" w:hAnsi="Times New Roman"/>
                <w:b/>
                <w:bCs/>
                <w:color w:val="000000"/>
                <w:sz w:val="14"/>
                <w:szCs w:val="14"/>
              </w:rPr>
            </w:pPr>
          </w:p>
        </w:tc>
        <w:tc>
          <w:tcPr>
            <w:tcW w:w="974" w:type="pct"/>
            <w:vMerge/>
            <w:tcBorders>
              <w:top w:val="nil"/>
              <w:left w:val="single" w:sz="4" w:space="0" w:color="auto"/>
              <w:bottom w:val="single" w:sz="4" w:space="0" w:color="auto"/>
              <w:right w:val="single" w:sz="4" w:space="0" w:color="auto"/>
            </w:tcBorders>
            <w:vAlign w:val="center"/>
            <w:hideMark/>
          </w:tcPr>
          <w:p w:rsidR="00E04086" w:rsidRPr="003918CC" w:rsidRDefault="00E04086" w:rsidP="00E04086">
            <w:pPr>
              <w:spacing w:line="240" w:lineRule="auto"/>
              <w:rPr>
                <w:rFonts w:ascii="Times New Roman" w:hAnsi="Times New Roman"/>
                <w:b/>
                <w:bCs/>
                <w:color w:val="000000"/>
                <w:sz w:val="14"/>
                <w:szCs w:val="14"/>
              </w:rPr>
            </w:pPr>
          </w:p>
        </w:tc>
        <w:tc>
          <w:tcPr>
            <w:tcW w:w="692" w:type="pct"/>
            <w:vMerge/>
            <w:tcBorders>
              <w:top w:val="nil"/>
              <w:left w:val="single" w:sz="4" w:space="0" w:color="auto"/>
              <w:bottom w:val="single" w:sz="4" w:space="0" w:color="auto"/>
              <w:right w:val="single" w:sz="4" w:space="0" w:color="auto"/>
            </w:tcBorders>
            <w:vAlign w:val="center"/>
            <w:hideMark/>
          </w:tcPr>
          <w:p w:rsidR="00E04086" w:rsidRPr="003918CC" w:rsidRDefault="00E04086" w:rsidP="00E04086">
            <w:pPr>
              <w:spacing w:line="240" w:lineRule="auto"/>
              <w:rPr>
                <w:rFonts w:ascii="Times New Roman" w:hAnsi="Times New Roman"/>
                <w:b/>
                <w:bCs/>
                <w:color w:val="000000"/>
                <w:sz w:val="14"/>
                <w:szCs w:val="14"/>
              </w:rPr>
            </w:pPr>
          </w:p>
        </w:tc>
        <w:tc>
          <w:tcPr>
            <w:tcW w:w="974" w:type="pct"/>
            <w:vMerge/>
            <w:tcBorders>
              <w:top w:val="nil"/>
              <w:left w:val="single" w:sz="4" w:space="0" w:color="auto"/>
              <w:bottom w:val="single" w:sz="4" w:space="0" w:color="auto"/>
              <w:right w:val="single" w:sz="4" w:space="0" w:color="auto"/>
            </w:tcBorders>
            <w:vAlign w:val="center"/>
            <w:hideMark/>
          </w:tcPr>
          <w:p w:rsidR="00E04086" w:rsidRPr="003918CC" w:rsidRDefault="00E04086" w:rsidP="00E04086">
            <w:pPr>
              <w:spacing w:line="240" w:lineRule="auto"/>
              <w:rPr>
                <w:rFonts w:ascii="Times New Roman" w:hAnsi="Times New Roman"/>
                <w:b/>
                <w:bCs/>
                <w:color w:val="000000"/>
                <w:sz w:val="14"/>
                <w:szCs w:val="14"/>
              </w:rPr>
            </w:pPr>
          </w:p>
        </w:tc>
        <w:tc>
          <w:tcPr>
            <w:tcW w:w="692"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Q31</w:t>
            </w:r>
          </w:p>
        </w:tc>
        <w:tc>
          <w:tcPr>
            <w:tcW w:w="974" w:type="pct"/>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0.543</w:t>
            </w:r>
          </w:p>
        </w:tc>
      </w:tr>
      <w:tr w:rsidR="00E04086" w:rsidRPr="003918CC" w:rsidTr="00E04086">
        <w:trPr>
          <w:trHeight w:val="284"/>
        </w:trPr>
        <w:tc>
          <w:tcPr>
            <w:tcW w:w="23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tl/>
                <w:lang w:bidi="ar-IQ"/>
              </w:rPr>
            </w:pPr>
            <w:r w:rsidRPr="003918CC">
              <w:rPr>
                <w:rFonts w:ascii="Times New Roman" w:hAnsi="Times New Roman" w:hint="cs"/>
                <w:b/>
                <w:bCs/>
                <w:color w:val="000000"/>
                <w:sz w:val="14"/>
                <w:szCs w:val="14"/>
                <w:rtl/>
              </w:rPr>
              <w:t>المتغيرات</w:t>
            </w:r>
          </w:p>
        </w:tc>
        <w:tc>
          <w:tcPr>
            <w:tcW w:w="26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proofErr w:type="spellStart"/>
            <w:r w:rsidRPr="003918CC">
              <w:rPr>
                <w:rFonts w:ascii="Times New Roman" w:hAnsi="Times New Roman"/>
                <w:b/>
                <w:bCs/>
                <w:color w:val="000000"/>
                <w:sz w:val="14"/>
                <w:szCs w:val="14"/>
              </w:rPr>
              <w:t>Cronbach’s</w:t>
            </w:r>
            <w:proofErr w:type="spellEnd"/>
            <w:r w:rsidRPr="003918CC">
              <w:rPr>
                <w:rFonts w:ascii="Times New Roman" w:hAnsi="Times New Roman"/>
                <w:b/>
                <w:bCs/>
                <w:color w:val="000000"/>
                <w:sz w:val="14"/>
                <w:szCs w:val="14"/>
              </w:rPr>
              <w:t xml:space="preserve"> Alpha </w:t>
            </w:r>
          </w:p>
        </w:tc>
      </w:tr>
      <w:tr w:rsidR="00E04086" w:rsidRPr="003918CC" w:rsidTr="00E04086">
        <w:trPr>
          <w:trHeight w:val="284"/>
        </w:trPr>
        <w:tc>
          <w:tcPr>
            <w:tcW w:w="23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hint="cs"/>
                <w:b/>
                <w:bCs/>
                <w:color w:val="000000"/>
                <w:sz w:val="14"/>
                <w:szCs w:val="14"/>
                <w:rtl/>
                <w:lang w:bidi="ar-IQ"/>
              </w:rPr>
              <w:t>مرونة تكنولوجيا المعلومات</w:t>
            </w:r>
          </w:p>
        </w:tc>
        <w:tc>
          <w:tcPr>
            <w:tcW w:w="26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0.792</w:t>
            </w:r>
          </w:p>
        </w:tc>
      </w:tr>
      <w:tr w:rsidR="00E04086" w:rsidRPr="003918CC" w:rsidTr="00E04086">
        <w:trPr>
          <w:trHeight w:val="284"/>
        </w:trPr>
        <w:tc>
          <w:tcPr>
            <w:tcW w:w="23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4"/>
                <w:szCs w:val="14"/>
              </w:rPr>
            </w:pPr>
            <w:r w:rsidRPr="003918CC">
              <w:rPr>
                <w:rFonts w:ascii="Times New Roman" w:hAnsi="Times New Roman" w:hint="cs"/>
                <w:b/>
                <w:bCs/>
                <w:color w:val="000000"/>
                <w:sz w:val="14"/>
                <w:szCs w:val="14"/>
                <w:rtl/>
              </w:rPr>
              <w:t>الاداء التنافسي</w:t>
            </w:r>
          </w:p>
        </w:tc>
        <w:tc>
          <w:tcPr>
            <w:tcW w:w="26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spacing w:line="240" w:lineRule="auto"/>
              <w:jc w:val="center"/>
              <w:rPr>
                <w:rFonts w:ascii="Times New Roman" w:hAnsi="Times New Roman"/>
                <w:b/>
                <w:bCs/>
                <w:color w:val="000000"/>
                <w:sz w:val="14"/>
                <w:szCs w:val="14"/>
              </w:rPr>
            </w:pPr>
            <w:r w:rsidRPr="003918CC">
              <w:rPr>
                <w:rFonts w:ascii="Times New Roman" w:hAnsi="Times New Roman"/>
                <w:b/>
                <w:bCs/>
                <w:color w:val="000000"/>
                <w:sz w:val="14"/>
                <w:szCs w:val="14"/>
              </w:rPr>
              <w:t>0.797</w:t>
            </w:r>
          </w:p>
        </w:tc>
      </w:tr>
    </w:tbl>
    <w:p w:rsidR="00E04086" w:rsidRPr="00FA11F6" w:rsidRDefault="00E04086" w:rsidP="00E04086">
      <w:pPr>
        <w:bidi/>
        <w:spacing w:line="360" w:lineRule="auto"/>
        <w:ind w:left="-2" w:firstLine="567"/>
        <w:jc w:val="center"/>
        <w:rPr>
          <w:rFonts w:asciiTheme="majorBidi" w:hAnsiTheme="majorBidi" w:cstheme="majorBidi"/>
          <w:b/>
          <w:bCs/>
          <w:color w:val="0000CC"/>
          <w:sz w:val="2"/>
          <w:szCs w:val="2"/>
          <w:u w:val="single"/>
          <w:rtl/>
          <w:lang w:bidi="ar-IQ"/>
        </w:rPr>
      </w:pPr>
    </w:p>
    <w:p w:rsidR="00E04086" w:rsidRDefault="00E04086" w:rsidP="00E04086">
      <w:pPr>
        <w:bidi/>
        <w:spacing w:line="240" w:lineRule="auto"/>
        <w:ind w:left="360"/>
        <w:jc w:val="center"/>
        <w:rPr>
          <w:rFonts w:ascii="Simplified Arabic" w:hAnsi="Simplified Arabic" w:cs="Simplified Arabic"/>
          <w:b/>
          <w:bCs/>
          <w:sz w:val="24"/>
          <w:szCs w:val="24"/>
          <w:rtl/>
          <w:lang w:bidi="ar-IQ"/>
        </w:rPr>
      </w:pPr>
      <w:r w:rsidRPr="001F0188">
        <w:rPr>
          <w:rFonts w:ascii="Simplified Arabic" w:hAnsi="Simplified Arabic" w:cs="Simplified Arabic"/>
          <w:b/>
          <w:bCs/>
          <w:sz w:val="24"/>
          <w:szCs w:val="24"/>
          <w:rtl/>
          <w:lang w:bidi="ar-IQ"/>
        </w:rPr>
        <w:t>المصدر:</w:t>
      </w:r>
      <w:r>
        <w:rPr>
          <w:rFonts w:ascii="Simplified Arabic" w:hAnsi="Simplified Arabic" w:cs="Simplified Arabic" w:hint="cs"/>
          <w:b/>
          <w:bCs/>
          <w:sz w:val="24"/>
          <w:szCs w:val="24"/>
          <w:rtl/>
          <w:lang w:bidi="ar-IQ"/>
        </w:rPr>
        <w:t>من</w:t>
      </w:r>
      <w:r w:rsidRPr="001F0188">
        <w:rPr>
          <w:rFonts w:ascii="Simplified Arabic" w:hAnsi="Simplified Arabic" w:cs="Simplified Arabic"/>
          <w:b/>
          <w:bCs/>
          <w:sz w:val="24"/>
          <w:szCs w:val="24"/>
          <w:rtl/>
          <w:lang w:bidi="ar-IQ"/>
        </w:rPr>
        <w:t xml:space="preserve"> اعداد </w:t>
      </w:r>
      <w:r>
        <w:rPr>
          <w:rFonts w:ascii="Simplified Arabic" w:hAnsi="Simplified Arabic" w:cs="Simplified Arabic"/>
          <w:b/>
          <w:bCs/>
          <w:sz w:val="24"/>
          <w:szCs w:val="24"/>
          <w:rtl/>
          <w:lang w:bidi="ar-IQ"/>
        </w:rPr>
        <w:t>الباحث</w:t>
      </w:r>
      <w:r>
        <w:rPr>
          <w:rFonts w:ascii="Simplified Arabic" w:hAnsi="Simplified Arabic" w:cs="Simplified Arabic" w:hint="cs"/>
          <w:b/>
          <w:bCs/>
          <w:sz w:val="24"/>
          <w:szCs w:val="24"/>
          <w:rtl/>
          <w:lang w:bidi="ar-IQ"/>
        </w:rPr>
        <w:t>ين</w:t>
      </w:r>
      <w:r w:rsidRPr="001F0188">
        <w:rPr>
          <w:rFonts w:ascii="Simplified Arabic" w:hAnsi="Simplified Arabic" w:cs="Simplified Arabic"/>
          <w:b/>
          <w:bCs/>
          <w:sz w:val="24"/>
          <w:szCs w:val="24"/>
          <w:rtl/>
          <w:lang w:bidi="ar-IQ"/>
        </w:rPr>
        <w:t xml:space="preserve"> بالاعتماد على مخرجات برنامج </w:t>
      </w:r>
      <w:r>
        <w:rPr>
          <w:rFonts w:asciiTheme="majorBidi" w:hAnsiTheme="majorBidi" w:cstheme="majorBidi"/>
          <w:b/>
          <w:bCs/>
          <w:sz w:val="24"/>
          <w:szCs w:val="24"/>
          <w:lang w:bidi="ar-IQ"/>
        </w:rPr>
        <w:t xml:space="preserve">SPSS. V. </w:t>
      </w:r>
      <w:r w:rsidRPr="001F0188">
        <w:rPr>
          <w:rFonts w:asciiTheme="majorBidi" w:hAnsiTheme="majorBidi" w:cstheme="majorBidi"/>
          <w:b/>
          <w:bCs/>
          <w:sz w:val="24"/>
          <w:szCs w:val="24"/>
          <w:lang w:bidi="ar-IQ"/>
        </w:rPr>
        <w:t>2</w:t>
      </w:r>
      <w:r>
        <w:rPr>
          <w:rFonts w:asciiTheme="majorBidi" w:hAnsiTheme="majorBidi" w:cstheme="majorBidi"/>
          <w:b/>
          <w:bCs/>
          <w:sz w:val="24"/>
          <w:szCs w:val="24"/>
          <w:lang w:bidi="ar-IQ"/>
        </w:rPr>
        <w:t>4</w:t>
      </w:r>
    </w:p>
    <w:p w:rsidR="00E04086" w:rsidRPr="00D757BF" w:rsidRDefault="00E04086" w:rsidP="00E04086">
      <w:pPr>
        <w:bidi/>
        <w:ind w:firstLine="447"/>
        <w:rPr>
          <w:rFonts w:asciiTheme="majorBidi" w:hAnsiTheme="majorBidi" w:cstheme="majorBidi"/>
          <w:sz w:val="28"/>
          <w:szCs w:val="28"/>
          <w:rtl/>
          <w:lang w:bidi="ar-IQ"/>
        </w:rPr>
      </w:pPr>
    </w:p>
    <w:p w:rsidR="00E04086" w:rsidRPr="00FD6A5D" w:rsidRDefault="00E04086" w:rsidP="00E04086">
      <w:pPr>
        <w:bidi/>
        <w:spacing w:line="240" w:lineRule="auto"/>
        <w:rPr>
          <w:rFonts w:asciiTheme="majorBidi" w:hAnsiTheme="majorBidi" w:cstheme="majorBidi"/>
          <w:b/>
          <w:bCs/>
          <w:sz w:val="32"/>
          <w:szCs w:val="32"/>
          <w:rtl/>
        </w:rPr>
      </w:pPr>
      <w:proofErr w:type="spellStart"/>
      <w:r>
        <w:rPr>
          <w:rFonts w:asciiTheme="majorBidi" w:hAnsiTheme="majorBidi" w:cstheme="majorBidi" w:hint="cs"/>
          <w:b/>
          <w:bCs/>
          <w:sz w:val="32"/>
          <w:szCs w:val="32"/>
          <w:rtl/>
        </w:rPr>
        <w:t>2</w:t>
      </w:r>
      <w:r w:rsidRPr="00FD6A5D">
        <w:rPr>
          <w:rFonts w:asciiTheme="majorBidi" w:hAnsiTheme="majorBidi" w:cstheme="majorBidi" w:hint="cs"/>
          <w:b/>
          <w:bCs/>
          <w:sz w:val="32"/>
          <w:szCs w:val="32"/>
          <w:rtl/>
        </w:rPr>
        <w:t>-</w:t>
      </w:r>
      <w:proofErr w:type="spellEnd"/>
      <w:r w:rsidRPr="00FD6A5D">
        <w:rPr>
          <w:rFonts w:asciiTheme="majorBidi" w:hAnsiTheme="majorBidi" w:cstheme="majorBidi" w:hint="cs"/>
          <w:b/>
          <w:bCs/>
          <w:sz w:val="32"/>
          <w:szCs w:val="32"/>
          <w:rtl/>
        </w:rPr>
        <w:t xml:space="preserve"> </w:t>
      </w:r>
      <w:r w:rsidRPr="00FD6A5D">
        <w:rPr>
          <w:rFonts w:asciiTheme="majorBidi" w:hAnsiTheme="majorBidi" w:cs="PT Bold Heading" w:hint="cs"/>
          <w:sz w:val="32"/>
          <w:szCs w:val="32"/>
          <w:rtl/>
        </w:rPr>
        <w:t>الاطار النظري</w:t>
      </w:r>
      <w:r w:rsidRPr="00FD6A5D">
        <w:rPr>
          <w:rFonts w:asciiTheme="majorBidi" w:hAnsiTheme="majorBidi" w:cstheme="majorBidi" w:hint="cs"/>
          <w:b/>
          <w:bCs/>
          <w:sz w:val="32"/>
          <w:szCs w:val="32"/>
          <w:rtl/>
        </w:rPr>
        <w:t xml:space="preserve"> </w:t>
      </w:r>
      <w:r w:rsidRPr="00FD6A5D">
        <w:rPr>
          <w:rFonts w:asciiTheme="majorBidi" w:hAnsiTheme="majorBidi" w:cstheme="majorBidi"/>
          <w:b/>
          <w:bCs/>
          <w:sz w:val="32"/>
          <w:szCs w:val="32"/>
        </w:rPr>
        <w:t>Theoretical Framework</w:t>
      </w:r>
    </w:p>
    <w:p w:rsidR="00E04086" w:rsidRPr="0061393A" w:rsidRDefault="00E04086" w:rsidP="00E04086">
      <w:pPr>
        <w:bidi/>
        <w:rPr>
          <w:rFonts w:asciiTheme="majorBidi" w:hAnsiTheme="majorBidi" w:cstheme="majorBidi"/>
          <w:b/>
          <w:bCs/>
          <w:sz w:val="28"/>
          <w:szCs w:val="28"/>
          <w:rtl/>
          <w:lang w:bidi="ar-IQ"/>
        </w:rPr>
      </w:pPr>
      <w:r>
        <w:rPr>
          <w:rFonts w:asciiTheme="majorBidi" w:hAnsiTheme="majorBidi" w:cstheme="majorBidi" w:hint="cs"/>
          <w:b/>
          <w:bCs/>
          <w:sz w:val="28"/>
          <w:szCs w:val="28"/>
          <w:rtl/>
        </w:rPr>
        <w:t>2-</w:t>
      </w:r>
      <w:r>
        <w:rPr>
          <w:rFonts w:asciiTheme="majorBidi" w:hAnsiTheme="majorBidi" w:cstheme="majorBidi"/>
          <w:b/>
          <w:bCs/>
          <w:sz w:val="28"/>
          <w:szCs w:val="28"/>
        </w:rPr>
        <w:t>1</w:t>
      </w:r>
      <w:r>
        <w:rPr>
          <w:rFonts w:asciiTheme="majorBidi" w:hAnsiTheme="majorBidi" w:cstheme="majorBidi" w:hint="cs"/>
          <w:b/>
          <w:bCs/>
          <w:sz w:val="28"/>
          <w:szCs w:val="28"/>
          <w:rtl/>
        </w:rPr>
        <w:t xml:space="preserve"> </w:t>
      </w:r>
      <w:r w:rsidRPr="003A72AE">
        <w:rPr>
          <w:rFonts w:asciiTheme="majorBidi" w:hAnsiTheme="majorBidi" w:cs="PT Bold Heading" w:hint="cs"/>
          <w:sz w:val="28"/>
          <w:szCs w:val="28"/>
          <w:rtl/>
        </w:rPr>
        <w:t xml:space="preserve">مفهوم </w:t>
      </w:r>
      <w:proofErr w:type="spellStart"/>
      <w:r w:rsidRPr="003A72AE">
        <w:rPr>
          <w:rFonts w:asciiTheme="majorBidi" w:hAnsiTheme="majorBidi" w:cs="PT Bold Heading" w:hint="cs"/>
          <w:sz w:val="28"/>
          <w:szCs w:val="28"/>
          <w:rtl/>
        </w:rPr>
        <w:t>واهمية</w:t>
      </w:r>
      <w:proofErr w:type="spellEnd"/>
      <w:r w:rsidRPr="003A72AE">
        <w:rPr>
          <w:rFonts w:asciiTheme="majorBidi" w:hAnsiTheme="majorBidi" w:cs="PT Bold Heading" w:hint="cs"/>
          <w:sz w:val="28"/>
          <w:szCs w:val="28"/>
          <w:rtl/>
        </w:rPr>
        <w:t xml:space="preserve"> </w:t>
      </w:r>
      <w:r>
        <w:rPr>
          <w:rFonts w:asciiTheme="majorBidi" w:hAnsiTheme="majorBidi" w:cs="PT Bold Heading" w:hint="cs"/>
          <w:sz w:val="28"/>
          <w:szCs w:val="28"/>
          <w:rtl/>
        </w:rPr>
        <w:t>مرونة تكنولوجيا المعلومات</w:t>
      </w:r>
      <w:r w:rsidRPr="0061393A">
        <w:rPr>
          <w:rFonts w:asciiTheme="majorBidi" w:hAnsiTheme="majorBidi" w:cstheme="majorBidi" w:hint="cs"/>
          <w:b/>
          <w:bCs/>
          <w:sz w:val="28"/>
          <w:szCs w:val="28"/>
          <w:rtl/>
        </w:rPr>
        <w:t xml:space="preserve"> </w:t>
      </w:r>
      <w:r w:rsidRPr="00A77A37">
        <w:rPr>
          <w:rFonts w:asciiTheme="majorBidi" w:hAnsiTheme="majorBidi" w:cstheme="majorBidi"/>
          <w:b/>
          <w:bCs/>
          <w:sz w:val="28"/>
          <w:szCs w:val="28"/>
          <w:lang w:bidi="ar-IQ"/>
        </w:rPr>
        <w:t>Information Technology Flexibility</w:t>
      </w:r>
      <w:r w:rsidRPr="0061393A">
        <w:rPr>
          <w:rFonts w:asciiTheme="majorBidi" w:hAnsiTheme="majorBidi" w:cstheme="majorBidi"/>
          <w:b/>
          <w:bCs/>
          <w:sz w:val="28"/>
          <w:szCs w:val="28"/>
        </w:rPr>
        <w:t xml:space="preserve"> Concept and Importance</w:t>
      </w:r>
    </w:p>
    <w:p w:rsidR="00E04086" w:rsidRPr="00AC5AFF" w:rsidRDefault="00E04086" w:rsidP="00E04086">
      <w:pPr>
        <w:bidi/>
        <w:ind w:firstLine="447"/>
        <w:rPr>
          <w:rFonts w:ascii="Simplified Arabic" w:hAnsi="Simplified Arabic" w:cs="Simplified Arabic"/>
          <w:color w:val="000000" w:themeColor="text1"/>
          <w:sz w:val="28"/>
          <w:szCs w:val="28"/>
          <w:rtl/>
          <w:lang w:bidi="ar-IQ"/>
        </w:rPr>
      </w:pPr>
      <w:r w:rsidRPr="00AC5AFF">
        <w:rPr>
          <w:rFonts w:ascii="Simplified Arabic" w:eastAsia="Calibri" w:hAnsi="Simplified Arabic" w:cs="Simplified Arabic"/>
          <w:color w:val="000000" w:themeColor="text1"/>
          <w:sz w:val="28"/>
          <w:szCs w:val="28"/>
          <w:rtl/>
          <w:lang w:bidi="ar-IQ"/>
        </w:rPr>
        <w:t>يشير</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Daft</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الى ان مرونة تكنولوجيا المعلومات اصبحت سلاحا استراتيجيا كونها تمكن المنظمات من تحقيق الميزة التنافسية بالاعتماد على تكنولوجيا المعلومات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Daft, 2000: 243</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اذ تعمل مرونة تكنولوجيا المعلومات </w:t>
      </w:r>
      <w:r>
        <w:rPr>
          <w:rFonts w:ascii="Simplified Arabic" w:eastAsia="Calibri" w:hAnsi="Simplified Arabic" w:cs="Simplified Arabic" w:hint="cs"/>
          <w:color w:val="000000" w:themeColor="text1"/>
          <w:sz w:val="28"/>
          <w:szCs w:val="28"/>
          <w:rtl/>
          <w:lang w:bidi="ar-IQ"/>
        </w:rPr>
        <w:t>على</w:t>
      </w:r>
      <w:r w:rsidRPr="00AC5AFF">
        <w:rPr>
          <w:rFonts w:ascii="Simplified Arabic" w:eastAsia="Calibri" w:hAnsi="Simplified Arabic" w:cs="Simplified Arabic"/>
          <w:color w:val="000000" w:themeColor="text1"/>
          <w:sz w:val="28"/>
          <w:szCs w:val="28"/>
          <w:rtl/>
          <w:lang w:bidi="ar-IQ"/>
        </w:rPr>
        <w:t xml:space="preserve"> مساعدة المنظمات </w:t>
      </w:r>
      <w:r>
        <w:rPr>
          <w:rFonts w:ascii="Simplified Arabic" w:eastAsia="Calibri" w:hAnsi="Simplified Arabic" w:cs="Simplified Arabic" w:hint="cs"/>
          <w:color w:val="000000" w:themeColor="text1"/>
          <w:sz w:val="28"/>
          <w:szCs w:val="28"/>
          <w:rtl/>
          <w:lang w:bidi="ar-IQ"/>
        </w:rPr>
        <w:t>في</w:t>
      </w:r>
      <w:r w:rsidRPr="00AC5AFF">
        <w:rPr>
          <w:rFonts w:ascii="Simplified Arabic" w:eastAsia="Calibri" w:hAnsi="Simplified Arabic" w:cs="Simplified Arabic"/>
          <w:color w:val="000000" w:themeColor="text1"/>
          <w:sz w:val="28"/>
          <w:szCs w:val="28"/>
          <w:rtl/>
          <w:lang w:bidi="ar-IQ"/>
        </w:rPr>
        <w:t xml:space="preserve"> تمييز نفسها عن </w:t>
      </w:r>
      <w:proofErr w:type="spellStart"/>
      <w:r w:rsidRPr="00AC5AFF">
        <w:rPr>
          <w:rFonts w:ascii="Simplified Arabic" w:eastAsia="Calibri" w:hAnsi="Simplified Arabic" w:cs="Simplified Arabic"/>
          <w:color w:val="000000" w:themeColor="text1"/>
          <w:sz w:val="28"/>
          <w:szCs w:val="28"/>
          <w:rtl/>
          <w:lang w:bidi="ar-IQ"/>
        </w:rPr>
        <w:t>المنافسين،</w:t>
      </w:r>
      <w:proofErr w:type="spellEnd"/>
      <w:r w:rsidRPr="00AC5AFF">
        <w:rPr>
          <w:rFonts w:ascii="Simplified Arabic" w:eastAsia="Calibri" w:hAnsi="Simplified Arabic" w:cs="Simplified Arabic"/>
          <w:color w:val="000000" w:themeColor="text1"/>
          <w:sz w:val="28"/>
          <w:szCs w:val="28"/>
          <w:rtl/>
          <w:lang w:bidi="ar-IQ"/>
        </w:rPr>
        <w:t xml:space="preserve"> ودفع أداء المنظمات التنافسي الى الامام </w:t>
      </w:r>
      <w:r w:rsidRPr="00AC5AFF">
        <w:rPr>
          <w:rFonts w:ascii="Simplified Arabic" w:eastAsia="Calibri" w:hAnsi="Simplified Arabic" w:cs="Simplified Arabic"/>
          <w:color w:val="000000" w:themeColor="text1"/>
          <w:sz w:val="28"/>
          <w:szCs w:val="28"/>
          <w:lang w:bidi="ar-IQ"/>
        </w:rPr>
        <w:t>et al., 2016: 5)</w:t>
      </w:r>
      <w:r w:rsidRPr="00AC5AFF">
        <w:rPr>
          <w:rFonts w:ascii="Simplified Arabic" w:eastAsia="Calibri" w:hAnsi="Simplified Arabic" w:cs="Simplified Arabic"/>
          <w:color w:val="000000" w:themeColor="text1"/>
          <w:sz w:val="28"/>
          <w:szCs w:val="28"/>
          <w:rtl/>
          <w:lang w:bidi="ar-IQ"/>
        </w:rPr>
        <w:t xml:space="preserve"> </w:t>
      </w:r>
      <w:proofErr w:type="spellStart"/>
      <w:r w:rsidRPr="00AC5AFF">
        <w:rPr>
          <w:rFonts w:ascii="Simplified Arabic" w:hAnsi="Simplified Arabic" w:cs="Simplified Arabic"/>
          <w:color w:val="000000" w:themeColor="text1"/>
          <w:sz w:val="28"/>
          <w:szCs w:val="28"/>
          <w:lang w:bidi="ar-IQ"/>
        </w:rPr>
        <w:t>Mikalef</w:t>
      </w:r>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كما يمكن أن يؤدي تطبيق مرونة تكنولوجيا المعلومات في المجالات الاخرى من تحقيق تكامل يعود بالفائدة على المنظمات بشكل واضح على سبيل المثال يؤدي تطبيق تكنولوجيا المعلومات في سلسلة التوريد إلى تمكين المنظمات من </w:t>
      </w:r>
      <w:proofErr w:type="spellStart"/>
      <w:r w:rsidRPr="00AC5AFF">
        <w:rPr>
          <w:rFonts w:ascii="Simplified Arabic" w:eastAsia="Calibri" w:hAnsi="Simplified Arabic" w:cs="Simplified Arabic"/>
          <w:color w:val="000000" w:themeColor="text1"/>
          <w:sz w:val="28"/>
          <w:szCs w:val="28"/>
          <w:rtl/>
          <w:lang w:bidi="ar-IQ"/>
        </w:rPr>
        <w:t>تطوير،</w:t>
      </w:r>
      <w:proofErr w:type="spellEnd"/>
      <w:r w:rsidRPr="00AC5AFF">
        <w:rPr>
          <w:rFonts w:ascii="Simplified Arabic" w:eastAsia="Calibri" w:hAnsi="Simplified Arabic" w:cs="Simplified Arabic"/>
          <w:color w:val="000000" w:themeColor="text1"/>
          <w:sz w:val="28"/>
          <w:szCs w:val="28"/>
          <w:rtl/>
          <w:lang w:bidi="ar-IQ"/>
        </w:rPr>
        <w:t xml:space="preserve"> وتجميع مستوعبات المعرفة حول </w:t>
      </w:r>
      <w:proofErr w:type="spellStart"/>
      <w:r w:rsidRPr="00AC5AFF">
        <w:rPr>
          <w:rFonts w:ascii="Simplified Arabic" w:eastAsia="Calibri" w:hAnsi="Simplified Arabic" w:cs="Simplified Arabic"/>
          <w:color w:val="000000" w:themeColor="text1"/>
          <w:sz w:val="28"/>
          <w:szCs w:val="28"/>
          <w:rtl/>
          <w:lang w:bidi="ar-IQ"/>
        </w:rPr>
        <w:t>عملائها،</w:t>
      </w:r>
      <w:proofErr w:type="spellEnd"/>
      <w:r w:rsidRPr="00AC5AFF">
        <w:rPr>
          <w:rFonts w:ascii="Simplified Arabic" w:eastAsia="Calibri" w:hAnsi="Simplified Arabic" w:cs="Simplified Arabic"/>
          <w:color w:val="000000" w:themeColor="text1"/>
          <w:sz w:val="28"/>
          <w:szCs w:val="28"/>
          <w:rtl/>
          <w:lang w:bidi="ar-IQ"/>
        </w:rPr>
        <w:t xml:space="preserve"> ومورديها ،ومتطلبات </w:t>
      </w:r>
      <w:proofErr w:type="spellStart"/>
      <w:r w:rsidRPr="00AC5AFF">
        <w:rPr>
          <w:rFonts w:ascii="Simplified Arabic" w:eastAsia="Calibri" w:hAnsi="Simplified Arabic" w:cs="Simplified Arabic"/>
          <w:color w:val="000000" w:themeColor="text1"/>
          <w:sz w:val="28"/>
          <w:szCs w:val="28"/>
          <w:rtl/>
          <w:lang w:bidi="ar-IQ"/>
        </w:rPr>
        <w:t>السوق،</w:t>
      </w:r>
      <w:proofErr w:type="spellEnd"/>
      <w:r w:rsidRPr="00AC5AFF">
        <w:rPr>
          <w:rFonts w:ascii="Simplified Arabic" w:eastAsia="Calibri" w:hAnsi="Simplified Arabic" w:cs="Simplified Arabic"/>
          <w:color w:val="000000" w:themeColor="text1"/>
          <w:sz w:val="28"/>
          <w:szCs w:val="28"/>
          <w:rtl/>
          <w:lang w:bidi="ar-IQ"/>
        </w:rPr>
        <w:t xml:space="preserve"> مما يؤثر بدوره </w:t>
      </w:r>
      <w:r>
        <w:rPr>
          <w:rFonts w:ascii="Simplified Arabic" w:eastAsia="Calibri" w:hAnsi="Simplified Arabic" w:cs="Simplified Arabic" w:hint="cs"/>
          <w:color w:val="000000" w:themeColor="text1"/>
          <w:sz w:val="28"/>
          <w:szCs w:val="28"/>
          <w:rtl/>
          <w:lang w:bidi="ar-IQ"/>
        </w:rPr>
        <w:t>في</w:t>
      </w:r>
      <w:r w:rsidRPr="00AC5AFF">
        <w:rPr>
          <w:rFonts w:ascii="Simplified Arabic" w:eastAsia="Calibri" w:hAnsi="Simplified Arabic" w:cs="Simplified Arabic"/>
          <w:color w:val="000000" w:themeColor="text1"/>
          <w:sz w:val="28"/>
          <w:szCs w:val="28"/>
          <w:rtl/>
          <w:lang w:bidi="ar-IQ"/>
        </w:rPr>
        <w:t xml:space="preserve"> الميزة التنافسية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lang w:bidi="ar-IQ"/>
        </w:rPr>
        <w:t>Tippins</w:t>
      </w:r>
      <w:proofErr w:type="spellEnd"/>
      <w:r w:rsidRPr="00AC5AFF">
        <w:rPr>
          <w:rFonts w:ascii="Simplified Arabic" w:eastAsia="Calibri" w:hAnsi="Simplified Arabic" w:cs="Simplified Arabic"/>
          <w:color w:val="000000" w:themeColor="text1"/>
          <w:sz w:val="28"/>
          <w:szCs w:val="28"/>
          <w:lang w:bidi="ar-IQ"/>
        </w:rPr>
        <w:t xml:space="preserve"> and  </w:t>
      </w:r>
      <w:proofErr w:type="spellStart"/>
      <w:r w:rsidRPr="00AC5AFF">
        <w:rPr>
          <w:rFonts w:ascii="Simplified Arabic" w:eastAsia="Calibri" w:hAnsi="Simplified Arabic" w:cs="Simplified Arabic"/>
          <w:color w:val="000000" w:themeColor="text1"/>
          <w:sz w:val="28"/>
          <w:szCs w:val="28"/>
          <w:lang w:bidi="ar-IQ"/>
        </w:rPr>
        <w:t>Sohi</w:t>
      </w:r>
      <w:proofErr w:type="spellEnd"/>
      <w:r w:rsidRPr="00AC5AFF">
        <w:rPr>
          <w:rFonts w:ascii="Simplified Arabic" w:eastAsia="Calibri" w:hAnsi="Simplified Arabic" w:cs="Simplified Arabic"/>
          <w:color w:val="000000" w:themeColor="text1"/>
          <w:sz w:val="28"/>
          <w:szCs w:val="28"/>
          <w:lang w:bidi="ar-IQ"/>
        </w:rPr>
        <w:t>, 2003: 745</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ويزيد من قدرة المنظمة على </w:t>
      </w:r>
      <w:proofErr w:type="spellStart"/>
      <w:r w:rsidRPr="00AC5AFF">
        <w:rPr>
          <w:rFonts w:ascii="Simplified Arabic" w:eastAsia="Calibri" w:hAnsi="Simplified Arabic" w:cs="Simplified Arabic"/>
          <w:color w:val="000000" w:themeColor="text1"/>
          <w:sz w:val="28"/>
          <w:szCs w:val="28"/>
          <w:rtl/>
          <w:lang w:bidi="ar-IQ"/>
        </w:rPr>
        <w:t>استخدام،</w:t>
      </w:r>
      <w:proofErr w:type="spellEnd"/>
      <w:r w:rsidRPr="00AC5AFF">
        <w:rPr>
          <w:rFonts w:ascii="Simplified Arabic" w:eastAsia="Calibri" w:hAnsi="Simplified Arabic" w:cs="Simplified Arabic"/>
          <w:color w:val="000000" w:themeColor="text1"/>
          <w:sz w:val="28"/>
          <w:szCs w:val="28"/>
          <w:rtl/>
          <w:lang w:bidi="ar-IQ"/>
        </w:rPr>
        <w:t xml:space="preserve"> ومواكبة احدث تقنيات المعلومات في </w:t>
      </w:r>
      <w:r>
        <w:rPr>
          <w:rFonts w:ascii="Simplified Arabic" w:eastAsia="Calibri" w:hAnsi="Simplified Arabic" w:cs="Simplified Arabic" w:hint="cs"/>
          <w:color w:val="000000" w:themeColor="text1"/>
          <w:sz w:val="28"/>
          <w:szCs w:val="28"/>
          <w:rtl/>
          <w:lang w:bidi="ar-IQ"/>
        </w:rPr>
        <w:t>ظل</w:t>
      </w:r>
      <w:r w:rsidRPr="00AC5AFF">
        <w:rPr>
          <w:rFonts w:ascii="Simplified Arabic" w:eastAsia="Calibri" w:hAnsi="Simplified Arabic" w:cs="Simplified Arabic"/>
          <w:color w:val="000000" w:themeColor="text1"/>
          <w:sz w:val="28"/>
          <w:szCs w:val="28"/>
          <w:rtl/>
          <w:lang w:bidi="ar-IQ"/>
        </w:rPr>
        <w:t xml:space="preserve"> التغير السريع في تكنولوجيا المعلومات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Wu et al., 2005: 494</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تبدأ مصادر الميزة التنافسية بفكرة أن موارد المنظمة قد تكون غير متجانسة وغير متحركة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Barney, 1991: 102</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ولكن عندما تكون التكنولوجيا جزءا لا يتجزأ من المنظمة فان قيمة المنظمة تزداد بشكل واضح من خلال تميزها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Wu et al., 2006: 494</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rtl/>
        </w:rPr>
        <w:t xml:space="preserve"> </w:t>
      </w:r>
      <w:r w:rsidRPr="00AC5AFF">
        <w:rPr>
          <w:rFonts w:ascii="Simplified Arabic" w:eastAsia="Calibri" w:hAnsi="Simplified Arabic" w:cs="Simplified Arabic"/>
          <w:color w:val="000000" w:themeColor="text1"/>
          <w:sz w:val="28"/>
          <w:szCs w:val="28"/>
          <w:rtl/>
        </w:rPr>
        <w:t>اذ ان ا</w:t>
      </w:r>
      <w:r w:rsidRPr="00AC5AFF">
        <w:rPr>
          <w:rFonts w:ascii="Simplified Arabic" w:eastAsia="Calibri" w:hAnsi="Simplified Arabic" w:cs="Simplified Arabic"/>
          <w:color w:val="000000" w:themeColor="text1"/>
          <w:sz w:val="28"/>
          <w:szCs w:val="28"/>
          <w:rtl/>
          <w:lang w:bidi="ar-IQ"/>
        </w:rPr>
        <w:t xml:space="preserve">لفوائد المتوقعة للمنظمات من المحتمل أن تعمل بنجاح على تعزيز الكفاءة في أنشطة المنظمات </w:t>
      </w:r>
      <w:proofErr w:type="spellStart"/>
      <w:r w:rsidRPr="00AC5AFF">
        <w:rPr>
          <w:rFonts w:ascii="Simplified Arabic" w:eastAsia="Calibri" w:hAnsi="Simplified Arabic" w:cs="Simplified Arabic"/>
          <w:color w:val="000000" w:themeColor="text1"/>
          <w:sz w:val="28"/>
          <w:szCs w:val="28"/>
          <w:rtl/>
          <w:lang w:bidi="ar-IQ"/>
        </w:rPr>
        <w:lastRenderedPageBreak/>
        <w:t>التجارية،</w:t>
      </w:r>
      <w:proofErr w:type="spellEnd"/>
      <w:r w:rsidRPr="00AC5AFF">
        <w:rPr>
          <w:rFonts w:ascii="Simplified Arabic" w:eastAsia="Calibri" w:hAnsi="Simplified Arabic" w:cs="Simplified Arabic"/>
          <w:color w:val="000000" w:themeColor="text1"/>
          <w:sz w:val="28"/>
          <w:szCs w:val="28"/>
          <w:rtl/>
          <w:lang w:bidi="ar-IQ"/>
        </w:rPr>
        <w:t xml:space="preserve"> وعملياتها من خلال تبني تكنولوجيا المعلومات المتقدمة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lang w:bidi="ar-IQ"/>
        </w:rPr>
        <w:t>Mukhopadhyay</w:t>
      </w:r>
      <w:proofErr w:type="spellEnd"/>
      <w:r w:rsidRPr="00AC5AFF">
        <w:rPr>
          <w:rFonts w:ascii="Simplified Arabic" w:eastAsia="Calibri" w:hAnsi="Simplified Arabic" w:cs="Simplified Arabic"/>
          <w:color w:val="000000" w:themeColor="text1"/>
          <w:sz w:val="28"/>
          <w:szCs w:val="28"/>
          <w:lang w:bidi="ar-IQ"/>
        </w:rPr>
        <w:t xml:space="preserve"> et al., 1997: 1648; Stank et al., 1999: 24</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ويشير</w:t>
      </w:r>
      <w:r w:rsidRPr="00AC5AFF">
        <w:rPr>
          <w:rFonts w:ascii="Simplified Arabic" w:eastAsia="Calibri" w:hAnsi="Simplified Arabic" w:cs="Simplified Arabic"/>
          <w:color w:val="000000" w:themeColor="text1"/>
          <w:sz w:val="28"/>
          <w:szCs w:val="28"/>
          <w:rtl/>
        </w:rPr>
        <w:t xml:space="preserve"> </w:t>
      </w:r>
      <w:r>
        <w:rPr>
          <w:rFonts w:ascii="Simplified Arabic" w:eastAsia="Calibri" w:hAnsi="Simplified Arabic" w:cs="Simplified Arabic" w:hint="cs"/>
          <w:color w:val="000000" w:themeColor="text1"/>
          <w:sz w:val="28"/>
          <w:szCs w:val="28"/>
          <w:rtl/>
        </w:rPr>
        <w:t>بعض الباحثين</w:t>
      </w:r>
      <w:r w:rsidRPr="00AC5AFF">
        <w:rPr>
          <w:rFonts w:ascii="Simplified Arabic" w:eastAsia="Calibri" w:hAnsi="Simplified Arabic" w:cs="Simplified Arabic"/>
          <w:color w:val="000000" w:themeColor="text1"/>
          <w:sz w:val="28"/>
          <w:szCs w:val="28"/>
          <w:rtl/>
          <w:lang w:bidi="ar-IQ"/>
        </w:rPr>
        <w:t xml:space="preserve"> إلى أن تكنولوجيا المعلومات المتقدمة المستندة إلى المرونة تسمح بتكامل سلسلة التوريد منذ البداية والى الخطوات النهائية في عدة مجالات على سبيل المثال تخطيط المخزون والتنبؤ بالطلب وجدولة الطلبات كما يمكن أن يؤدي التدفق المتكامل للمعلومات بين العملاء والموردين إلى تسهيل مهمة موازنة العرض والطلب عبر شبكة سلسلة التوريد بأكملها بشكل فعال </w:t>
      </w:r>
      <w:proofErr w:type="spellStart"/>
      <w:r w:rsidRPr="00AC5AFF">
        <w:rPr>
          <w:rFonts w:ascii="Simplified Arabic" w:eastAsia="Calibri" w:hAnsi="Simplified Arabic" w:cs="Simplified Arabic"/>
          <w:color w:val="000000" w:themeColor="text1"/>
          <w:sz w:val="28"/>
          <w:szCs w:val="28"/>
          <w:rtl/>
          <w:lang w:bidi="ar-IQ"/>
        </w:rPr>
        <w:t>واتاحة</w:t>
      </w:r>
      <w:proofErr w:type="spellEnd"/>
      <w:r w:rsidRPr="00AC5AFF">
        <w:rPr>
          <w:rFonts w:ascii="Simplified Arabic" w:eastAsia="Calibri" w:hAnsi="Simplified Arabic" w:cs="Simplified Arabic"/>
          <w:color w:val="000000" w:themeColor="text1"/>
          <w:sz w:val="28"/>
          <w:szCs w:val="28"/>
          <w:rtl/>
          <w:lang w:bidi="ar-IQ"/>
        </w:rPr>
        <w:t xml:space="preserve"> قدرة أكبر على الاستجابة للتغيرات الحاصلة في السوق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rPr>
        <w:t>Frohlich</w:t>
      </w:r>
      <w:proofErr w:type="spellEnd"/>
      <w:r w:rsidRPr="00AC5AFF">
        <w:rPr>
          <w:rFonts w:ascii="Simplified Arabic" w:eastAsia="Calibri" w:hAnsi="Simplified Arabic" w:cs="Simplified Arabic"/>
          <w:color w:val="000000" w:themeColor="text1"/>
          <w:sz w:val="28"/>
          <w:szCs w:val="28"/>
        </w:rPr>
        <w:t>, 2002: 540</w:t>
      </w:r>
      <w:proofErr w:type="spellStart"/>
      <w:r w:rsidRPr="00AC5AFF">
        <w:rPr>
          <w:rFonts w:ascii="Simplified Arabic" w:eastAsia="Calibri" w:hAnsi="Simplified Arabic" w:cs="Simplified Arabic"/>
          <w:color w:val="000000" w:themeColor="text1"/>
          <w:sz w:val="28"/>
          <w:szCs w:val="28"/>
          <w:rtl/>
        </w:rPr>
        <w:t>)</w:t>
      </w:r>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وبشكل عام هناك اتفاق بين الباحثين على اهمية مرونة تكنولوجيا المعلومات من حيث قدرتها في مساعدة المنظمات في التعامل مع حالات عدم التأكد في البيئة الخارجية من خلال تطوير أو تكييف أو تنسيق وظائف تكنولوجيا المعلومات بما ينسجم مع طبيعة البيئة الديناميكية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Stank et al., 1999: 24</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وزيادة قدرة المنظمة على تعديل التغيرات في الظروف التجارية التي تواجهها والقدرة على التكيف مع الظروف الجديدة أو غير المتشابهة و التوسع والنمو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lang w:bidi="ar-IQ"/>
        </w:rPr>
        <w:t>Tallon</w:t>
      </w:r>
      <w:proofErr w:type="spellEnd"/>
      <w:r w:rsidRPr="00AC5AFF">
        <w:rPr>
          <w:rFonts w:ascii="Simplified Arabic" w:eastAsia="Calibri" w:hAnsi="Simplified Arabic" w:cs="Simplified Arabic"/>
          <w:color w:val="000000" w:themeColor="text1"/>
          <w:sz w:val="28"/>
          <w:szCs w:val="28"/>
          <w:lang w:bidi="ar-IQ"/>
        </w:rPr>
        <w:t xml:space="preserve"> and  </w:t>
      </w:r>
      <w:proofErr w:type="spellStart"/>
      <w:r w:rsidRPr="00AC5AFF">
        <w:rPr>
          <w:rFonts w:ascii="Simplified Arabic" w:eastAsia="Calibri" w:hAnsi="Simplified Arabic" w:cs="Simplified Arabic"/>
          <w:color w:val="000000" w:themeColor="text1"/>
          <w:sz w:val="28"/>
          <w:szCs w:val="28"/>
          <w:lang w:bidi="ar-IQ"/>
        </w:rPr>
        <w:t>Pinsonneault</w:t>
      </w:r>
      <w:proofErr w:type="spellEnd"/>
      <w:r w:rsidRPr="00AC5AFF">
        <w:rPr>
          <w:rFonts w:ascii="Simplified Arabic" w:eastAsia="Calibri" w:hAnsi="Simplified Arabic" w:cs="Simplified Arabic"/>
          <w:color w:val="000000" w:themeColor="text1"/>
          <w:sz w:val="28"/>
          <w:szCs w:val="28"/>
          <w:lang w:bidi="ar-IQ"/>
        </w:rPr>
        <w:t>, 2011: 470</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ودعم تغيير استراتيجيات الأعمال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 xml:space="preserve">Armstrong and  </w:t>
      </w:r>
      <w:proofErr w:type="spellStart"/>
      <w:r w:rsidRPr="00AC5AFF">
        <w:rPr>
          <w:rFonts w:ascii="Simplified Arabic" w:eastAsia="Calibri" w:hAnsi="Simplified Arabic" w:cs="Simplified Arabic"/>
          <w:color w:val="000000" w:themeColor="text1"/>
          <w:sz w:val="28"/>
          <w:szCs w:val="28"/>
          <w:lang w:bidi="ar-IQ"/>
        </w:rPr>
        <w:t>Sambamurthy</w:t>
      </w:r>
      <w:proofErr w:type="spellEnd"/>
      <w:r w:rsidRPr="00AC5AFF">
        <w:rPr>
          <w:rFonts w:ascii="Simplified Arabic" w:eastAsia="Calibri" w:hAnsi="Simplified Arabic" w:cs="Simplified Arabic"/>
          <w:color w:val="000000" w:themeColor="text1"/>
          <w:sz w:val="28"/>
          <w:szCs w:val="28"/>
          <w:lang w:bidi="ar-IQ"/>
        </w:rPr>
        <w:t>, 1999: 312</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ووظائف نظم المعلومات ،وقواعد البيانات ،والقدرة على معالجة الكم الهائل من البيانات الامر الذي يرفع من قيمة مرونة </w:t>
      </w:r>
      <w:proofErr w:type="spellStart"/>
      <w:r w:rsidRPr="00AC5AFF">
        <w:rPr>
          <w:rFonts w:ascii="Simplified Arabic" w:eastAsia="Calibri" w:hAnsi="Simplified Arabic" w:cs="Simplified Arabic"/>
          <w:color w:val="000000" w:themeColor="text1"/>
          <w:sz w:val="28"/>
          <w:szCs w:val="28"/>
          <w:rtl/>
          <w:lang w:bidi="ar-IQ"/>
        </w:rPr>
        <w:t>تكنلوجيا</w:t>
      </w:r>
      <w:proofErr w:type="spellEnd"/>
      <w:r w:rsidRPr="00AC5AFF">
        <w:rPr>
          <w:rFonts w:ascii="Simplified Arabic" w:eastAsia="Calibri" w:hAnsi="Simplified Arabic" w:cs="Simplified Arabic"/>
          <w:color w:val="000000" w:themeColor="text1"/>
          <w:sz w:val="28"/>
          <w:szCs w:val="28"/>
          <w:rtl/>
          <w:lang w:bidi="ar-IQ"/>
        </w:rPr>
        <w:t xml:space="preserve"> المعلومات في منظمات الاعمال </w:t>
      </w:r>
      <w:r w:rsidRPr="00AC5AFF">
        <w:rPr>
          <w:rFonts w:ascii="Simplified Arabic" w:eastAsia="Calibri" w:hAnsi="Simplified Arabic" w:cs="Simplified Arabic"/>
          <w:color w:val="000000" w:themeColor="text1"/>
          <w:sz w:val="28"/>
          <w:szCs w:val="28"/>
          <w:lang w:bidi="ar-IQ"/>
        </w:rPr>
        <w:t>Duncan,1995: 48)</w:t>
      </w:r>
      <w:proofErr w:type="spellStart"/>
      <w:r w:rsidRPr="00AC5AFF">
        <w:rPr>
          <w:rFonts w:ascii="Simplified Arabic" w:eastAsia="Calibri" w:hAnsi="Simplified Arabic" w:cs="Simplified Arabic"/>
          <w:color w:val="000000" w:themeColor="text1"/>
          <w:sz w:val="28"/>
          <w:szCs w:val="28"/>
          <w:rtl/>
          <w:lang w:bidi="ar-IQ"/>
        </w:rPr>
        <w:t>).</w:t>
      </w:r>
      <w:proofErr w:type="spellEnd"/>
    </w:p>
    <w:p w:rsidR="00E04086" w:rsidRPr="00AC5AFF" w:rsidRDefault="00E04086" w:rsidP="00E04086">
      <w:pPr>
        <w:bidi/>
        <w:rPr>
          <w:rFonts w:ascii="Simplified Arabic" w:hAnsi="Simplified Arabic" w:cs="Simplified Arabic"/>
          <w:color w:val="000000" w:themeColor="text1"/>
          <w:sz w:val="28"/>
          <w:szCs w:val="28"/>
          <w:rtl/>
          <w:lang w:bidi="ar-IQ"/>
        </w:rPr>
      </w:pPr>
      <w:r w:rsidRPr="00AC5AFF">
        <w:rPr>
          <w:rFonts w:ascii="Simplified Arabic" w:eastAsia="Calibri" w:hAnsi="Simplified Arabic" w:cs="Simplified Arabic"/>
          <w:color w:val="000000" w:themeColor="text1"/>
          <w:sz w:val="28"/>
          <w:szCs w:val="28"/>
          <w:rtl/>
          <w:lang w:bidi="ar-IQ"/>
        </w:rPr>
        <w:t xml:space="preserve">وتعتمد قيمة مرونة تكنولوجيا المعلومات في الاساس على القدرة للتكيف مع الأنواع المختلفة من متطلبات العمل التي تنشأ من المستويات التنظيمية المختلفة (على سبيل المثال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المستويات التشغيلية التكتيكية </w:t>
      </w:r>
      <w:proofErr w:type="spellStart"/>
      <w:r w:rsidRPr="00AC5AFF">
        <w:rPr>
          <w:rFonts w:ascii="Simplified Arabic" w:eastAsia="Calibri" w:hAnsi="Simplified Arabic" w:cs="Simplified Arabic"/>
          <w:color w:val="000000" w:themeColor="text1"/>
          <w:sz w:val="28"/>
          <w:szCs w:val="28"/>
          <w:rtl/>
          <w:lang w:bidi="ar-IQ"/>
        </w:rPr>
        <w:t>والاستراتيجية)</w:t>
      </w:r>
      <w:proofErr w:type="spellEnd"/>
      <w:r w:rsidRPr="00AC5AFF">
        <w:rPr>
          <w:rFonts w:ascii="Simplified Arabic" w:eastAsia="Calibri" w:hAnsi="Simplified Arabic" w:cs="Simplified Arabic"/>
          <w:color w:val="000000" w:themeColor="text1"/>
          <w:sz w:val="28"/>
          <w:szCs w:val="28"/>
          <w:rtl/>
          <w:lang w:bidi="ar-IQ"/>
        </w:rPr>
        <w:t xml:space="preserve"> </w:t>
      </w:r>
      <w:proofErr w:type="spellStart"/>
      <w:r w:rsidRPr="00AC5AFF">
        <w:rPr>
          <w:rFonts w:ascii="Simplified Arabic" w:eastAsia="Calibri" w:hAnsi="Simplified Arabic" w:cs="Simplified Arabic"/>
          <w:color w:val="000000" w:themeColor="text1"/>
          <w:sz w:val="28"/>
          <w:szCs w:val="28"/>
          <w:rtl/>
          <w:lang w:bidi="ar-IQ"/>
        </w:rPr>
        <w:t>لذلك،</w:t>
      </w:r>
      <w:proofErr w:type="spellEnd"/>
      <w:r w:rsidRPr="00AC5AFF">
        <w:rPr>
          <w:rFonts w:ascii="Simplified Arabic" w:eastAsia="Calibri" w:hAnsi="Simplified Arabic" w:cs="Simplified Arabic"/>
          <w:color w:val="000000" w:themeColor="text1"/>
          <w:sz w:val="28"/>
          <w:szCs w:val="28"/>
          <w:rtl/>
          <w:lang w:bidi="ar-IQ"/>
        </w:rPr>
        <w:t xml:space="preserve"> ومن اجل توليد </w:t>
      </w:r>
      <w:proofErr w:type="spellStart"/>
      <w:r w:rsidRPr="00AC5AFF">
        <w:rPr>
          <w:rFonts w:ascii="Simplified Arabic" w:eastAsia="Calibri" w:hAnsi="Simplified Arabic" w:cs="Simplified Arabic"/>
          <w:color w:val="000000" w:themeColor="text1"/>
          <w:sz w:val="28"/>
          <w:szCs w:val="28"/>
          <w:rtl/>
          <w:lang w:bidi="ar-IQ"/>
        </w:rPr>
        <w:t>القيمة،</w:t>
      </w:r>
      <w:proofErr w:type="spellEnd"/>
      <w:r w:rsidRPr="00AC5AFF">
        <w:rPr>
          <w:rFonts w:ascii="Simplified Arabic" w:eastAsia="Calibri" w:hAnsi="Simplified Arabic" w:cs="Simplified Arabic"/>
          <w:color w:val="000000" w:themeColor="text1"/>
          <w:sz w:val="28"/>
          <w:szCs w:val="28"/>
          <w:rtl/>
          <w:lang w:bidi="ar-IQ"/>
        </w:rPr>
        <w:t xml:space="preserve"> يلزم إعادة التصميم المستمر لمرونة تكنولوجيا المعلومات التي </w:t>
      </w:r>
      <w:r w:rsidRPr="00AC5AFF">
        <w:rPr>
          <w:rFonts w:ascii="Simplified Arabic" w:eastAsia="Calibri" w:hAnsi="Simplified Arabic" w:cs="Simplified Arabic"/>
          <w:color w:val="000000" w:themeColor="text1"/>
          <w:sz w:val="28"/>
          <w:szCs w:val="28"/>
          <w:rtl/>
          <w:lang w:bidi="ar-IQ"/>
        </w:rPr>
        <w:lastRenderedPageBreak/>
        <w:t>تدعم التغييرات البيئية المتزايدة والجذرية سواء تلك الح</w:t>
      </w:r>
      <w:r>
        <w:rPr>
          <w:rFonts w:ascii="Simplified Arabic" w:eastAsia="Calibri" w:hAnsi="Simplified Arabic" w:cs="Simplified Arabic"/>
          <w:color w:val="000000" w:themeColor="text1"/>
          <w:sz w:val="28"/>
          <w:szCs w:val="28"/>
          <w:rtl/>
          <w:lang w:bidi="ar-IQ"/>
        </w:rPr>
        <w:t>اصلة في بيئة الاعمال الداخلية ا</w:t>
      </w:r>
      <w:r>
        <w:rPr>
          <w:rFonts w:ascii="Simplified Arabic" w:eastAsia="Calibri" w:hAnsi="Simplified Arabic" w:cs="Simplified Arabic" w:hint="cs"/>
          <w:color w:val="000000" w:themeColor="text1"/>
          <w:sz w:val="28"/>
          <w:szCs w:val="28"/>
          <w:rtl/>
          <w:lang w:bidi="ar-IQ"/>
        </w:rPr>
        <w:t>م</w:t>
      </w:r>
      <w:r w:rsidRPr="00AC5AFF">
        <w:rPr>
          <w:rFonts w:ascii="Simplified Arabic" w:eastAsia="Calibri" w:hAnsi="Simplified Arabic" w:cs="Simplified Arabic"/>
          <w:color w:val="000000" w:themeColor="text1"/>
          <w:sz w:val="28"/>
          <w:szCs w:val="28"/>
          <w:rtl/>
          <w:lang w:bidi="ar-IQ"/>
        </w:rPr>
        <w:t xml:space="preserve"> تلك التي تنشأ من خارجها </w:t>
      </w:r>
      <w:r w:rsidRPr="00AC5AFF">
        <w:rPr>
          <w:rFonts w:ascii="Simplified Arabic" w:eastAsia="Calibri" w:hAnsi="Simplified Arabic" w:cs="Simplified Arabic"/>
          <w:color w:val="000000" w:themeColor="text1"/>
          <w:sz w:val="28"/>
          <w:szCs w:val="28"/>
          <w:lang w:bidi="ar-IQ"/>
        </w:rPr>
        <w:t>et al., 2016: 7)</w:t>
      </w:r>
      <w:r w:rsidRPr="00AC5AFF">
        <w:rPr>
          <w:rFonts w:ascii="Simplified Arabic" w:eastAsia="Calibri" w:hAnsi="Simplified Arabic" w:cs="Simplified Arabic"/>
          <w:color w:val="000000" w:themeColor="text1"/>
          <w:sz w:val="28"/>
          <w:szCs w:val="28"/>
          <w:rtl/>
          <w:lang w:bidi="ar-IQ"/>
        </w:rPr>
        <w:t xml:space="preserve"> </w:t>
      </w:r>
      <w:proofErr w:type="spellStart"/>
      <w:r w:rsidRPr="00AC5AFF">
        <w:rPr>
          <w:rFonts w:ascii="Simplified Arabic" w:hAnsi="Simplified Arabic" w:cs="Simplified Arabic"/>
          <w:color w:val="000000" w:themeColor="text1"/>
          <w:sz w:val="28"/>
          <w:szCs w:val="28"/>
          <w:lang w:bidi="ar-IQ"/>
        </w:rPr>
        <w:t>Mikalef</w:t>
      </w:r>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ومن خلال تحديد </w:t>
      </w:r>
      <w:proofErr w:type="spellStart"/>
      <w:r w:rsidRPr="00AC5AFF">
        <w:rPr>
          <w:rFonts w:ascii="Simplified Arabic" w:eastAsia="Calibri" w:hAnsi="Simplified Arabic" w:cs="Simplified Arabic"/>
          <w:color w:val="000000" w:themeColor="text1"/>
          <w:sz w:val="28"/>
          <w:szCs w:val="28"/>
          <w:rtl/>
          <w:lang w:bidi="ar-IQ"/>
        </w:rPr>
        <w:t>ذلك،</w:t>
      </w:r>
      <w:proofErr w:type="spellEnd"/>
      <w:r w:rsidRPr="00AC5AFF">
        <w:rPr>
          <w:rFonts w:ascii="Simplified Arabic" w:eastAsia="Calibri" w:hAnsi="Simplified Arabic" w:cs="Simplified Arabic"/>
          <w:color w:val="000000" w:themeColor="text1"/>
          <w:sz w:val="28"/>
          <w:szCs w:val="28"/>
          <w:rtl/>
          <w:lang w:bidi="ar-IQ"/>
        </w:rPr>
        <w:t xml:space="preserve"> فإن الطريقة التي يتم </w:t>
      </w:r>
      <w:proofErr w:type="spellStart"/>
      <w:r w:rsidRPr="00AC5AFF">
        <w:rPr>
          <w:rFonts w:ascii="Simplified Arabic" w:eastAsia="Calibri" w:hAnsi="Simplified Arabic" w:cs="Simplified Arabic"/>
          <w:color w:val="000000" w:themeColor="text1"/>
          <w:sz w:val="28"/>
          <w:szCs w:val="28"/>
          <w:rtl/>
          <w:lang w:bidi="ar-IQ"/>
        </w:rPr>
        <w:t>بها</w:t>
      </w:r>
      <w:proofErr w:type="spellEnd"/>
      <w:r w:rsidRPr="00AC5AFF">
        <w:rPr>
          <w:rFonts w:ascii="Simplified Arabic" w:eastAsia="Calibri" w:hAnsi="Simplified Arabic" w:cs="Simplified Arabic"/>
          <w:color w:val="000000" w:themeColor="text1"/>
          <w:sz w:val="28"/>
          <w:szCs w:val="28"/>
          <w:rtl/>
          <w:lang w:bidi="ar-IQ"/>
        </w:rPr>
        <w:t xml:space="preserve"> تنظيم مرونة </w:t>
      </w:r>
      <w:proofErr w:type="spellStart"/>
      <w:r w:rsidRPr="00AC5AFF">
        <w:rPr>
          <w:rFonts w:ascii="Simplified Arabic" w:eastAsia="Calibri" w:hAnsi="Simplified Arabic" w:cs="Simplified Arabic"/>
          <w:color w:val="000000" w:themeColor="text1"/>
          <w:sz w:val="28"/>
          <w:szCs w:val="28"/>
          <w:rtl/>
          <w:lang w:bidi="ar-IQ"/>
        </w:rPr>
        <w:t>تكنلوجيا</w:t>
      </w:r>
      <w:proofErr w:type="spellEnd"/>
      <w:r w:rsidRPr="00AC5AFF">
        <w:rPr>
          <w:rFonts w:ascii="Simplified Arabic" w:eastAsia="Calibri" w:hAnsi="Simplified Arabic" w:cs="Simplified Arabic"/>
          <w:color w:val="000000" w:themeColor="text1"/>
          <w:sz w:val="28"/>
          <w:szCs w:val="28"/>
          <w:rtl/>
          <w:lang w:bidi="ar-IQ"/>
        </w:rPr>
        <w:t xml:space="preserve"> المعلومات ودمجها قائمة بهدف اساسي وهو التكيف مع التغييرات السريعة من خلال قابلية التوسع المتأصلة في مرونة </w:t>
      </w:r>
      <w:proofErr w:type="spellStart"/>
      <w:r w:rsidRPr="00AC5AFF">
        <w:rPr>
          <w:rFonts w:ascii="Simplified Arabic" w:eastAsia="Calibri" w:hAnsi="Simplified Arabic" w:cs="Simplified Arabic"/>
          <w:color w:val="000000" w:themeColor="text1"/>
          <w:sz w:val="28"/>
          <w:szCs w:val="28"/>
          <w:rtl/>
          <w:lang w:bidi="ar-IQ"/>
        </w:rPr>
        <w:t>التكنلوجيا،</w:t>
      </w:r>
      <w:proofErr w:type="spellEnd"/>
      <w:r w:rsidRPr="00AC5AFF">
        <w:rPr>
          <w:rFonts w:ascii="Simplified Arabic" w:eastAsia="Calibri" w:hAnsi="Simplified Arabic" w:cs="Simplified Arabic"/>
          <w:color w:val="000000" w:themeColor="text1"/>
          <w:sz w:val="28"/>
          <w:szCs w:val="28"/>
          <w:rtl/>
          <w:lang w:bidi="ar-IQ"/>
        </w:rPr>
        <w:t xml:space="preserve"> وتصميم النظم لإدارة العلاقات التجارية الجديدة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وتصميم النظم القادرة على الاستجابة للتغيير السريع لمتطلبات العمل </w:t>
      </w:r>
      <w:r>
        <w:rPr>
          <w:rFonts w:ascii="Simplified Arabic" w:eastAsia="Calibri" w:hAnsi="Simplified Arabic" w:cs="Simplified Arabic" w:hint="cs"/>
          <w:color w:val="000000" w:themeColor="text1"/>
          <w:sz w:val="28"/>
          <w:szCs w:val="28"/>
          <w:rtl/>
          <w:lang w:bidi="ar-IQ"/>
        </w:rPr>
        <w:t>بوصفها</w:t>
      </w:r>
      <w:r w:rsidRPr="00AC5AFF">
        <w:rPr>
          <w:rFonts w:ascii="Simplified Arabic" w:eastAsia="Calibri" w:hAnsi="Simplified Arabic" w:cs="Simplified Arabic"/>
          <w:color w:val="000000" w:themeColor="text1"/>
          <w:sz w:val="28"/>
          <w:szCs w:val="28"/>
          <w:rtl/>
          <w:lang w:bidi="ar-IQ"/>
        </w:rPr>
        <w:t xml:space="preserve"> المكونات الأساسية لمرونة تكنولوجيا المعلومات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lang w:bidi="ar-IQ"/>
        </w:rPr>
        <w:t>Saraf</w:t>
      </w:r>
      <w:proofErr w:type="spellEnd"/>
      <w:r w:rsidRPr="00AC5AFF">
        <w:rPr>
          <w:rFonts w:ascii="Simplified Arabic" w:eastAsia="Calibri" w:hAnsi="Simplified Arabic" w:cs="Simplified Arabic"/>
          <w:color w:val="000000" w:themeColor="text1"/>
          <w:sz w:val="28"/>
          <w:szCs w:val="28"/>
          <w:lang w:bidi="ar-IQ"/>
        </w:rPr>
        <w:t xml:space="preserve"> et al., 2007: 322</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 xml:space="preserve"> .</w:t>
      </w:r>
      <w:r w:rsidRPr="00AC5AFF">
        <w:rPr>
          <w:rFonts w:ascii="Simplified Arabic" w:eastAsia="Calibri" w:hAnsi="Simplified Arabic" w:cs="Simplified Arabic"/>
          <w:color w:val="000000" w:themeColor="text1"/>
          <w:sz w:val="28"/>
          <w:szCs w:val="28"/>
          <w:rtl/>
          <w:lang w:bidi="ar-IQ"/>
        </w:rPr>
        <w:t>والقدرة على خفض التكاليف وتقليل الوقت والجهد وزيادة كفاءة</w:t>
      </w:r>
      <w:r w:rsidRPr="00AC5AFF">
        <w:rPr>
          <w:rFonts w:ascii="Simplified Arabic" w:eastAsia="Calibri" w:hAnsi="Simplified Arabic" w:cs="Simplified Arabic"/>
          <w:color w:val="000000" w:themeColor="text1"/>
          <w:rtl/>
        </w:rPr>
        <w:t xml:space="preserve"> </w:t>
      </w:r>
      <w:r w:rsidRPr="00AC5AFF">
        <w:rPr>
          <w:rFonts w:ascii="Simplified Arabic" w:eastAsia="Calibri" w:hAnsi="Simplified Arabic" w:cs="Simplified Arabic"/>
          <w:color w:val="000000" w:themeColor="text1"/>
          <w:sz w:val="28"/>
          <w:szCs w:val="28"/>
          <w:rtl/>
        </w:rPr>
        <w:t>المنظمة</w:t>
      </w:r>
      <w:r w:rsidRPr="00AC5AFF">
        <w:rPr>
          <w:rFonts w:ascii="Simplified Arabic" w:eastAsia="Calibri" w:hAnsi="Simplified Arabic" w:cs="Simplified Arabic"/>
          <w:color w:val="000000" w:themeColor="text1"/>
          <w:rtl/>
        </w:rPr>
        <w:t xml:space="preserve"> </w:t>
      </w:r>
      <w:r w:rsidRPr="00AC5AFF">
        <w:rPr>
          <w:rFonts w:ascii="Simplified Arabic" w:eastAsia="Calibri" w:hAnsi="Simplified Arabic" w:cs="Simplified Arabic"/>
          <w:color w:val="000000" w:themeColor="text1"/>
          <w:sz w:val="28"/>
          <w:szCs w:val="28"/>
          <w:rtl/>
        </w:rPr>
        <w:t xml:space="preserve">الامر الذي يعكس </w:t>
      </w:r>
      <w:r w:rsidRPr="00AC5AFF">
        <w:rPr>
          <w:rFonts w:ascii="Simplified Arabic" w:eastAsia="Calibri" w:hAnsi="Simplified Arabic" w:cs="Simplified Arabic"/>
          <w:color w:val="000000" w:themeColor="text1"/>
          <w:sz w:val="28"/>
          <w:szCs w:val="28"/>
          <w:rtl/>
          <w:lang w:bidi="ar-IQ"/>
        </w:rPr>
        <w:t xml:space="preserve">أهمية مرونة تكنولوجيا المعلومات </w:t>
      </w:r>
      <w:r>
        <w:rPr>
          <w:rFonts w:ascii="Simplified Arabic" w:eastAsia="Calibri" w:hAnsi="Simplified Arabic" w:cs="Simplified Arabic" w:hint="cs"/>
          <w:color w:val="000000" w:themeColor="text1"/>
          <w:sz w:val="28"/>
          <w:szCs w:val="28"/>
          <w:rtl/>
          <w:lang w:bidi="ar-IQ"/>
        </w:rPr>
        <w:t>بوصفها</w:t>
      </w:r>
      <w:r w:rsidRPr="00AC5AFF">
        <w:rPr>
          <w:rFonts w:ascii="Simplified Arabic" w:eastAsia="Calibri" w:hAnsi="Simplified Arabic" w:cs="Simplified Arabic"/>
          <w:color w:val="000000" w:themeColor="text1"/>
          <w:sz w:val="28"/>
          <w:szCs w:val="28"/>
          <w:rtl/>
          <w:lang w:bidi="ar-IQ"/>
        </w:rPr>
        <w:t xml:space="preserve"> قدرة استراتيجية وتنظيمية مهمة لمنظمات الاعمال بشكل عام </w:t>
      </w:r>
      <w:proofErr w:type="spellStart"/>
      <w:r w:rsidRPr="00AC5AFF">
        <w:rPr>
          <w:rFonts w:ascii="Simplified Arabic" w:eastAsia="Calibri" w:hAnsi="Simplified Arabic" w:cs="Simplified Arabic"/>
          <w:color w:val="000000" w:themeColor="text1"/>
          <w:sz w:val="28"/>
          <w:szCs w:val="28"/>
          <w:rtl/>
          <w:lang w:bidi="ar-IQ"/>
        </w:rPr>
        <w:t>(</w:t>
      </w:r>
      <w:r w:rsidRPr="00AC5AFF">
        <w:rPr>
          <w:rFonts w:ascii="Simplified Arabic" w:eastAsia="Calibri" w:hAnsi="Simplified Arabic" w:cs="Simplified Arabic"/>
          <w:color w:val="000000" w:themeColor="text1"/>
          <w:sz w:val="28"/>
          <w:szCs w:val="28"/>
          <w:lang w:bidi="ar-IQ"/>
        </w:rPr>
        <w:t>Gosain</w:t>
      </w:r>
      <w:proofErr w:type="spellEnd"/>
      <w:r w:rsidRPr="00AC5AFF">
        <w:rPr>
          <w:rFonts w:ascii="Simplified Arabic" w:eastAsia="Calibri" w:hAnsi="Simplified Arabic" w:cs="Simplified Arabic"/>
          <w:color w:val="000000" w:themeColor="text1"/>
          <w:sz w:val="28"/>
          <w:szCs w:val="28"/>
          <w:lang w:bidi="ar-IQ"/>
        </w:rPr>
        <w:t xml:space="preserve"> et al., 2005: 19</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w:t>
      </w:r>
      <w:r w:rsidRPr="00AC5AFF">
        <w:rPr>
          <w:rFonts w:ascii="Simplified Arabic" w:eastAsia="Calibri" w:hAnsi="Simplified Arabic" w:cs="Simplified Arabic"/>
          <w:color w:val="000000" w:themeColor="text1"/>
          <w:sz w:val="28"/>
          <w:szCs w:val="28"/>
          <w:rtl/>
          <w:lang w:bidi="ar-IQ"/>
        </w:rPr>
        <w:t xml:space="preserve"> وعلى وجه </w:t>
      </w:r>
      <w:proofErr w:type="spellStart"/>
      <w:r w:rsidRPr="00AC5AFF">
        <w:rPr>
          <w:rFonts w:ascii="Simplified Arabic" w:eastAsia="Calibri" w:hAnsi="Simplified Arabic" w:cs="Simplified Arabic"/>
          <w:color w:val="000000" w:themeColor="text1"/>
          <w:sz w:val="28"/>
          <w:szCs w:val="28"/>
          <w:rtl/>
          <w:lang w:bidi="ar-IQ"/>
        </w:rPr>
        <w:t>التحديد،</w:t>
      </w:r>
      <w:proofErr w:type="spellEnd"/>
      <w:r w:rsidRPr="00AC5AFF">
        <w:rPr>
          <w:rFonts w:ascii="Simplified Arabic" w:eastAsia="Calibri" w:hAnsi="Simplified Arabic" w:cs="Simplified Arabic"/>
          <w:color w:val="000000" w:themeColor="text1"/>
          <w:sz w:val="28"/>
          <w:szCs w:val="28"/>
          <w:rtl/>
          <w:lang w:bidi="ar-IQ"/>
        </w:rPr>
        <w:t xml:space="preserve"> يُنظر إلى اهمية المرونة في عمليات تكنولوجيا المعلومات وتطوير خدمات تكنولوجيا المعلومات وإدارة تكنولوجيا المعلومات التي تستجيب لعملية الأعمال المتغيرة ومتطلبات المستهلك على أنها فئات تعكس قدرات تكنولوجيا المعلومات على استيعاب التغيرات الناجمة عن اضطرابات البيئة والتناغم معها وتقليل التكاليف الناتجة من ممارسة الاعمال بالطر</w:t>
      </w:r>
      <w:r>
        <w:rPr>
          <w:rFonts w:ascii="Simplified Arabic" w:eastAsia="Calibri" w:hAnsi="Simplified Arabic" w:cs="Simplified Arabic" w:hint="cs"/>
          <w:color w:val="000000" w:themeColor="text1"/>
          <w:sz w:val="28"/>
          <w:szCs w:val="28"/>
          <w:rtl/>
          <w:lang w:bidi="ar-IQ"/>
        </w:rPr>
        <w:t>ائ</w:t>
      </w:r>
      <w:r w:rsidRPr="00AC5AFF">
        <w:rPr>
          <w:rFonts w:ascii="Simplified Arabic" w:eastAsia="Calibri" w:hAnsi="Simplified Arabic" w:cs="Simplified Arabic"/>
          <w:color w:val="000000" w:themeColor="text1"/>
          <w:sz w:val="28"/>
          <w:szCs w:val="28"/>
          <w:rtl/>
          <w:lang w:bidi="ar-IQ"/>
        </w:rPr>
        <w:t xml:space="preserve">ق التقليدية </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lang w:bidi="ar-IQ"/>
        </w:rPr>
        <w:t>Han et al., 2017: 201</w:t>
      </w:r>
      <w:proofErr w:type="spellStart"/>
      <w:r w:rsidRPr="00AC5AFF">
        <w:rPr>
          <w:rFonts w:ascii="Simplified Arabic" w:eastAsia="Calibri" w:hAnsi="Simplified Arabic" w:cs="Simplified Arabic"/>
          <w:color w:val="000000" w:themeColor="text1"/>
          <w:sz w:val="28"/>
          <w:szCs w:val="28"/>
          <w:rtl/>
          <w:lang w:bidi="ar-IQ"/>
        </w:rPr>
        <w:t>).</w:t>
      </w:r>
      <w:proofErr w:type="spellEnd"/>
      <w:r w:rsidRPr="00AC5AFF">
        <w:rPr>
          <w:rFonts w:ascii="Simplified Arabic" w:eastAsia="Calibri" w:hAnsi="Simplified Arabic" w:cs="Simplified Arabic"/>
          <w:color w:val="000000" w:themeColor="text1"/>
          <w:sz w:val="28"/>
          <w:szCs w:val="28"/>
          <w:rtl/>
          <w:lang w:bidi="ar-IQ"/>
        </w:rPr>
        <w:t xml:space="preserve"> </w:t>
      </w:r>
    </w:p>
    <w:p w:rsidR="00E04086" w:rsidRPr="00F4766C" w:rsidRDefault="00E04086" w:rsidP="00E04086">
      <w:pPr>
        <w:bidi/>
        <w:spacing w:line="360" w:lineRule="auto"/>
        <w:ind w:firstLine="42"/>
        <w:rPr>
          <w:rFonts w:asciiTheme="majorBidi" w:hAnsiTheme="majorBidi" w:cstheme="majorBidi"/>
          <w:b/>
          <w:bCs/>
          <w:sz w:val="28"/>
          <w:szCs w:val="28"/>
          <w:rtl/>
          <w:lang w:bidi="ar-IQ"/>
        </w:rPr>
      </w:pPr>
      <w:r>
        <w:rPr>
          <w:rFonts w:asciiTheme="majorBidi" w:hAnsiTheme="majorBidi" w:cstheme="majorBidi"/>
          <w:b/>
          <w:bCs/>
          <w:sz w:val="28"/>
          <w:szCs w:val="28"/>
        </w:rPr>
        <w:t>2</w:t>
      </w:r>
      <w:proofErr w:type="spellStart"/>
      <w:r>
        <w:rPr>
          <w:rFonts w:asciiTheme="majorBidi" w:hAnsiTheme="majorBidi" w:cstheme="majorBidi" w:hint="cs"/>
          <w:b/>
          <w:bCs/>
          <w:sz w:val="28"/>
          <w:szCs w:val="28"/>
          <w:rtl/>
        </w:rPr>
        <w:t>-</w:t>
      </w:r>
      <w:proofErr w:type="spellEnd"/>
      <w:r>
        <w:rPr>
          <w:rFonts w:asciiTheme="majorBidi" w:hAnsiTheme="majorBidi" w:cstheme="majorBidi"/>
          <w:b/>
          <w:bCs/>
          <w:sz w:val="28"/>
          <w:szCs w:val="28"/>
        </w:rPr>
        <w:t>2</w:t>
      </w:r>
      <w:r>
        <w:rPr>
          <w:rFonts w:asciiTheme="majorBidi" w:hAnsiTheme="majorBidi" w:cstheme="majorBidi" w:hint="cs"/>
          <w:b/>
          <w:bCs/>
          <w:sz w:val="28"/>
          <w:szCs w:val="28"/>
          <w:rtl/>
        </w:rPr>
        <w:t xml:space="preserve"> </w:t>
      </w:r>
      <w:r w:rsidRPr="00B26505">
        <w:rPr>
          <w:rFonts w:asciiTheme="majorBidi" w:hAnsiTheme="majorBidi" w:cs="PT Bold Heading" w:hint="cs"/>
          <w:sz w:val="28"/>
          <w:szCs w:val="28"/>
          <w:rtl/>
        </w:rPr>
        <w:t xml:space="preserve">ابعاد </w:t>
      </w:r>
      <w:r>
        <w:rPr>
          <w:rFonts w:asciiTheme="majorBidi" w:hAnsiTheme="majorBidi" w:cs="PT Bold Heading" w:hint="cs"/>
          <w:sz w:val="28"/>
          <w:szCs w:val="28"/>
          <w:rtl/>
        </w:rPr>
        <w:t>مرونة تكنولوجيا المعلومات</w:t>
      </w:r>
      <w:r w:rsidRPr="00F4766C">
        <w:rPr>
          <w:rFonts w:asciiTheme="majorBidi" w:hAnsiTheme="majorBidi" w:cstheme="majorBidi" w:hint="cs"/>
          <w:b/>
          <w:bCs/>
          <w:sz w:val="28"/>
          <w:szCs w:val="28"/>
          <w:rtl/>
        </w:rPr>
        <w:t xml:space="preserve"> </w:t>
      </w:r>
      <w:r w:rsidRPr="00510F56">
        <w:rPr>
          <w:rFonts w:asciiTheme="majorBidi" w:hAnsiTheme="majorBidi" w:cstheme="majorBidi"/>
          <w:b/>
          <w:bCs/>
          <w:sz w:val="28"/>
          <w:szCs w:val="28"/>
          <w:lang w:bidi="ar-IQ"/>
        </w:rPr>
        <w:t>Information Technology Flexibility</w:t>
      </w:r>
      <w:r w:rsidRPr="00510F56">
        <w:rPr>
          <w:rFonts w:asciiTheme="majorBidi" w:hAnsiTheme="majorBidi" w:cstheme="majorBidi"/>
          <w:b/>
          <w:bCs/>
          <w:sz w:val="28"/>
          <w:szCs w:val="28"/>
        </w:rPr>
        <w:t xml:space="preserve"> Dimensions</w:t>
      </w:r>
    </w:p>
    <w:p w:rsidR="00E04086" w:rsidRPr="00AC5AFF" w:rsidRDefault="00E04086" w:rsidP="003918CC">
      <w:pPr>
        <w:bidi/>
        <w:rPr>
          <w:rFonts w:ascii="Simplified Arabic" w:hAnsi="Simplified Arabic" w:cs="Simplified Arabic"/>
          <w:sz w:val="28"/>
          <w:szCs w:val="28"/>
          <w:rtl/>
          <w:lang w:bidi="ar-IQ"/>
        </w:rPr>
      </w:pPr>
      <w:r w:rsidRPr="00AC5AFF">
        <w:rPr>
          <w:rFonts w:ascii="Simplified Arabic" w:hAnsi="Simplified Arabic" w:cs="Simplified Arabic"/>
          <w:sz w:val="28"/>
          <w:szCs w:val="28"/>
          <w:rtl/>
          <w:lang w:bidi="ar-IQ"/>
        </w:rPr>
        <w:t>هناك اربعة ابعاد</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مفاهيميه</w:t>
      </w:r>
      <w:proofErr w:type="spellEnd"/>
      <w:r>
        <w:rPr>
          <w:rFonts w:ascii="Simplified Arabic" w:hAnsi="Simplified Arabic" w:cs="Simplified Arabic" w:hint="cs"/>
          <w:sz w:val="28"/>
          <w:szCs w:val="28"/>
          <w:rtl/>
          <w:lang w:bidi="ar-IQ"/>
        </w:rPr>
        <w:t xml:space="preserve"> لمرونة</w:t>
      </w:r>
      <w:r w:rsidRPr="00AC5AFF">
        <w:rPr>
          <w:rFonts w:ascii="Simplified Arabic" w:hAnsi="Simplified Arabic" w:cs="Simplified Arabic"/>
          <w:sz w:val="28"/>
          <w:szCs w:val="28"/>
          <w:rtl/>
          <w:lang w:bidi="ar-IQ"/>
        </w:rPr>
        <w:t xml:space="preserve"> تكنولوجيا المعلومات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IT</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تم تحديدها من قبل </w:t>
      </w:r>
      <w:r w:rsidRPr="00AC5AFF">
        <w:rPr>
          <w:rFonts w:ascii="Simplified Arabic" w:hAnsi="Simplified Arabic" w:cs="Simplified Arabic"/>
          <w:sz w:val="28"/>
          <w:szCs w:val="28"/>
          <w:lang w:bidi="ar-IQ"/>
        </w:rPr>
        <w:t>Watering</w:t>
      </w:r>
      <w:r w:rsidRPr="00AC5AFF">
        <w:rPr>
          <w:rFonts w:ascii="Simplified Arabic" w:hAnsi="Simplified Arabic" w:cs="Simplified Arabic"/>
          <w:sz w:val="28"/>
          <w:szCs w:val="28"/>
          <w:rtl/>
          <w:lang w:bidi="ar-IQ"/>
        </w:rPr>
        <w:t xml:space="preserve"> وهي (1</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النمطية (2</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الشفافية (3</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المعيارية (4</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القابلية على التطوير. ولكل بعد من الابعاد دور وعمل معين </w:t>
      </w:r>
      <w:r>
        <w:rPr>
          <w:rFonts w:ascii="Simplified Arabic" w:hAnsi="Simplified Arabic" w:cs="Simplified Arabic" w:hint="cs"/>
          <w:sz w:val="28"/>
          <w:szCs w:val="28"/>
          <w:rtl/>
          <w:lang w:bidi="ar-IQ"/>
        </w:rPr>
        <w:t>إذ</w:t>
      </w:r>
      <w:r w:rsidRPr="00AC5AFF">
        <w:rPr>
          <w:rFonts w:ascii="Simplified Arabic" w:hAnsi="Simplified Arabic" w:cs="Simplified Arabic"/>
          <w:sz w:val="28"/>
          <w:szCs w:val="28"/>
          <w:rtl/>
          <w:lang w:bidi="ar-IQ"/>
        </w:rPr>
        <w:t xml:space="preserve"> تعمل النمطية على الاستجابة في تكنولوجيا المعلومات للتغيير التدريجي أو التباين والشفافية في المرونة </w:t>
      </w:r>
      <w:r>
        <w:rPr>
          <w:rFonts w:ascii="Simplified Arabic" w:hAnsi="Simplified Arabic" w:cs="Simplified Arabic" w:hint="cs"/>
          <w:sz w:val="28"/>
          <w:szCs w:val="28"/>
          <w:rtl/>
          <w:lang w:bidi="ar-IQ"/>
        </w:rPr>
        <w:t>و</w:t>
      </w:r>
      <w:r w:rsidRPr="00AC5AFF">
        <w:rPr>
          <w:rFonts w:ascii="Simplified Arabic" w:hAnsi="Simplified Arabic" w:cs="Simplified Arabic"/>
          <w:sz w:val="28"/>
          <w:szCs w:val="28"/>
          <w:rtl/>
          <w:lang w:bidi="ar-IQ"/>
        </w:rPr>
        <w:t xml:space="preserve">تتناول أيضًا القدرة على استيعاب العلاقات والفرص الجديدة واستيعاب خصائص التغيير </w:t>
      </w:r>
      <w:r w:rsidRPr="00AC5AFF">
        <w:rPr>
          <w:rFonts w:ascii="Simplified Arabic" w:hAnsi="Simplified Arabic" w:cs="Simplified Arabic"/>
          <w:sz w:val="28"/>
          <w:szCs w:val="28"/>
          <w:rtl/>
          <w:lang w:bidi="ar-IQ"/>
        </w:rPr>
        <w:lastRenderedPageBreak/>
        <w:t xml:space="preserve">الجذري اذ يعني ضمناً أن هذه القدرة على التغيير مدمجة في النظام والمعيارية ترتبط بالضغط البيئي وقابلية التطوير على التكيف التدريجي للتغييرات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Wetering</w:t>
      </w:r>
      <w:proofErr w:type="spellEnd"/>
      <w:r w:rsidRPr="00AC5AFF">
        <w:rPr>
          <w:rFonts w:ascii="Simplified Arabic" w:hAnsi="Simplified Arabic" w:cs="Simplified Arabic"/>
          <w:sz w:val="28"/>
          <w:szCs w:val="28"/>
          <w:lang w:bidi="ar-IQ"/>
        </w:rPr>
        <w:t xml:space="preserve"> et al.,2017:1470-1471</w:t>
      </w:r>
      <w:proofErr w:type="spellStart"/>
      <w:r w:rsidRPr="00AC5AFF">
        <w:rPr>
          <w:rFonts w:ascii="Simplified Arabic" w:hAnsi="Simplified Arabic" w:cs="Simplified Arabic"/>
          <w:sz w:val="28"/>
          <w:szCs w:val="28"/>
          <w:rtl/>
          <w:lang w:bidi="ar-IQ"/>
        </w:rPr>
        <w:t>).</w:t>
      </w:r>
      <w:proofErr w:type="spellEnd"/>
    </w:p>
    <w:p w:rsidR="00E04086" w:rsidRPr="00A00EB9" w:rsidRDefault="00E04086" w:rsidP="00E04086">
      <w:pPr>
        <w:bidi/>
        <w:spacing w:line="360" w:lineRule="auto"/>
        <w:rPr>
          <w:rFonts w:asciiTheme="majorBidi" w:hAnsiTheme="majorBidi" w:cstheme="majorBidi"/>
          <w:b/>
          <w:bCs/>
          <w:sz w:val="28"/>
          <w:szCs w:val="28"/>
          <w:rtl/>
          <w:lang w:bidi="ar-IQ"/>
        </w:rPr>
      </w:pPr>
      <w:r>
        <w:rPr>
          <w:rFonts w:asciiTheme="majorBidi" w:hAnsiTheme="majorBidi" w:cstheme="majorBidi" w:hint="cs"/>
          <w:b/>
          <w:bCs/>
          <w:sz w:val="28"/>
          <w:szCs w:val="28"/>
          <w:rtl/>
        </w:rPr>
        <w:t>2-</w:t>
      </w:r>
      <w:r>
        <w:rPr>
          <w:rFonts w:asciiTheme="majorBidi" w:hAnsiTheme="majorBidi" w:cstheme="majorBidi"/>
          <w:b/>
          <w:bCs/>
          <w:sz w:val="28"/>
          <w:szCs w:val="28"/>
        </w:rPr>
        <w:t>1-2</w:t>
      </w:r>
      <w:r>
        <w:rPr>
          <w:rFonts w:asciiTheme="majorBidi" w:hAnsiTheme="majorBidi" w:cstheme="majorBidi" w:hint="cs"/>
          <w:b/>
          <w:bCs/>
          <w:sz w:val="28"/>
          <w:szCs w:val="28"/>
          <w:rtl/>
        </w:rPr>
        <w:t xml:space="preserve"> </w:t>
      </w:r>
      <w:r>
        <w:rPr>
          <w:rFonts w:ascii="Times New Roman" w:hAnsi="Times New Roman" w:hint="cs"/>
          <w:b/>
          <w:bCs/>
          <w:sz w:val="28"/>
          <w:szCs w:val="28"/>
          <w:rtl/>
          <w:lang w:bidi="ar-IQ"/>
        </w:rPr>
        <w:t>النمطية</w:t>
      </w:r>
      <w:r w:rsidRPr="00B0738C">
        <w:rPr>
          <w:rFonts w:ascii="Times New Roman" w:hAnsi="Times New Roman" w:hint="cs"/>
          <w:b/>
          <w:bCs/>
          <w:sz w:val="28"/>
          <w:szCs w:val="28"/>
          <w:rtl/>
          <w:lang w:bidi="ar-IQ"/>
        </w:rPr>
        <w:t xml:space="preserve"> </w:t>
      </w:r>
      <w:proofErr w:type="spellStart"/>
      <w:r w:rsidRPr="00B0738C">
        <w:rPr>
          <w:rFonts w:ascii="Times New Roman" w:hAnsi="Times New Roman" w:hint="cs"/>
          <w:b/>
          <w:bCs/>
          <w:sz w:val="28"/>
          <w:szCs w:val="28"/>
          <w:rtl/>
          <w:lang w:bidi="ar-IQ"/>
        </w:rPr>
        <w:t>:</w:t>
      </w:r>
      <w:proofErr w:type="spellEnd"/>
      <w:r>
        <w:rPr>
          <w:rFonts w:ascii="Times New Roman" w:hAnsi="Times New Roman"/>
          <w:b/>
          <w:bCs/>
          <w:sz w:val="28"/>
          <w:szCs w:val="28"/>
          <w:lang w:bidi="ar-IQ"/>
        </w:rPr>
        <w:t>M</w:t>
      </w:r>
      <w:r w:rsidRPr="00B0738C">
        <w:rPr>
          <w:rFonts w:ascii="Times New Roman" w:hAnsi="Times New Roman"/>
          <w:b/>
          <w:bCs/>
          <w:sz w:val="28"/>
          <w:szCs w:val="28"/>
          <w:lang w:bidi="ar-IQ"/>
        </w:rPr>
        <w:t>odularity</w:t>
      </w:r>
    </w:p>
    <w:p w:rsidR="00E04086" w:rsidRPr="00AC5AFF" w:rsidRDefault="00E04086" w:rsidP="003918CC">
      <w:pPr>
        <w:bidi/>
        <w:rPr>
          <w:rFonts w:ascii="Simplified Arabic" w:hAnsi="Simplified Arabic" w:cs="Simplified Arabic"/>
          <w:sz w:val="28"/>
          <w:szCs w:val="28"/>
          <w:rtl/>
          <w:lang w:bidi="ar-IQ"/>
        </w:rPr>
      </w:pPr>
      <w:r w:rsidRPr="00AC5AFF">
        <w:rPr>
          <w:rFonts w:ascii="Simplified Arabic" w:hAnsi="Simplified Arabic" w:cs="Simplified Arabic"/>
          <w:sz w:val="28"/>
          <w:szCs w:val="28"/>
          <w:rtl/>
          <w:lang w:bidi="ar-IQ"/>
        </w:rPr>
        <w:t xml:space="preserve">هي خاصية تحدد إلى حد كبير الفعالية في تكنولوجيا المعلومات ولها دور مهم وكبير في تنفيذ التغيير المستمر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ويقترح أن تكون سابقة </w:t>
      </w:r>
      <w:r>
        <w:rPr>
          <w:rFonts w:ascii="Simplified Arabic" w:hAnsi="Simplified Arabic" w:cs="Simplified Arabic" w:hint="cs"/>
          <w:sz w:val="28"/>
          <w:szCs w:val="28"/>
          <w:rtl/>
          <w:lang w:bidi="ar-IQ"/>
        </w:rPr>
        <w:t>لقدرات سلسلة التوريد</w:t>
      </w:r>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Pil</w:t>
      </w:r>
      <w:proofErr w:type="spellEnd"/>
      <w:r w:rsidRPr="00AC5AFF">
        <w:rPr>
          <w:rFonts w:ascii="Simplified Arabic" w:hAnsi="Simplified Arabic" w:cs="Simplified Arabic"/>
          <w:sz w:val="28"/>
          <w:szCs w:val="28"/>
          <w:lang w:bidi="ar-IQ"/>
        </w:rPr>
        <w:t xml:space="preserve"> and  Cohen, 2006: 995; (</w:t>
      </w:r>
      <w:proofErr w:type="spellStart"/>
      <w:r w:rsidRPr="00AC5AFF">
        <w:rPr>
          <w:rFonts w:ascii="Simplified Arabic" w:hAnsi="Simplified Arabic" w:cs="Simplified Arabic"/>
          <w:sz w:val="28"/>
          <w:szCs w:val="28"/>
          <w:lang w:bidi="ar-IQ"/>
        </w:rPr>
        <w:t>Selmani</w:t>
      </w:r>
      <w:proofErr w:type="spellEnd"/>
      <w:r w:rsidRPr="00AC5AFF">
        <w:rPr>
          <w:rFonts w:ascii="Simplified Arabic" w:hAnsi="Simplified Arabic" w:cs="Simplified Arabic"/>
          <w:sz w:val="28"/>
          <w:szCs w:val="28"/>
          <w:lang w:bidi="ar-IQ"/>
        </w:rPr>
        <w:t xml:space="preserve"> et al., 2022: 4833</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فعند البحث في بعد النمطية فأن الدراسات السابقة اشارت </w:t>
      </w:r>
      <w:r>
        <w:rPr>
          <w:rFonts w:ascii="Simplified Arabic" w:hAnsi="Simplified Arabic" w:cs="Simplified Arabic" w:hint="cs"/>
          <w:sz w:val="28"/>
          <w:szCs w:val="28"/>
          <w:rtl/>
          <w:lang w:bidi="ar-IQ"/>
        </w:rPr>
        <w:t>أليها</w:t>
      </w:r>
      <w:r w:rsidRPr="00AC5AFF">
        <w:rPr>
          <w:rFonts w:ascii="Simplified Arabic" w:hAnsi="Simplified Arabic" w:cs="Simplified Arabic"/>
          <w:sz w:val="28"/>
          <w:szCs w:val="28"/>
          <w:rtl/>
          <w:lang w:bidi="ar-IQ"/>
        </w:rPr>
        <w:t xml:space="preserve"> على انها من اهم ابعاد المرونة في أبحاث نظم تكنولوجيا </w:t>
      </w:r>
      <w:proofErr w:type="spellStart"/>
      <w:r w:rsidRPr="00AC5AFF">
        <w:rPr>
          <w:rFonts w:ascii="Simplified Arabic" w:hAnsi="Simplified Arabic" w:cs="Simplified Arabic"/>
          <w:sz w:val="28"/>
          <w:szCs w:val="28"/>
          <w:rtl/>
          <w:lang w:bidi="ar-IQ"/>
        </w:rPr>
        <w:t>المعلومات،</w:t>
      </w:r>
      <w:proofErr w:type="spellEnd"/>
      <w:r w:rsidRPr="00AC5AFF">
        <w:rPr>
          <w:rFonts w:ascii="Simplified Arabic" w:hAnsi="Simplified Arabic" w:cs="Simplified Arabic"/>
          <w:sz w:val="28"/>
          <w:szCs w:val="28"/>
          <w:rtl/>
          <w:lang w:bidi="ar-IQ"/>
        </w:rPr>
        <w:t xml:space="preserve"> وفي دراسات اخرى تم </w:t>
      </w:r>
      <w:r>
        <w:rPr>
          <w:rFonts w:ascii="Simplified Arabic" w:hAnsi="Simplified Arabic" w:cs="Simplified Arabic" w:hint="cs"/>
          <w:sz w:val="28"/>
          <w:szCs w:val="28"/>
          <w:rtl/>
          <w:lang w:bidi="ar-IQ"/>
        </w:rPr>
        <w:t xml:space="preserve">وصفها </w:t>
      </w:r>
      <w:r w:rsidRPr="00AC5AFF">
        <w:rPr>
          <w:rFonts w:ascii="Simplified Arabic" w:hAnsi="Simplified Arabic" w:cs="Simplified Arabic"/>
          <w:sz w:val="28"/>
          <w:szCs w:val="28"/>
          <w:rtl/>
          <w:lang w:bidi="ar-IQ"/>
        </w:rPr>
        <w:t xml:space="preserve">على أنها بعد من ابعاد مرونة بنية تكنولوجيا المعلومات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Byrd and  Turner, 2000: 172; Silva et al., 2022: 1</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وبرزت كمعيار واقعي للكثير من الدراسات من حيث الابعاد </w:t>
      </w:r>
      <w:r>
        <w:rPr>
          <w:rFonts w:ascii="Simplified Arabic" w:hAnsi="Simplified Arabic" w:cs="Simplified Arabic" w:hint="cs"/>
          <w:sz w:val="28"/>
          <w:szCs w:val="28"/>
          <w:rtl/>
          <w:lang w:bidi="ar-IQ"/>
        </w:rPr>
        <w:t>إذ</w:t>
      </w:r>
      <w:r w:rsidRPr="00AC5AFF">
        <w:rPr>
          <w:rFonts w:ascii="Simplified Arabic" w:hAnsi="Simplified Arabic" w:cs="Simplified Arabic"/>
          <w:sz w:val="28"/>
          <w:szCs w:val="28"/>
          <w:rtl/>
          <w:lang w:bidi="ar-IQ"/>
        </w:rPr>
        <w:t xml:space="preserve"> ان استخد</w:t>
      </w:r>
      <w:r>
        <w:rPr>
          <w:rFonts w:ascii="Simplified Arabic" w:hAnsi="Simplified Arabic" w:cs="Simplified Arabic" w:hint="cs"/>
          <w:sz w:val="28"/>
          <w:szCs w:val="28"/>
          <w:rtl/>
          <w:lang w:bidi="ar-IQ"/>
        </w:rPr>
        <w:t>ا</w:t>
      </w:r>
      <w:r w:rsidRPr="00AC5AFF">
        <w:rPr>
          <w:rFonts w:ascii="Simplified Arabic" w:hAnsi="Simplified Arabic" w:cs="Simplified Arabic"/>
          <w:sz w:val="28"/>
          <w:szCs w:val="28"/>
          <w:rtl/>
          <w:lang w:bidi="ar-IQ"/>
        </w:rPr>
        <w:t xml:space="preserve">م هذا البعد في كثير من الدراسات يعكس أهميته في المرونة الخاصة بتكنولوجيا المعلومات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Wilkinson, 2006: 82 ; Yan et al., 2022: 136</w:t>
      </w:r>
      <w:proofErr w:type="spellStart"/>
      <w:r w:rsidRPr="00AC5AFF">
        <w:rPr>
          <w:rFonts w:ascii="Simplified Arabic" w:hAnsi="Simplified Arabic" w:cs="Simplified Arabic"/>
          <w:sz w:val="28"/>
          <w:szCs w:val="28"/>
          <w:rtl/>
          <w:lang w:bidi="ar-IQ"/>
        </w:rPr>
        <w:t>).</w:t>
      </w:r>
      <w:proofErr w:type="spellEnd"/>
    </w:p>
    <w:p w:rsidR="00E04086" w:rsidRPr="00A00EB9" w:rsidRDefault="00E04086" w:rsidP="00E04086">
      <w:pPr>
        <w:bidi/>
        <w:spacing w:line="360" w:lineRule="auto"/>
        <w:rPr>
          <w:rFonts w:asciiTheme="majorBidi" w:hAnsiTheme="majorBidi" w:cstheme="majorBidi"/>
          <w:b/>
          <w:bCs/>
          <w:sz w:val="28"/>
          <w:szCs w:val="28"/>
          <w:rtl/>
          <w:lang w:bidi="ar-IQ"/>
        </w:rPr>
      </w:pPr>
      <w:r>
        <w:rPr>
          <w:rFonts w:asciiTheme="majorBidi" w:hAnsiTheme="majorBidi" w:cstheme="majorBidi" w:hint="cs"/>
          <w:b/>
          <w:bCs/>
          <w:sz w:val="28"/>
          <w:szCs w:val="28"/>
          <w:rtl/>
        </w:rPr>
        <w:t>2-</w:t>
      </w:r>
      <w:r>
        <w:rPr>
          <w:rFonts w:asciiTheme="majorBidi" w:hAnsiTheme="majorBidi" w:cstheme="majorBidi"/>
          <w:b/>
          <w:bCs/>
          <w:sz w:val="28"/>
          <w:szCs w:val="28"/>
        </w:rPr>
        <w:t>2-2</w:t>
      </w:r>
      <w:r>
        <w:rPr>
          <w:rFonts w:asciiTheme="majorBidi" w:hAnsiTheme="majorBidi" w:hint="cs"/>
          <w:b/>
          <w:bCs/>
          <w:sz w:val="28"/>
          <w:szCs w:val="28"/>
          <w:rtl/>
          <w:lang w:bidi="ar-IQ"/>
        </w:rPr>
        <w:t xml:space="preserve"> </w:t>
      </w:r>
      <w:r w:rsidRPr="003B54E0">
        <w:rPr>
          <w:rFonts w:asciiTheme="majorBidi" w:hAnsiTheme="majorBidi"/>
          <w:b/>
          <w:bCs/>
          <w:sz w:val="28"/>
          <w:szCs w:val="28"/>
          <w:rtl/>
          <w:lang w:bidi="ar-IQ"/>
        </w:rPr>
        <w:t xml:space="preserve">المعيارية </w:t>
      </w:r>
      <w:proofErr w:type="spellStart"/>
      <w:r w:rsidRPr="003B54E0">
        <w:rPr>
          <w:rFonts w:asciiTheme="majorBidi" w:hAnsiTheme="majorBidi"/>
          <w:b/>
          <w:bCs/>
          <w:sz w:val="28"/>
          <w:szCs w:val="28"/>
          <w:rtl/>
          <w:lang w:bidi="ar-IQ"/>
        </w:rPr>
        <w:t>:</w:t>
      </w:r>
      <w:proofErr w:type="spellEnd"/>
      <w:r w:rsidRPr="003B54E0">
        <w:rPr>
          <w:rFonts w:asciiTheme="majorBidi" w:hAnsiTheme="majorBidi"/>
          <w:b/>
          <w:bCs/>
          <w:sz w:val="28"/>
          <w:szCs w:val="28"/>
          <w:rtl/>
          <w:lang w:bidi="ar-IQ"/>
        </w:rPr>
        <w:t xml:space="preserve"> </w:t>
      </w:r>
      <w:r w:rsidRPr="003B54E0">
        <w:rPr>
          <w:rFonts w:asciiTheme="majorBidi" w:hAnsiTheme="majorBidi"/>
          <w:b/>
          <w:bCs/>
          <w:sz w:val="28"/>
          <w:szCs w:val="28"/>
          <w:lang w:bidi="ar-IQ"/>
        </w:rPr>
        <w:t>Standardization</w:t>
      </w:r>
    </w:p>
    <w:p w:rsidR="00E04086" w:rsidRDefault="00E04086" w:rsidP="003918CC">
      <w:pPr>
        <w:bidi/>
        <w:rPr>
          <w:rFonts w:ascii="Simplified Arabic" w:hAnsi="Simplified Arabic" w:cs="Simplified Arabic"/>
          <w:sz w:val="28"/>
          <w:szCs w:val="28"/>
          <w:lang w:bidi="ar-IQ"/>
        </w:rPr>
      </w:pPr>
      <w:r w:rsidRPr="00AC5AFF">
        <w:rPr>
          <w:rFonts w:ascii="Simplified Arabic" w:hAnsi="Simplified Arabic" w:cs="Simplified Arabic"/>
          <w:sz w:val="28"/>
          <w:szCs w:val="28"/>
          <w:rtl/>
          <w:lang w:bidi="ar-IQ"/>
        </w:rPr>
        <w:t>تشير المعيارية (التوحيد القياسي</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إلى الدرجة التي تحدد </w:t>
      </w:r>
      <w:proofErr w:type="spellStart"/>
      <w:r w:rsidRPr="00AC5AFF">
        <w:rPr>
          <w:rFonts w:ascii="Simplified Arabic" w:hAnsi="Simplified Arabic" w:cs="Simplified Arabic"/>
          <w:sz w:val="28"/>
          <w:szCs w:val="28"/>
          <w:rtl/>
          <w:lang w:bidi="ar-IQ"/>
        </w:rPr>
        <w:t>بها</w:t>
      </w:r>
      <w:proofErr w:type="spellEnd"/>
      <w:r w:rsidRPr="00AC5AFF">
        <w:rPr>
          <w:rFonts w:ascii="Simplified Arabic" w:hAnsi="Simplified Arabic" w:cs="Simplified Arabic"/>
          <w:sz w:val="28"/>
          <w:szCs w:val="28"/>
          <w:rtl/>
          <w:lang w:bidi="ar-IQ"/>
        </w:rPr>
        <w:t xml:space="preserve"> المعايير والسياسات على مستوى المنظمة مسبقًا في كيفية اتصال التطبيقات الموجودة في مجموعة تكنولوجيا المعلومات الخاصة بالمنظمة والتفاعل بعضها</w:t>
      </w:r>
      <w:r>
        <w:rPr>
          <w:rFonts w:ascii="Simplified Arabic" w:hAnsi="Simplified Arabic" w:cs="Simplified Arabic" w:hint="cs"/>
          <w:sz w:val="28"/>
          <w:szCs w:val="28"/>
          <w:rtl/>
          <w:lang w:bidi="ar-IQ"/>
        </w:rPr>
        <w:t xml:space="preserve"> مع</w:t>
      </w:r>
      <w:r w:rsidRPr="00AC5AFF">
        <w:rPr>
          <w:rFonts w:ascii="Simplified Arabic" w:hAnsi="Simplified Arabic" w:cs="Simplified Arabic"/>
          <w:sz w:val="28"/>
          <w:szCs w:val="28"/>
          <w:rtl/>
          <w:lang w:bidi="ar-IQ"/>
        </w:rPr>
        <w:t xml:space="preserve"> البعض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 xml:space="preserve">Weill and  Ross, 2005: 55; </w:t>
      </w:r>
      <w:proofErr w:type="spellStart"/>
      <w:r w:rsidRPr="00AC5AFF">
        <w:rPr>
          <w:rFonts w:ascii="Simplified Arabic" w:hAnsi="Simplified Arabic" w:cs="Simplified Arabic"/>
          <w:sz w:val="28"/>
          <w:szCs w:val="28"/>
          <w:lang w:bidi="ar-IQ"/>
        </w:rPr>
        <w:t>Usanapong</w:t>
      </w:r>
      <w:proofErr w:type="spellEnd"/>
      <w:r w:rsidRPr="00AC5AFF">
        <w:rPr>
          <w:rFonts w:ascii="Simplified Arabic" w:hAnsi="Simplified Arabic" w:cs="Simplified Arabic"/>
          <w:sz w:val="28"/>
          <w:szCs w:val="28"/>
          <w:lang w:bidi="ar-IQ"/>
        </w:rPr>
        <w:t xml:space="preserve"> and </w:t>
      </w:r>
      <w:proofErr w:type="spellStart"/>
      <w:r w:rsidRPr="00AC5AFF">
        <w:rPr>
          <w:rFonts w:ascii="Simplified Arabic" w:hAnsi="Simplified Arabic" w:cs="Simplified Arabic"/>
          <w:sz w:val="28"/>
          <w:szCs w:val="28"/>
          <w:lang w:bidi="ar-IQ"/>
        </w:rPr>
        <w:t>Boonnam</w:t>
      </w:r>
      <w:proofErr w:type="spellEnd"/>
      <w:r w:rsidRPr="00AC5AFF">
        <w:rPr>
          <w:rFonts w:ascii="Simplified Arabic" w:hAnsi="Simplified Arabic" w:cs="Simplified Arabic"/>
          <w:sz w:val="28"/>
          <w:szCs w:val="28"/>
          <w:lang w:bidi="ar-IQ"/>
        </w:rPr>
        <w:t>, 2022: 1</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ومن التطورات المهمة فيما يتعلق بالتوحيد القياسي اعتماد المعايير المفتوحة بدلاً من المعايير المسجلة الملكية أو الثنائية اذ يمكن أن تؤدي معايير الملكية إلى عدم المرونة في ربط التبديل بشركاء جدد  بينما تسمح المعايير المفتوحة بمرونة أكبر في إنشاء اتصال آلي بين المنظمات يدعم انتقالها عبر الأنظمة المشتركة </w:t>
      </w:r>
      <w:r w:rsidRPr="00AC5AFF">
        <w:rPr>
          <w:rFonts w:ascii="Simplified Arabic" w:hAnsi="Simplified Arabic" w:cs="Simplified Arabic"/>
          <w:sz w:val="28"/>
          <w:szCs w:val="28"/>
          <w:rtl/>
          <w:lang w:bidi="ar-IQ"/>
        </w:rPr>
        <w:lastRenderedPageBreak/>
        <w:t xml:space="preserve">بين المنظمات المبنية على معايير بدرجات انفتاح مختلفة نسبيًا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Song and Wu, 2022: 1; Zhu et al., 2006: 4</w:t>
      </w:r>
      <w:proofErr w:type="spellStart"/>
      <w:r w:rsidRPr="00AC5AFF">
        <w:rPr>
          <w:rFonts w:ascii="Simplified Arabic" w:hAnsi="Simplified Arabic" w:cs="Simplified Arabic"/>
          <w:sz w:val="28"/>
          <w:szCs w:val="28"/>
          <w:rtl/>
          <w:lang w:bidi="ar-IQ"/>
        </w:rPr>
        <w:t>).</w:t>
      </w:r>
      <w:proofErr w:type="spellEnd"/>
    </w:p>
    <w:p w:rsidR="003918CC" w:rsidRPr="00AC5AFF" w:rsidRDefault="003918CC" w:rsidP="003918CC">
      <w:pPr>
        <w:bidi/>
        <w:rPr>
          <w:rFonts w:ascii="Simplified Arabic" w:hAnsi="Simplified Arabic" w:cs="Simplified Arabic"/>
          <w:sz w:val="28"/>
          <w:szCs w:val="28"/>
          <w:rtl/>
          <w:lang w:bidi="ar-IQ"/>
        </w:rPr>
      </w:pPr>
    </w:p>
    <w:p w:rsidR="00E04086" w:rsidRDefault="00E04086" w:rsidP="00E04086">
      <w:pPr>
        <w:bidi/>
        <w:rPr>
          <w:rFonts w:asciiTheme="majorBidi" w:hAnsiTheme="majorBidi" w:cstheme="majorBidi"/>
          <w:sz w:val="28"/>
          <w:szCs w:val="28"/>
          <w:rtl/>
          <w:lang w:bidi="ar-IQ"/>
        </w:rPr>
      </w:pPr>
      <w:r>
        <w:rPr>
          <w:rFonts w:asciiTheme="majorBidi" w:hAnsiTheme="majorBidi" w:cstheme="majorBidi" w:hint="cs"/>
          <w:b/>
          <w:bCs/>
          <w:sz w:val="28"/>
          <w:szCs w:val="28"/>
          <w:rtl/>
        </w:rPr>
        <w:t>2-</w:t>
      </w:r>
      <w:r>
        <w:rPr>
          <w:rFonts w:asciiTheme="majorBidi" w:hAnsiTheme="majorBidi" w:cstheme="majorBidi"/>
          <w:b/>
          <w:bCs/>
          <w:sz w:val="28"/>
          <w:szCs w:val="28"/>
        </w:rPr>
        <w:t>3-2</w:t>
      </w:r>
      <w:r>
        <w:rPr>
          <w:rFonts w:asciiTheme="majorBidi" w:hAnsiTheme="majorBidi" w:cstheme="majorBidi" w:hint="cs"/>
          <w:b/>
          <w:bCs/>
          <w:sz w:val="28"/>
          <w:szCs w:val="28"/>
          <w:rtl/>
          <w:lang w:bidi="ar-IQ"/>
        </w:rPr>
        <w:t xml:space="preserve"> </w:t>
      </w:r>
      <w:r w:rsidRPr="003B54E0">
        <w:rPr>
          <w:rFonts w:asciiTheme="majorBidi" w:hAnsiTheme="majorBidi"/>
          <w:b/>
          <w:bCs/>
          <w:sz w:val="28"/>
          <w:szCs w:val="28"/>
          <w:rtl/>
          <w:lang w:bidi="ar-IQ"/>
        </w:rPr>
        <w:t xml:space="preserve">الشفافية </w:t>
      </w:r>
      <w:proofErr w:type="spellStart"/>
      <w:r w:rsidRPr="003B54E0">
        <w:rPr>
          <w:rFonts w:asciiTheme="majorBidi" w:hAnsiTheme="majorBidi"/>
          <w:b/>
          <w:bCs/>
          <w:sz w:val="28"/>
          <w:szCs w:val="28"/>
          <w:rtl/>
          <w:lang w:bidi="ar-IQ"/>
        </w:rPr>
        <w:t>:</w:t>
      </w:r>
      <w:proofErr w:type="spellEnd"/>
      <w:r w:rsidRPr="003B54E0">
        <w:rPr>
          <w:rFonts w:asciiTheme="majorBidi" w:hAnsiTheme="majorBidi"/>
          <w:b/>
          <w:bCs/>
          <w:sz w:val="28"/>
          <w:szCs w:val="28"/>
          <w:rtl/>
          <w:lang w:bidi="ar-IQ"/>
        </w:rPr>
        <w:t xml:space="preserve"> </w:t>
      </w:r>
      <w:r w:rsidRPr="00B66C4F">
        <w:rPr>
          <w:rFonts w:asciiTheme="majorBidi" w:hAnsiTheme="majorBidi" w:cstheme="majorBidi"/>
          <w:b/>
          <w:bCs/>
          <w:sz w:val="28"/>
          <w:szCs w:val="28"/>
          <w:lang w:bidi="ar-IQ"/>
        </w:rPr>
        <w:t>Transparency</w:t>
      </w:r>
      <w:r w:rsidRPr="00B66C4F">
        <w:rPr>
          <w:rFonts w:asciiTheme="majorBidi" w:hAnsiTheme="majorBidi" w:cstheme="majorBidi"/>
          <w:b/>
          <w:bCs/>
          <w:sz w:val="28"/>
          <w:szCs w:val="28"/>
          <w:rtl/>
          <w:lang w:bidi="ar-IQ"/>
        </w:rPr>
        <w:t xml:space="preserve"> </w:t>
      </w:r>
      <w:proofErr w:type="spellStart"/>
      <w:r>
        <w:rPr>
          <w:rFonts w:asciiTheme="majorBidi" w:hAnsiTheme="majorBidi" w:cstheme="majorBidi" w:hint="cs"/>
          <w:sz w:val="28"/>
          <w:szCs w:val="28"/>
          <w:rtl/>
          <w:lang w:bidi="ar-IQ"/>
        </w:rPr>
        <w:t>:</w:t>
      </w:r>
      <w:proofErr w:type="spellEnd"/>
      <w:r>
        <w:rPr>
          <w:rFonts w:asciiTheme="majorBidi" w:hAnsiTheme="majorBidi" w:cstheme="majorBidi" w:hint="cs"/>
          <w:sz w:val="28"/>
          <w:szCs w:val="28"/>
          <w:rtl/>
          <w:lang w:bidi="ar-IQ"/>
        </w:rPr>
        <w:t xml:space="preserve"> </w:t>
      </w:r>
    </w:p>
    <w:p w:rsidR="00E04086" w:rsidRPr="00AC5AFF" w:rsidRDefault="00E04086" w:rsidP="00E04086">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AC5AFF">
        <w:rPr>
          <w:rFonts w:ascii="Simplified Arabic" w:hAnsi="Simplified Arabic" w:cs="Simplified Arabic"/>
          <w:sz w:val="28"/>
          <w:szCs w:val="28"/>
          <w:rtl/>
          <w:lang w:bidi="ar-IQ"/>
        </w:rPr>
        <w:t xml:space="preserve">تشير الشفافية إلى الدرجة التي تكون فيها واجهات البيانات والنظام </w:t>
      </w:r>
      <w:proofErr w:type="spellStart"/>
      <w:r w:rsidRPr="00AC5AFF">
        <w:rPr>
          <w:rFonts w:ascii="Simplified Arabic" w:hAnsi="Simplified Arabic" w:cs="Simplified Arabic"/>
          <w:sz w:val="28"/>
          <w:szCs w:val="28"/>
          <w:rtl/>
          <w:lang w:bidi="ar-IQ"/>
        </w:rPr>
        <w:t>مرئية،</w:t>
      </w:r>
      <w:proofErr w:type="spellEnd"/>
      <w:r w:rsidRPr="00AC5AFF">
        <w:rPr>
          <w:rFonts w:ascii="Simplified Arabic" w:hAnsi="Simplified Arabic" w:cs="Simplified Arabic"/>
          <w:sz w:val="28"/>
          <w:szCs w:val="28"/>
          <w:rtl/>
          <w:lang w:bidi="ar-IQ"/>
        </w:rPr>
        <w:t xml:space="preserve"> ويمكن الوصول إليها بسهولة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وقابلة للنشر عبر وظائف مختلفة داخل حدود المنظمة وخارجها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Tafti</w:t>
      </w:r>
      <w:proofErr w:type="spellEnd"/>
      <w:r w:rsidRPr="00AC5AFF">
        <w:rPr>
          <w:rFonts w:ascii="Simplified Arabic" w:hAnsi="Simplified Arabic" w:cs="Simplified Arabic"/>
          <w:sz w:val="28"/>
          <w:szCs w:val="28"/>
          <w:lang w:bidi="ar-IQ"/>
        </w:rPr>
        <w:t xml:space="preserve"> et al., 2013: 213</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اذ تعتمد الشفافية على الأعمال السابقة ذات الصلة بأنظمة المعلومات التي تصف الوصول الرقمي لأنظمة المعلومات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lang w:bidi="ar-IQ"/>
        </w:rPr>
        <w:t>Sambamurthy</w:t>
      </w:r>
      <w:proofErr w:type="spellEnd"/>
      <w:r w:rsidRPr="00AC5AFF">
        <w:rPr>
          <w:rFonts w:ascii="Simplified Arabic" w:hAnsi="Simplified Arabic" w:cs="Simplified Arabic"/>
          <w:sz w:val="28"/>
          <w:szCs w:val="28"/>
          <w:lang w:bidi="ar-IQ"/>
        </w:rPr>
        <w:t xml:space="preserve"> et al., 2003: 241</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وشفافية البيانات المتعلقة </w:t>
      </w:r>
      <w:proofErr w:type="spellStart"/>
      <w:r w:rsidRPr="00AC5AFF">
        <w:rPr>
          <w:rFonts w:ascii="Simplified Arabic" w:hAnsi="Simplified Arabic" w:cs="Simplified Arabic"/>
          <w:sz w:val="28"/>
          <w:szCs w:val="28"/>
          <w:rtl/>
          <w:lang w:bidi="ar-IQ"/>
        </w:rPr>
        <w:t>بها</w:t>
      </w:r>
      <w:proofErr w:type="spellEnd"/>
      <w:r w:rsidRPr="00AC5AFF">
        <w:rPr>
          <w:rFonts w:ascii="Simplified Arabic" w:hAnsi="Simplified Arabic" w:cs="Simplified Arabic"/>
          <w:sz w:val="28"/>
          <w:szCs w:val="28"/>
          <w:rtl/>
          <w:lang w:bidi="ar-IQ"/>
        </w:rPr>
        <w:t xml:space="preserve"> (173:</w:t>
      </w:r>
      <w:r w:rsidRPr="00AC5AFF">
        <w:rPr>
          <w:rFonts w:ascii="Simplified Arabic" w:hAnsi="Simplified Arabic" w:cs="Simplified Arabic"/>
          <w:sz w:val="28"/>
          <w:szCs w:val="28"/>
          <w:lang w:bidi="ar-IQ"/>
        </w:rPr>
        <w:t>Byrd and  Turner, 2000</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وقابلية الاكتشاف  بشكل تسمح معها هذه الخاصية لمستهلك الخدمة باستدعاء اي خدمة معينة بغض النظر عن موقعها الفعلي في الشبكة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Pautasso</w:t>
      </w:r>
      <w:proofErr w:type="spellEnd"/>
      <w:r w:rsidRPr="00AC5AFF">
        <w:rPr>
          <w:rFonts w:ascii="Simplified Arabic" w:hAnsi="Simplified Arabic" w:cs="Simplified Arabic"/>
          <w:sz w:val="28"/>
          <w:szCs w:val="28"/>
          <w:lang w:bidi="ar-IQ"/>
        </w:rPr>
        <w:t xml:space="preserve"> et al., 2008: 807</w:t>
      </w:r>
      <w:proofErr w:type="spellStart"/>
      <w:r w:rsidRPr="00AC5AFF">
        <w:rPr>
          <w:rFonts w:ascii="Simplified Arabic" w:hAnsi="Simplified Arabic" w:cs="Simplified Arabic"/>
          <w:sz w:val="28"/>
          <w:szCs w:val="28"/>
          <w:rtl/>
          <w:lang w:bidi="ar-IQ"/>
        </w:rPr>
        <w:t>).</w:t>
      </w:r>
      <w:proofErr w:type="spellEnd"/>
    </w:p>
    <w:p w:rsidR="00E04086" w:rsidRDefault="00E04086" w:rsidP="00E04086">
      <w:pPr>
        <w:bidi/>
        <w:spacing w:line="360" w:lineRule="auto"/>
        <w:rPr>
          <w:rFonts w:ascii="Simplified Arabic" w:hAnsi="Simplified Arabic" w:cs="Simplified Arabic"/>
          <w:sz w:val="28"/>
          <w:szCs w:val="28"/>
          <w:rtl/>
          <w:lang w:bidi="ar-IQ"/>
        </w:rPr>
      </w:pPr>
      <w:r>
        <w:rPr>
          <w:rFonts w:asciiTheme="majorBidi" w:hAnsiTheme="majorBidi" w:cstheme="majorBidi" w:hint="cs"/>
          <w:b/>
          <w:bCs/>
          <w:sz w:val="28"/>
          <w:szCs w:val="28"/>
          <w:rtl/>
        </w:rPr>
        <w:t>2-</w:t>
      </w:r>
      <w:r>
        <w:rPr>
          <w:rFonts w:asciiTheme="majorBidi" w:hAnsiTheme="majorBidi" w:cstheme="majorBidi"/>
          <w:b/>
          <w:bCs/>
          <w:sz w:val="28"/>
          <w:szCs w:val="28"/>
        </w:rPr>
        <w:t>4-2</w:t>
      </w:r>
      <w:r>
        <w:rPr>
          <w:rFonts w:asciiTheme="majorBidi" w:hAnsiTheme="majorBidi" w:cstheme="majorBidi" w:hint="cs"/>
          <w:b/>
          <w:bCs/>
          <w:sz w:val="28"/>
          <w:szCs w:val="28"/>
          <w:rtl/>
          <w:lang w:bidi="ar-IQ"/>
        </w:rPr>
        <w:t xml:space="preserve"> </w:t>
      </w:r>
      <w:r w:rsidRPr="00B66C4F">
        <w:rPr>
          <w:rFonts w:asciiTheme="majorBidi" w:hAnsiTheme="majorBidi" w:cstheme="majorBidi"/>
          <w:b/>
          <w:bCs/>
          <w:sz w:val="28"/>
          <w:szCs w:val="28"/>
          <w:rtl/>
          <w:lang w:bidi="ar-IQ"/>
        </w:rPr>
        <w:t xml:space="preserve">القابلية على التطوير: </w:t>
      </w:r>
      <w:r w:rsidRPr="00B66C4F">
        <w:rPr>
          <w:rFonts w:asciiTheme="majorBidi" w:hAnsiTheme="majorBidi" w:cstheme="majorBidi"/>
          <w:b/>
          <w:bCs/>
          <w:sz w:val="28"/>
          <w:szCs w:val="28"/>
          <w:lang w:bidi="ar-IQ"/>
        </w:rPr>
        <w:t>Scalability</w:t>
      </w:r>
      <w:r w:rsidRPr="003B54E0">
        <w:rPr>
          <w:rFonts w:asciiTheme="majorBidi" w:hAnsiTheme="majorBidi"/>
          <w:b/>
          <w:bCs/>
          <w:sz w:val="28"/>
          <w:szCs w:val="28"/>
          <w:rtl/>
          <w:lang w:bidi="ar-IQ"/>
        </w:rPr>
        <w:t xml:space="preserve"> </w:t>
      </w:r>
    </w:p>
    <w:p w:rsidR="00E04086" w:rsidRPr="00AC5AFF" w:rsidRDefault="00E04086" w:rsidP="00E04086">
      <w:pPr>
        <w:bidi/>
        <w:rPr>
          <w:rFonts w:ascii="Simplified Arabic" w:hAnsi="Simplified Arabic" w:cs="Simplified Arabic"/>
          <w:sz w:val="28"/>
          <w:szCs w:val="28"/>
          <w:rtl/>
          <w:lang w:bidi="ar-IQ"/>
        </w:rPr>
      </w:pPr>
      <w:r w:rsidRPr="00AC5AFF">
        <w:rPr>
          <w:rFonts w:ascii="Simplified Arabic" w:hAnsi="Simplified Arabic" w:cs="Simplified Arabic"/>
          <w:sz w:val="28"/>
          <w:szCs w:val="28"/>
          <w:rtl/>
          <w:lang w:bidi="ar-IQ"/>
        </w:rPr>
        <w:t xml:space="preserve">يشار الى القابلية على التطوير بقابلية التوسع والتي تشير بدورها إلى الدرجة التي يمكن </w:t>
      </w:r>
      <w:proofErr w:type="spellStart"/>
      <w:r w:rsidRPr="00AC5AFF">
        <w:rPr>
          <w:rFonts w:ascii="Simplified Arabic" w:hAnsi="Simplified Arabic" w:cs="Simplified Arabic"/>
          <w:sz w:val="28"/>
          <w:szCs w:val="28"/>
          <w:rtl/>
          <w:lang w:bidi="ar-IQ"/>
        </w:rPr>
        <w:t>بها</w:t>
      </w:r>
      <w:proofErr w:type="spellEnd"/>
      <w:r w:rsidRPr="00AC5AFF">
        <w:rPr>
          <w:rFonts w:ascii="Simplified Arabic" w:hAnsi="Simplified Arabic" w:cs="Simplified Arabic"/>
          <w:sz w:val="28"/>
          <w:szCs w:val="28"/>
          <w:rtl/>
          <w:lang w:bidi="ar-IQ"/>
        </w:rPr>
        <w:t xml:space="preserve"> توسيع نطاق الأجهزة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البرامج وترقيتها وتكييفها مع البنية التحتية الحالية لمرونة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من أجل التعامل مع أحجام أكبر من المستخدمين او البيانات أو الضغط الناتج من عبء العمل أو حجم المعاملات الضخمة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Kumar, 2004: 19</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فالبنى التحتية لمرونة </w:t>
      </w:r>
      <w:proofErr w:type="spellStart"/>
      <w:r w:rsidRPr="00AC5AFF">
        <w:rPr>
          <w:rFonts w:ascii="Simplified Arabic" w:hAnsi="Simplified Arabic" w:cs="Simplified Arabic"/>
          <w:sz w:val="28"/>
          <w:szCs w:val="28"/>
          <w:rtl/>
          <w:lang w:bidi="ar-IQ"/>
        </w:rPr>
        <w:t>تكنلوجيا</w:t>
      </w:r>
      <w:proofErr w:type="spellEnd"/>
      <w:r w:rsidRPr="00AC5AFF">
        <w:rPr>
          <w:rFonts w:ascii="Simplified Arabic" w:hAnsi="Simplified Arabic" w:cs="Simplified Arabic"/>
          <w:sz w:val="28"/>
          <w:szCs w:val="28"/>
          <w:rtl/>
          <w:lang w:bidi="ar-IQ"/>
        </w:rPr>
        <w:t xml:space="preserve"> المعلومات التي تدعم القابلية على التطوير تتعامل أيضًا مع مشكلة التعقيد المتزايدة </w:t>
      </w:r>
      <w:proofErr w:type="spellStart"/>
      <w:r w:rsidRPr="00AC5AFF">
        <w:rPr>
          <w:rFonts w:ascii="Simplified Arabic" w:hAnsi="Simplified Arabic" w:cs="Simplified Arabic"/>
          <w:sz w:val="28"/>
          <w:szCs w:val="28"/>
          <w:rtl/>
          <w:lang w:bidi="ar-IQ"/>
        </w:rPr>
        <w:t>بسرعة،</w:t>
      </w:r>
      <w:proofErr w:type="spellEnd"/>
      <w:r w:rsidRPr="00AC5AFF">
        <w:rPr>
          <w:rFonts w:ascii="Simplified Arabic" w:hAnsi="Simplified Arabic" w:cs="Simplified Arabic"/>
          <w:sz w:val="28"/>
          <w:szCs w:val="28"/>
          <w:rtl/>
          <w:lang w:bidi="ar-IQ"/>
        </w:rPr>
        <w:t xml:space="preserve"> وذلك عندما تحتاج اعداد متزايدة من الأنظمة إلى التكامل (44:</w:t>
      </w:r>
      <w:r w:rsidRPr="00AC5AFF">
        <w:rPr>
          <w:rFonts w:ascii="Simplified Arabic" w:hAnsi="Simplified Arabic" w:cs="Simplified Arabic"/>
          <w:sz w:val="28"/>
          <w:szCs w:val="28"/>
          <w:lang w:bidi="ar-IQ"/>
        </w:rPr>
        <w:t xml:space="preserve"> </w:t>
      </w:r>
      <w:proofErr w:type="spellStart"/>
      <w:r w:rsidRPr="00AC5AFF">
        <w:rPr>
          <w:rFonts w:ascii="Simplified Arabic" w:hAnsi="Simplified Arabic" w:cs="Simplified Arabic"/>
          <w:sz w:val="28"/>
          <w:szCs w:val="28"/>
          <w:lang w:bidi="ar-IQ"/>
        </w:rPr>
        <w:t>Chanopas</w:t>
      </w:r>
      <w:proofErr w:type="spellEnd"/>
      <w:r w:rsidRPr="00AC5AFF">
        <w:rPr>
          <w:rFonts w:ascii="Simplified Arabic" w:hAnsi="Simplified Arabic" w:cs="Simplified Arabic"/>
          <w:sz w:val="28"/>
          <w:szCs w:val="28"/>
          <w:lang w:bidi="ar-IQ"/>
        </w:rPr>
        <w:t xml:space="preserve"> et al., 2006</w:t>
      </w:r>
      <w:proofErr w:type="spellStart"/>
      <w:r w:rsidRPr="00AC5AFF">
        <w:rPr>
          <w:rFonts w:ascii="Simplified Arabic" w:hAnsi="Simplified Arabic" w:cs="Simplified Arabic"/>
          <w:sz w:val="28"/>
          <w:szCs w:val="28"/>
          <w:rtl/>
          <w:lang w:bidi="ar-IQ"/>
        </w:rPr>
        <w:t>).</w:t>
      </w:r>
      <w:proofErr w:type="spellEnd"/>
    </w:p>
    <w:p w:rsidR="00E04086" w:rsidRDefault="00E04086" w:rsidP="00E04086">
      <w:pPr>
        <w:bidi/>
        <w:spacing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rPr>
        <w:t>2-</w:t>
      </w:r>
      <w:r>
        <w:rPr>
          <w:rFonts w:asciiTheme="majorBidi" w:hAnsiTheme="majorBidi" w:cstheme="majorBidi"/>
          <w:b/>
          <w:bCs/>
          <w:sz w:val="28"/>
          <w:szCs w:val="28"/>
        </w:rPr>
        <w:t>3</w:t>
      </w:r>
      <w:r>
        <w:rPr>
          <w:rFonts w:asciiTheme="majorBidi" w:hAnsiTheme="majorBidi" w:cstheme="majorBidi" w:hint="cs"/>
          <w:b/>
          <w:bCs/>
          <w:sz w:val="28"/>
          <w:szCs w:val="28"/>
          <w:rtl/>
        </w:rPr>
        <w:t xml:space="preserve"> </w:t>
      </w:r>
      <w:r w:rsidRPr="00736C62">
        <w:rPr>
          <w:rFonts w:asciiTheme="majorBidi" w:hAnsiTheme="majorBidi" w:cstheme="majorBidi"/>
          <w:b/>
          <w:bCs/>
          <w:sz w:val="32"/>
          <w:szCs w:val="32"/>
          <w:rtl/>
        </w:rPr>
        <w:t>مفهوم الاداء التنافسي للموانئ</w:t>
      </w:r>
      <w:r w:rsidRPr="00736C62">
        <w:rPr>
          <w:rFonts w:asciiTheme="majorBidi" w:hAnsiTheme="majorBidi" w:cstheme="majorBidi"/>
          <w:b/>
          <w:bCs/>
          <w:sz w:val="28"/>
          <w:szCs w:val="28"/>
          <w:rtl/>
        </w:rPr>
        <w:t xml:space="preserve">:  </w:t>
      </w:r>
      <w:r w:rsidRPr="00736C62">
        <w:rPr>
          <w:rFonts w:asciiTheme="majorBidi" w:hAnsiTheme="majorBidi" w:cstheme="majorBidi"/>
          <w:b/>
          <w:bCs/>
          <w:sz w:val="28"/>
          <w:szCs w:val="28"/>
        </w:rPr>
        <w:t>The Concept of competitive performance of Ports</w:t>
      </w:r>
    </w:p>
    <w:p w:rsidR="00E04086" w:rsidRPr="00AC5AFF" w:rsidRDefault="003918CC" w:rsidP="00E04086">
      <w:pPr>
        <w:tabs>
          <w:tab w:val="left" w:pos="226"/>
        </w:tabs>
        <w:bidi/>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E04086" w:rsidRPr="00AC5AFF">
        <w:rPr>
          <w:rFonts w:ascii="Simplified Arabic" w:hAnsi="Simplified Arabic" w:cs="Simplified Arabic"/>
          <w:sz w:val="28"/>
          <w:szCs w:val="28"/>
          <w:rtl/>
          <w:lang w:bidi="ar-IQ"/>
        </w:rPr>
        <w:t xml:space="preserve">في عصر سلسلة التوريد </w:t>
      </w:r>
      <w:proofErr w:type="spellStart"/>
      <w:r w:rsidR="00E04086" w:rsidRPr="00AC5AFF">
        <w:rPr>
          <w:rFonts w:ascii="Simplified Arabic" w:hAnsi="Simplified Arabic" w:cs="Simplified Arabic"/>
          <w:sz w:val="28"/>
          <w:szCs w:val="28"/>
          <w:rtl/>
          <w:lang w:bidi="ar-IQ"/>
        </w:rPr>
        <w:t>العالمية،</w:t>
      </w:r>
      <w:proofErr w:type="spellEnd"/>
      <w:r w:rsidR="00E04086" w:rsidRPr="00AC5AFF">
        <w:rPr>
          <w:rFonts w:ascii="Simplified Arabic" w:hAnsi="Simplified Arabic" w:cs="Simplified Arabic"/>
          <w:sz w:val="28"/>
          <w:szCs w:val="28"/>
          <w:rtl/>
          <w:lang w:bidi="ar-IQ"/>
        </w:rPr>
        <w:t xml:space="preserve"> تطور دور الميناء من الوظائف التقليدية </w:t>
      </w:r>
      <w:r w:rsidR="00E04086" w:rsidRPr="00AC5AFF">
        <w:rPr>
          <w:rFonts w:ascii="Simplified Arabic" w:hAnsi="Simplified Arabic" w:cs="Simplified Arabic"/>
          <w:sz w:val="28"/>
          <w:szCs w:val="28"/>
          <w:rtl/>
          <w:lang w:bidi="ar-IQ"/>
        </w:rPr>
        <w:lastRenderedPageBreak/>
        <w:t xml:space="preserve">لمناولة البضائع وتخزينها الى العمليات الحديثة لتصبح جزءًا لا يتجزأ من سلسلة التوريد </w:t>
      </w:r>
      <w:proofErr w:type="spellStart"/>
      <w:r w:rsidR="00E04086" w:rsidRPr="00AC5AFF">
        <w:rPr>
          <w:rFonts w:ascii="Simplified Arabic" w:hAnsi="Simplified Arabic" w:cs="Simplified Arabic"/>
          <w:sz w:val="28"/>
          <w:szCs w:val="28"/>
          <w:rtl/>
          <w:lang w:bidi="ar-IQ"/>
        </w:rPr>
        <w:t>العالمية،</w:t>
      </w:r>
      <w:proofErr w:type="spellEnd"/>
      <w:r w:rsidR="00E04086" w:rsidRPr="00AC5AFF">
        <w:rPr>
          <w:rFonts w:ascii="Simplified Arabic" w:hAnsi="Simplified Arabic" w:cs="Simplified Arabic"/>
          <w:sz w:val="28"/>
          <w:szCs w:val="28"/>
          <w:rtl/>
          <w:lang w:bidi="ar-IQ"/>
        </w:rPr>
        <w:t xml:space="preserve"> ومع الطلب المتزايد على الخدمات </w:t>
      </w:r>
      <w:proofErr w:type="spellStart"/>
      <w:r w:rsidR="00E04086" w:rsidRPr="00AC5AFF">
        <w:rPr>
          <w:rFonts w:ascii="Simplified Arabic" w:hAnsi="Simplified Arabic" w:cs="Simplified Arabic"/>
          <w:sz w:val="28"/>
          <w:szCs w:val="28"/>
          <w:rtl/>
          <w:lang w:bidi="ar-IQ"/>
        </w:rPr>
        <w:t>اللوجستية</w:t>
      </w:r>
      <w:proofErr w:type="spellEnd"/>
      <w:r w:rsidR="00E04086" w:rsidRPr="00AC5AFF">
        <w:rPr>
          <w:rFonts w:ascii="Simplified Arabic" w:hAnsi="Simplified Arabic" w:cs="Simplified Arabic"/>
          <w:sz w:val="28"/>
          <w:szCs w:val="28"/>
          <w:rtl/>
          <w:lang w:bidi="ar-IQ"/>
        </w:rPr>
        <w:t xml:space="preserve"> المتكاملة وتكثيف المنافسة في </w:t>
      </w:r>
      <w:proofErr w:type="spellStart"/>
      <w:r w:rsidR="00E04086" w:rsidRPr="00AC5AFF">
        <w:rPr>
          <w:rFonts w:ascii="Simplified Arabic" w:hAnsi="Simplified Arabic" w:cs="Simplified Arabic"/>
          <w:sz w:val="28"/>
          <w:szCs w:val="28"/>
          <w:rtl/>
          <w:lang w:bidi="ar-IQ"/>
        </w:rPr>
        <w:t>الموانئ،</w:t>
      </w:r>
      <w:proofErr w:type="spellEnd"/>
      <w:r w:rsidR="00E04086" w:rsidRPr="00AC5AFF">
        <w:rPr>
          <w:rFonts w:ascii="Simplified Arabic" w:hAnsi="Simplified Arabic" w:cs="Simplified Arabic"/>
          <w:sz w:val="28"/>
          <w:szCs w:val="28"/>
          <w:rtl/>
          <w:lang w:bidi="ar-IQ"/>
        </w:rPr>
        <w:t xml:space="preserve"> يجب على الميناء أن يتعاون مع شركائه لتقديم افضل الخدمات ذات القيمة التنافسية المضافة لمستخدمي الموانئ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 xml:space="preserve">Robinson, 2002: 245 ; </w:t>
      </w:r>
      <w:proofErr w:type="spellStart"/>
      <w:r w:rsidR="00E04086" w:rsidRPr="00AC5AFF">
        <w:rPr>
          <w:rFonts w:ascii="Simplified Arabic" w:hAnsi="Simplified Arabic" w:cs="Simplified Arabic"/>
          <w:sz w:val="28"/>
          <w:szCs w:val="28"/>
          <w:lang w:bidi="ar-IQ"/>
        </w:rPr>
        <w:t>Notteboom</w:t>
      </w:r>
      <w:proofErr w:type="spellEnd"/>
      <w:r w:rsidR="00E04086" w:rsidRPr="00AC5AFF">
        <w:rPr>
          <w:rFonts w:ascii="Simplified Arabic" w:hAnsi="Simplified Arabic" w:cs="Simplified Arabic"/>
          <w:sz w:val="28"/>
          <w:szCs w:val="28"/>
          <w:lang w:bidi="ar-IQ"/>
        </w:rPr>
        <w:t xml:space="preserve"> and </w:t>
      </w:r>
      <w:proofErr w:type="spellStart"/>
      <w:r w:rsidR="00E04086" w:rsidRPr="00AC5AFF">
        <w:rPr>
          <w:rFonts w:ascii="Simplified Arabic" w:hAnsi="Simplified Arabic" w:cs="Simplified Arabic"/>
          <w:sz w:val="28"/>
          <w:szCs w:val="28"/>
          <w:lang w:bidi="ar-IQ"/>
        </w:rPr>
        <w:t>Rodrigue</w:t>
      </w:r>
      <w:proofErr w:type="spellEnd"/>
      <w:r w:rsidR="00E04086" w:rsidRPr="00AC5AFF">
        <w:rPr>
          <w:rFonts w:ascii="Simplified Arabic" w:hAnsi="Simplified Arabic" w:cs="Simplified Arabic"/>
          <w:sz w:val="28"/>
          <w:szCs w:val="28"/>
          <w:lang w:bidi="ar-IQ"/>
        </w:rPr>
        <w:t>, 2005: 303</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اذ أشارت العديد من الدراسات إلى الدور المهم للميناء في سياق إدارة سلسلة التوريد للميزة التنافسية </w:t>
      </w:r>
      <w:proofErr w:type="spellStart"/>
      <w:r w:rsidR="00E04086" w:rsidRPr="00AC5AFF">
        <w:rPr>
          <w:rFonts w:ascii="Simplified Arabic" w:hAnsi="Simplified Arabic" w:cs="Simplified Arabic"/>
          <w:sz w:val="28"/>
          <w:szCs w:val="28"/>
          <w:rtl/>
          <w:lang w:bidi="ar-IQ"/>
        </w:rPr>
        <w:t>(</w:t>
      </w:r>
      <w:r w:rsidR="00E04086" w:rsidRPr="00AC5AFF">
        <w:rPr>
          <w:rFonts w:ascii="Simplified Arabic" w:hAnsi="Simplified Arabic" w:cs="Simplified Arabic"/>
          <w:sz w:val="28"/>
          <w:szCs w:val="28"/>
          <w:lang w:bidi="ar-IQ"/>
        </w:rPr>
        <w:t>Paixao</w:t>
      </w:r>
      <w:proofErr w:type="spellEnd"/>
      <w:r w:rsidR="00E04086" w:rsidRPr="00AC5AFF">
        <w:rPr>
          <w:rFonts w:ascii="Simplified Arabic" w:hAnsi="Simplified Arabic" w:cs="Simplified Arabic"/>
          <w:sz w:val="28"/>
          <w:szCs w:val="28"/>
          <w:lang w:bidi="ar-IQ"/>
        </w:rPr>
        <w:t xml:space="preserve"> and Marlow, 2003: 359 ; Pettit and Beresford, 2009: 256 ; Woo et al., 2013: 242</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لذا فقد حظي مفهوم تكامل سلسلة التوريد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supply chain integration</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SCI</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في قطاع الموانئ بقدر كبير من الاهتمام وتمت مناقشته على نطاق واسع </w:t>
      </w:r>
      <w:proofErr w:type="spellStart"/>
      <w:r w:rsidR="00E04086" w:rsidRPr="00AC5AFF">
        <w:rPr>
          <w:rFonts w:ascii="Simplified Arabic" w:hAnsi="Simplified Arabic" w:cs="Simplified Arabic"/>
          <w:sz w:val="28"/>
          <w:szCs w:val="28"/>
          <w:rtl/>
          <w:lang w:bidi="ar-IQ"/>
        </w:rPr>
        <w:t>(</w:t>
      </w:r>
      <w:r w:rsidR="00E04086" w:rsidRPr="00AC5AFF">
        <w:rPr>
          <w:rFonts w:ascii="Simplified Arabic" w:hAnsi="Simplified Arabic" w:cs="Simplified Arabic"/>
          <w:sz w:val="28"/>
          <w:szCs w:val="28"/>
          <w:lang w:bidi="ar-IQ"/>
        </w:rPr>
        <w:t>Panayides</w:t>
      </w:r>
      <w:proofErr w:type="spellEnd"/>
      <w:r w:rsidR="00E04086" w:rsidRPr="00AC5AFF">
        <w:rPr>
          <w:rFonts w:ascii="Simplified Arabic" w:hAnsi="Simplified Arabic" w:cs="Simplified Arabic"/>
          <w:sz w:val="28"/>
          <w:szCs w:val="28"/>
          <w:lang w:bidi="ar-IQ"/>
        </w:rPr>
        <w:t xml:space="preserve"> and Song, 2008: 569; Hall et al., 2013: 89</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ومع </w:t>
      </w:r>
      <w:proofErr w:type="spellStart"/>
      <w:r w:rsidR="00E04086" w:rsidRPr="00AC5AFF">
        <w:rPr>
          <w:rFonts w:ascii="Simplified Arabic" w:hAnsi="Simplified Arabic" w:cs="Simplified Arabic"/>
          <w:sz w:val="28"/>
          <w:szCs w:val="28"/>
          <w:rtl/>
          <w:lang w:bidi="ar-IQ"/>
        </w:rPr>
        <w:t>ذلك،</w:t>
      </w:r>
      <w:proofErr w:type="spellEnd"/>
      <w:r w:rsidR="00E04086" w:rsidRPr="00AC5AFF">
        <w:rPr>
          <w:rFonts w:ascii="Simplified Arabic" w:hAnsi="Simplified Arabic" w:cs="Simplified Arabic"/>
          <w:sz w:val="28"/>
          <w:szCs w:val="28"/>
          <w:rtl/>
          <w:lang w:bidi="ar-IQ"/>
        </w:rPr>
        <w:t xml:space="preserve"> فإن </w:t>
      </w:r>
      <w:r w:rsidR="00E04086" w:rsidRPr="00AC5AFF">
        <w:rPr>
          <w:rFonts w:ascii="Simplified Arabic" w:hAnsi="Simplified Arabic" w:cs="Simplified Arabic"/>
          <w:sz w:val="28"/>
          <w:szCs w:val="28"/>
          <w:lang w:bidi="ar-IQ"/>
        </w:rPr>
        <w:t>SCI</w:t>
      </w:r>
      <w:r w:rsidR="00E04086" w:rsidRPr="00AC5AFF">
        <w:rPr>
          <w:rFonts w:ascii="Simplified Arabic" w:hAnsi="Simplified Arabic" w:cs="Simplified Arabic"/>
          <w:sz w:val="28"/>
          <w:szCs w:val="28"/>
          <w:rtl/>
          <w:lang w:bidi="ar-IQ"/>
        </w:rPr>
        <w:t xml:space="preserve"> كان محدودا نوعا ما في الدراسات السابقة في </w:t>
      </w:r>
      <w:proofErr w:type="spellStart"/>
      <w:r w:rsidR="00E04086" w:rsidRPr="00AC5AFF">
        <w:rPr>
          <w:rFonts w:ascii="Simplified Arabic" w:hAnsi="Simplified Arabic" w:cs="Simplified Arabic"/>
          <w:sz w:val="28"/>
          <w:szCs w:val="28"/>
          <w:rtl/>
          <w:lang w:bidi="ar-IQ"/>
        </w:rPr>
        <w:t>مجالين،</w:t>
      </w:r>
      <w:proofErr w:type="spellEnd"/>
      <w:r w:rsidR="00E04086" w:rsidRPr="00AC5AFF">
        <w:rPr>
          <w:rFonts w:ascii="Simplified Arabic" w:hAnsi="Simplified Arabic" w:cs="Simplified Arabic"/>
          <w:sz w:val="28"/>
          <w:szCs w:val="28"/>
          <w:rtl/>
          <w:lang w:bidi="ar-IQ"/>
        </w:rPr>
        <w:t xml:space="preserve"> اولا ما يخص الموردين (مورد العمالة ومستأجر المعدات وما إلى ذلك</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ثانيا هو ما يخص العملاء (خطوط الشحن ومشغلي النقل الداخلي</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اذ لم تحدد أي من الدراسات السابقة مدى تأثير</w:t>
      </w:r>
      <w:r w:rsidR="00E04086" w:rsidRPr="00AC5AFF">
        <w:rPr>
          <w:rFonts w:ascii="Simplified Arabic" w:hAnsi="Simplified Arabic" w:cs="Simplified Arabic"/>
          <w:sz w:val="28"/>
          <w:szCs w:val="28"/>
          <w:lang w:bidi="ar-IQ"/>
        </w:rPr>
        <w:t xml:space="preserve">SCI </w:t>
      </w:r>
      <w:r w:rsidR="00E04086" w:rsidRPr="00AC5AFF">
        <w:rPr>
          <w:rFonts w:ascii="Simplified Arabic" w:hAnsi="Simplified Arabic" w:cs="Simplified Arabic"/>
          <w:sz w:val="28"/>
          <w:szCs w:val="28"/>
          <w:rtl/>
          <w:lang w:bidi="ar-IQ"/>
        </w:rPr>
        <w:t xml:space="preserve"> </w:t>
      </w:r>
      <w:proofErr w:type="spellStart"/>
      <w:r w:rsidR="00E04086" w:rsidRPr="00AC5AFF">
        <w:rPr>
          <w:rFonts w:ascii="Simplified Arabic" w:hAnsi="Simplified Arabic" w:cs="Simplified Arabic"/>
          <w:sz w:val="28"/>
          <w:szCs w:val="28"/>
          <w:rtl/>
          <w:lang w:bidi="ar-IQ"/>
        </w:rPr>
        <w:t>الحقيقي</w:t>
      </w:r>
      <w:proofErr w:type="spellEnd"/>
      <w:r w:rsidR="00E04086" w:rsidRPr="00AC5AFF">
        <w:rPr>
          <w:rFonts w:ascii="Simplified Arabic" w:hAnsi="Simplified Arabic" w:cs="Simplified Arabic"/>
          <w:sz w:val="28"/>
          <w:szCs w:val="28"/>
          <w:rtl/>
          <w:lang w:bidi="ar-IQ"/>
        </w:rPr>
        <w:t xml:space="preserve"> فيما يخص الموردين </w:t>
      </w:r>
      <w:proofErr w:type="spellStart"/>
      <w:r w:rsidR="00E04086" w:rsidRPr="00AC5AFF">
        <w:rPr>
          <w:rFonts w:ascii="Simplified Arabic" w:hAnsi="Simplified Arabic" w:cs="Simplified Arabic"/>
          <w:sz w:val="28"/>
          <w:szCs w:val="28"/>
          <w:rtl/>
          <w:lang w:bidi="ar-IQ"/>
        </w:rPr>
        <w:t>والعملاء،</w:t>
      </w:r>
      <w:proofErr w:type="spellEnd"/>
      <w:r w:rsidR="00E04086" w:rsidRPr="00AC5AFF">
        <w:rPr>
          <w:rFonts w:ascii="Simplified Arabic" w:hAnsi="Simplified Arabic" w:cs="Simplified Arabic"/>
          <w:sz w:val="28"/>
          <w:szCs w:val="28"/>
          <w:rtl/>
          <w:lang w:bidi="ar-IQ"/>
        </w:rPr>
        <w:t xml:space="preserve"> وعلى الرغم من تضمين هؤلاء اللاعبين المهمين في قطاع </w:t>
      </w:r>
      <w:proofErr w:type="spellStart"/>
      <w:r w:rsidR="00E04086" w:rsidRPr="00AC5AFF">
        <w:rPr>
          <w:rFonts w:ascii="Simplified Arabic" w:hAnsi="Simplified Arabic" w:cs="Simplified Arabic"/>
          <w:sz w:val="28"/>
          <w:szCs w:val="28"/>
          <w:rtl/>
          <w:lang w:bidi="ar-IQ"/>
        </w:rPr>
        <w:t>الموانئ،</w:t>
      </w:r>
      <w:proofErr w:type="spellEnd"/>
      <w:r w:rsidR="00E04086" w:rsidRPr="00AC5AFF">
        <w:rPr>
          <w:rFonts w:ascii="Simplified Arabic" w:hAnsi="Simplified Arabic" w:cs="Simplified Arabic"/>
          <w:sz w:val="28"/>
          <w:szCs w:val="28"/>
          <w:rtl/>
          <w:lang w:bidi="ar-IQ"/>
        </w:rPr>
        <w:t xml:space="preserve"> </w:t>
      </w:r>
      <w:proofErr w:type="spellStart"/>
      <w:r w:rsidR="00E04086" w:rsidRPr="00AC5AFF">
        <w:rPr>
          <w:rFonts w:ascii="Simplified Arabic" w:hAnsi="Simplified Arabic" w:cs="Simplified Arabic"/>
          <w:sz w:val="28"/>
          <w:szCs w:val="28"/>
          <w:rtl/>
          <w:lang w:bidi="ar-IQ"/>
        </w:rPr>
        <w:t>الا</w:t>
      </w:r>
      <w:proofErr w:type="spellEnd"/>
      <w:r w:rsidR="00E04086" w:rsidRPr="00AC5AFF">
        <w:rPr>
          <w:rFonts w:ascii="Simplified Arabic" w:hAnsi="Simplified Arabic" w:cs="Simplified Arabic"/>
          <w:sz w:val="28"/>
          <w:szCs w:val="28"/>
          <w:rtl/>
          <w:lang w:bidi="ar-IQ"/>
        </w:rPr>
        <w:t xml:space="preserve"> انها تم تجاهلها في </w:t>
      </w:r>
      <w:proofErr w:type="spellStart"/>
      <w:r w:rsidR="00E04086" w:rsidRPr="00AC5AFF">
        <w:rPr>
          <w:rFonts w:ascii="Simplified Arabic" w:hAnsi="Simplified Arabic" w:cs="Simplified Arabic"/>
          <w:sz w:val="28"/>
          <w:szCs w:val="28"/>
          <w:rtl/>
          <w:lang w:bidi="ar-IQ"/>
        </w:rPr>
        <w:t>الدراسات،</w:t>
      </w:r>
      <w:proofErr w:type="spellEnd"/>
      <w:r w:rsidR="00E04086" w:rsidRPr="00AC5AFF">
        <w:rPr>
          <w:rFonts w:ascii="Simplified Arabic" w:hAnsi="Simplified Arabic" w:cs="Simplified Arabic"/>
          <w:sz w:val="28"/>
          <w:szCs w:val="28"/>
          <w:rtl/>
          <w:lang w:bidi="ar-IQ"/>
        </w:rPr>
        <w:t xml:space="preserve"> وهذا يعني أن معظم الدراسات السابقة حول </w:t>
      </w:r>
      <w:r w:rsidR="00E04086" w:rsidRPr="00AC5AFF">
        <w:rPr>
          <w:rFonts w:ascii="Simplified Arabic" w:hAnsi="Simplified Arabic" w:cs="Simplified Arabic"/>
          <w:sz w:val="28"/>
          <w:szCs w:val="28"/>
          <w:lang w:bidi="ar-IQ"/>
        </w:rPr>
        <w:t>SCI</w:t>
      </w:r>
      <w:r w:rsidR="00E04086" w:rsidRPr="00AC5AFF">
        <w:rPr>
          <w:rFonts w:ascii="Simplified Arabic" w:hAnsi="Simplified Arabic" w:cs="Simplified Arabic"/>
          <w:sz w:val="28"/>
          <w:szCs w:val="28"/>
          <w:rtl/>
          <w:lang w:bidi="ar-IQ"/>
        </w:rPr>
        <w:t xml:space="preserve"> في الموانئ ركزت فقط على منظمة تشغيل المحطة والعملاء من اجل تحقيق الاداء التنافسي  </w:t>
      </w:r>
      <w:proofErr w:type="spellStart"/>
      <w:r w:rsidR="00E04086" w:rsidRPr="00AC5AFF">
        <w:rPr>
          <w:rFonts w:ascii="Simplified Arabic" w:hAnsi="Simplified Arabic" w:cs="Simplified Arabic"/>
          <w:sz w:val="28"/>
          <w:szCs w:val="28"/>
          <w:rtl/>
          <w:lang w:bidi="ar-IQ"/>
        </w:rPr>
        <w:t>(</w:t>
      </w:r>
      <w:r w:rsidR="00E04086" w:rsidRPr="00AC5AFF">
        <w:rPr>
          <w:rFonts w:ascii="Simplified Arabic" w:hAnsi="Simplified Arabic" w:cs="Simplified Arabic"/>
          <w:sz w:val="28"/>
          <w:szCs w:val="28"/>
          <w:lang w:bidi="ar-IQ"/>
        </w:rPr>
        <w:t>Panayides</w:t>
      </w:r>
      <w:proofErr w:type="spellEnd"/>
      <w:r w:rsidR="00E04086" w:rsidRPr="00AC5AFF">
        <w:rPr>
          <w:rFonts w:ascii="Simplified Arabic" w:hAnsi="Simplified Arabic" w:cs="Simplified Arabic"/>
          <w:sz w:val="28"/>
          <w:szCs w:val="28"/>
          <w:lang w:bidi="ar-IQ"/>
        </w:rPr>
        <w:t xml:space="preserve"> and Song, 2009: 135; </w:t>
      </w:r>
      <w:proofErr w:type="spellStart"/>
      <w:r w:rsidR="00E04086" w:rsidRPr="00AC5AFF">
        <w:rPr>
          <w:rFonts w:ascii="Simplified Arabic" w:hAnsi="Simplified Arabic" w:cs="Simplified Arabic"/>
          <w:sz w:val="28"/>
          <w:szCs w:val="28"/>
          <w:lang w:bidi="ar-IQ"/>
        </w:rPr>
        <w:t>Tongzon</w:t>
      </w:r>
      <w:proofErr w:type="spellEnd"/>
      <w:r w:rsidR="00E04086" w:rsidRPr="00AC5AFF">
        <w:rPr>
          <w:rFonts w:ascii="Simplified Arabic" w:hAnsi="Simplified Arabic" w:cs="Simplified Arabic"/>
          <w:sz w:val="28"/>
          <w:szCs w:val="28"/>
          <w:lang w:bidi="ar-IQ"/>
        </w:rPr>
        <w:t xml:space="preserve"> et al., 2009: 26; Woo et al., 2013:236</w:t>
      </w:r>
      <w:proofErr w:type="spellStart"/>
      <w:r w:rsidR="00E04086" w:rsidRPr="00AC5AFF">
        <w:rPr>
          <w:rFonts w:ascii="Simplified Arabic" w:hAnsi="Simplified Arabic" w:cs="Simplified Arabic"/>
          <w:sz w:val="28"/>
          <w:szCs w:val="28"/>
          <w:rtl/>
          <w:lang w:bidi="ar-IQ"/>
        </w:rPr>
        <w:t>).</w:t>
      </w:r>
      <w:proofErr w:type="spellEnd"/>
    </w:p>
    <w:p w:rsidR="00E04086" w:rsidRPr="00AC5AFF" w:rsidRDefault="00E04086" w:rsidP="00E04086">
      <w:pPr>
        <w:tabs>
          <w:tab w:val="left" w:pos="226"/>
        </w:tabs>
        <w:bidi/>
        <w:rPr>
          <w:rFonts w:ascii="Simplified Arabic" w:hAnsi="Simplified Arabic" w:cs="Simplified Arabic"/>
          <w:sz w:val="28"/>
          <w:szCs w:val="28"/>
          <w:rtl/>
          <w:lang w:bidi="ar-IQ"/>
        </w:rPr>
      </w:pPr>
      <w:r w:rsidRPr="00AC5AFF">
        <w:rPr>
          <w:rFonts w:ascii="Simplified Arabic" w:hAnsi="Simplified Arabic" w:cs="Simplified Arabic"/>
          <w:sz w:val="28"/>
          <w:szCs w:val="28"/>
          <w:rtl/>
          <w:lang w:bidi="ar-IQ"/>
        </w:rPr>
        <w:t>كل منظمة في السوق لديها استراتيجية تنافسية تعمل على تحسين ممارساتها في بيئة الأعمال المتغيرة بسرعة والعولمة من أجل زيادة الأرباح والحصول على ولاء العملاء مما جعل من المنظمات تبحث باستمرار عن فرص وطر</w:t>
      </w:r>
      <w:r>
        <w:rPr>
          <w:rFonts w:ascii="Simplified Arabic" w:hAnsi="Simplified Arabic" w:cs="Simplified Arabic" w:hint="cs"/>
          <w:sz w:val="28"/>
          <w:szCs w:val="28"/>
          <w:rtl/>
          <w:lang w:bidi="ar-IQ"/>
        </w:rPr>
        <w:t>ائ</w:t>
      </w:r>
      <w:r w:rsidRPr="00AC5AFF">
        <w:rPr>
          <w:rFonts w:ascii="Simplified Arabic" w:hAnsi="Simplified Arabic" w:cs="Simplified Arabic"/>
          <w:sz w:val="28"/>
          <w:szCs w:val="28"/>
          <w:rtl/>
          <w:lang w:bidi="ar-IQ"/>
        </w:rPr>
        <w:t xml:space="preserve">ق جديدة تجعل </w:t>
      </w:r>
      <w:r w:rsidRPr="00AC5AFF">
        <w:rPr>
          <w:rFonts w:ascii="Simplified Arabic" w:hAnsi="Simplified Arabic" w:cs="Simplified Arabic"/>
          <w:sz w:val="28"/>
          <w:szCs w:val="28"/>
          <w:rtl/>
          <w:lang w:bidi="ar-IQ"/>
        </w:rPr>
        <w:lastRenderedPageBreak/>
        <w:t xml:space="preserve">من عملياتها أكثر كفاءة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Margarita, 2018: 1</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وتتمثل العوامل المهمة في الاستراتيجيات والخطط التنافسية بالنسبة لبعض </w:t>
      </w:r>
      <w:proofErr w:type="spellStart"/>
      <w:r w:rsidRPr="00AC5AFF">
        <w:rPr>
          <w:rFonts w:ascii="Simplified Arabic" w:hAnsi="Simplified Arabic" w:cs="Simplified Arabic"/>
          <w:sz w:val="28"/>
          <w:szCs w:val="28"/>
          <w:rtl/>
          <w:lang w:bidi="ar-IQ"/>
        </w:rPr>
        <w:t>المنظمات،</w:t>
      </w:r>
      <w:proofErr w:type="spellEnd"/>
      <w:r w:rsidRPr="00AC5AFF">
        <w:rPr>
          <w:rFonts w:ascii="Simplified Arabic" w:hAnsi="Simplified Arabic" w:cs="Simplified Arabic"/>
          <w:sz w:val="28"/>
          <w:szCs w:val="28"/>
          <w:rtl/>
          <w:lang w:bidi="ar-IQ"/>
        </w:rPr>
        <w:t xml:space="preserve">  في تعزيز الميزة </w:t>
      </w:r>
      <w:proofErr w:type="spellStart"/>
      <w:r w:rsidRPr="00AC5AFF">
        <w:rPr>
          <w:rFonts w:ascii="Simplified Arabic" w:hAnsi="Simplified Arabic" w:cs="Simplified Arabic"/>
          <w:sz w:val="28"/>
          <w:szCs w:val="28"/>
          <w:rtl/>
          <w:lang w:bidi="ar-IQ"/>
        </w:rPr>
        <w:t>التنافسية،</w:t>
      </w:r>
      <w:proofErr w:type="spellEnd"/>
      <w:r w:rsidRPr="00AC5AFF">
        <w:rPr>
          <w:rFonts w:ascii="Simplified Arabic" w:hAnsi="Simplified Arabic" w:cs="Simplified Arabic"/>
          <w:sz w:val="28"/>
          <w:szCs w:val="28"/>
          <w:rtl/>
          <w:lang w:bidi="ar-IQ"/>
        </w:rPr>
        <w:t xml:space="preserve"> بينما يركز البعض الآخر على عوامل نمو المنظمة وعدد </w:t>
      </w:r>
      <w:proofErr w:type="spellStart"/>
      <w:r w:rsidRPr="00AC5AFF">
        <w:rPr>
          <w:rFonts w:ascii="Simplified Arabic" w:hAnsi="Simplified Arabic" w:cs="Simplified Arabic"/>
          <w:sz w:val="28"/>
          <w:szCs w:val="28"/>
          <w:rtl/>
          <w:lang w:bidi="ar-IQ"/>
        </w:rPr>
        <w:t>العمليات،</w:t>
      </w:r>
      <w:proofErr w:type="spellEnd"/>
      <w:r w:rsidRPr="00AC5AFF">
        <w:rPr>
          <w:rFonts w:ascii="Simplified Arabic" w:hAnsi="Simplified Arabic" w:cs="Simplified Arabic"/>
          <w:sz w:val="28"/>
          <w:szCs w:val="28"/>
          <w:rtl/>
          <w:lang w:bidi="ar-IQ"/>
        </w:rPr>
        <w:t xml:space="preserve"> والممارسات التي تسعى كل منظمة من خلالها إلى جذب عملاء </w:t>
      </w:r>
      <w:proofErr w:type="spellStart"/>
      <w:r w:rsidRPr="00AC5AFF">
        <w:rPr>
          <w:rFonts w:ascii="Simplified Arabic" w:hAnsi="Simplified Arabic" w:cs="Simplified Arabic"/>
          <w:sz w:val="28"/>
          <w:szCs w:val="28"/>
          <w:rtl/>
          <w:lang w:bidi="ar-IQ"/>
        </w:rPr>
        <w:t>جدد،</w:t>
      </w:r>
      <w:proofErr w:type="spellEnd"/>
      <w:r w:rsidRPr="00AC5AFF">
        <w:rPr>
          <w:rFonts w:ascii="Simplified Arabic" w:hAnsi="Simplified Arabic" w:cs="Simplified Arabic"/>
          <w:sz w:val="28"/>
          <w:szCs w:val="28"/>
          <w:rtl/>
          <w:lang w:bidi="ar-IQ"/>
        </w:rPr>
        <w:t xml:space="preserve"> والاحتفاظ بهم والبحث عن طرق جديدة لكيفية التكيف بشكل أفضل مع احتياجات المستهلك المتغيرة وتلبية تلك الاحتياجات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Tongzon</w:t>
      </w:r>
      <w:proofErr w:type="spellEnd"/>
      <w:r w:rsidRPr="00AC5AFF">
        <w:rPr>
          <w:rFonts w:ascii="Simplified Arabic" w:hAnsi="Simplified Arabic" w:cs="Simplified Arabic"/>
          <w:sz w:val="28"/>
          <w:szCs w:val="28"/>
          <w:lang w:bidi="ar-IQ"/>
        </w:rPr>
        <w:t xml:space="preserve"> et al., 2009: 27</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والتي قد لا تضطر المنظمة إلى تقديم أقل الأسعار في السوق ومنتجًا بجودة أفضل من المنافسة فقط لتحقيق </w:t>
      </w:r>
      <w:proofErr w:type="spellStart"/>
      <w:r w:rsidRPr="00AC5AFF">
        <w:rPr>
          <w:rFonts w:ascii="Simplified Arabic" w:hAnsi="Simplified Arabic" w:cs="Simplified Arabic"/>
          <w:sz w:val="28"/>
          <w:szCs w:val="28"/>
          <w:rtl/>
          <w:lang w:bidi="ar-IQ"/>
        </w:rPr>
        <w:t>ذلك،</w:t>
      </w:r>
      <w:proofErr w:type="spellEnd"/>
      <w:r w:rsidRPr="00AC5AFF">
        <w:rPr>
          <w:rFonts w:ascii="Simplified Arabic" w:hAnsi="Simplified Arabic" w:cs="Simplified Arabic"/>
          <w:sz w:val="28"/>
          <w:szCs w:val="28"/>
          <w:rtl/>
          <w:lang w:bidi="ar-IQ"/>
        </w:rPr>
        <w:t xml:space="preserve"> ولكن من المهم الاستجابة بشكل أسرع من المنافسين في بيئة الاعمال متغيرة ضمن نفس </w:t>
      </w:r>
      <w:proofErr w:type="spellStart"/>
      <w:r w:rsidRPr="00AC5AFF">
        <w:rPr>
          <w:rFonts w:ascii="Simplified Arabic" w:hAnsi="Simplified Arabic" w:cs="Simplified Arabic"/>
          <w:sz w:val="28"/>
          <w:szCs w:val="28"/>
          <w:rtl/>
          <w:lang w:bidi="ar-IQ"/>
        </w:rPr>
        <w:t>الصناعة،</w:t>
      </w:r>
      <w:proofErr w:type="spellEnd"/>
      <w:r w:rsidRPr="00AC5AFF">
        <w:rPr>
          <w:rFonts w:ascii="Simplified Arabic" w:hAnsi="Simplified Arabic" w:cs="Simplified Arabic"/>
          <w:sz w:val="28"/>
          <w:szCs w:val="28"/>
          <w:rtl/>
          <w:lang w:bidi="ar-IQ"/>
        </w:rPr>
        <w:t xml:space="preserve"> اضافة الى ذلك امتلاك قدرة التكيف مع التطورات الحاصلة في السوق مما جعل من الموانئ بشكل خاص اكثر اهمية في امتلاكها لذلك الاداء التنافسي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Pr>
        <w:t>Han, 2018</w:t>
      </w:r>
      <w:r w:rsidRPr="00AC5AFF">
        <w:rPr>
          <w:rFonts w:ascii="Simplified Arabic" w:hAnsi="Simplified Arabic" w:cs="Simplified Arabic"/>
          <w:sz w:val="28"/>
          <w:szCs w:val="28"/>
          <w:lang w:bidi="ar-IQ"/>
        </w:rPr>
        <w:t>: 129</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وتتضح أهمية الموانئ البحرية بشكل اكثر تحديدا من خلال مساهمتها في نمو </w:t>
      </w:r>
      <w:proofErr w:type="spellStart"/>
      <w:r w:rsidRPr="00AC5AFF">
        <w:rPr>
          <w:rFonts w:ascii="Simplified Arabic" w:hAnsi="Simplified Arabic" w:cs="Simplified Arabic"/>
          <w:sz w:val="28"/>
          <w:szCs w:val="28"/>
          <w:rtl/>
          <w:lang w:bidi="ar-IQ"/>
        </w:rPr>
        <w:t>الاقتصادات</w:t>
      </w:r>
      <w:proofErr w:type="spellEnd"/>
      <w:r w:rsidRPr="00AC5AFF">
        <w:rPr>
          <w:rFonts w:ascii="Simplified Arabic" w:hAnsi="Simplified Arabic" w:cs="Simplified Arabic"/>
          <w:sz w:val="28"/>
          <w:szCs w:val="28"/>
          <w:rtl/>
          <w:lang w:bidi="ar-IQ"/>
        </w:rPr>
        <w:t xml:space="preserve"> الوطنية والتي كانت وما زالت راسخة في الدراسات فقد تم التأكيد على أن اداء الميناء الفعال يرفع من إنتاجية عوامل الإنتاج الأولية (العمالة ورأس المال</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وربحية الوحدات </w:t>
      </w:r>
      <w:proofErr w:type="spellStart"/>
      <w:r w:rsidRPr="00AC5AFF">
        <w:rPr>
          <w:rFonts w:ascii="Simplified Arabic" w:hAnsi="Simplified Arabic" w:cs="Simplified Arabic"/>
          <w:sz w:val="28"/>
          <w:szCs w:val="28"/>
          <w:rtl/>
          <w:lang w:bidi="ar-IQ"/>
        </w:rPr>
        <w:t>المنتجة،</w:t>
      </w:r>
      <w:proofErr w:type="spellEnd"/>
      <w:r w:rsidRPr="00AC5AFF">
        <w:rPr>
          <w:rFonts w:ascii="Simplified Arabic" w:hAnsi="Simplified Arabic" w:cs="Simplified Arabic"/>
          <w:sz w:val="28"/>
          <w:szCs w:val="28"/>
          <w:rtl/>
          <w:lang w:bidi="ar-IQ"/>
        </w:rPr>
        <w:t xml:space="preserve"> مما يسمح بمستويات أعلى من الإنتاج والدخل والعمالة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Talley, 1988: 329</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ويترتب </w:t>
      </w:r>
      <w:r>
        <w:rPr>
          <w:rFonts w:ascii="Simplified Arabic" w:hAnsi="Simplified Arabic" w:cs="Simplified Arabic" w:hint="cs"/>
          <w:sz w:val="28"/>
          <w:szCs w:val="28"/>
          <w:rtl/>
          <w:lang w:bidi="ar-IQ"/>
        </w:rPr>
        <w:t>عليه</w:t>
      </w:r>
      <w:r w:rsidRPr="00AC5AFF">
        <w:rPr>
          <w:rFonts w:ascii="Simplified Arabic" w:hAnsi="Simplified Arabic" w:cs="Simplified Arabic"/>
          <w:sz w:val="28"/>
          <w:szCs w:val="28"/>
          <w:rtl/>
          <w:lang w:bidi="ar-IQ"/>
        </w:rPr>
        <w:t xml:space="preserve"> أن الموانئ البحرية مهمة </w:t>
      </w:r>
      <w:proofErr w:type="spellStart"/>
      <w:r w:rsidRPr="00AC5AFF">
        <w:rPr>
          <w:rFonts w:ascii="Simplified Arabic" w:hAnsi="Simplified Arabic" w:cs="Simplified Arabic"/>
          <w:sz w:val="28"/>
          <w:szCs w:val="28"/>
          <w:rtl/>
          <w:lang w:bidi="ar-IQ"/>
        </w:rPr>
        <w:t>للاقتصادات</w:t>
      </w:r>
      <w:proofErr w:type="spellEnd"/>
      <w:r w:rsidRPr="00AC5AFF">
        <w:rPr>
          <w:rFonts w:ascii="Simplified Arabic" w:hAnsi="Simplified Arabic" w:cs="Simplified Arabic"/>
          <w:sz w:val="28"/>
          <w:szCs w:val="28"/>
          <w:rtl/>
          <w:lang w:bidi="ar-IQ"/>
        </w:rPr>
        <w:t xml:space="preserve"> الوطنية </w:t>
      </w:r>
      <w:r>
        <w:rPr>
          <w:rFonts w:ascii="Simplified Arabic" w:hAnsi="Simplified Arabic" w:cs="Simplified Arabic" w:hint="cs"/>
          <w:sz w:val="28"/>
          <w:szCs w:val="28"/>
          <w:rtl/>
          <w:lang w:bidi="ar-IQ"/>
        </w:rPr>
        <w:t>و</w:t>
      </w:r>
      <w:r w:rsidRPr="00AC5AFF">
        <w:rPr>
          <w:rFonts w:ascii="Simplified Arabic" w:hAnsi="Simplified Arabic" w:cs="Simplified Arabic"/>
          <w:sz w:val="28"/>
          <w:szCs w:val="28"/>
          <w:rtl/>
          <w:lang w:bidi="ar-IQ"/>
        </w:rPr>
        <w:t xml:space="preserve">لا </w:t>
      </w:r>
      <w:proofErr w:type="spellStart"/>
      <w:r w:rsidRPr="00AC5AFF">
        <w:rPr>
          <w:rFonts w:ascii="Simplified Arabic" w:hAnsi="Simplified Arabic" w:cs="Simplified Arabic"/>
          <w:sz w:val="28"/>
          <w:szCs w:val="28"/>
          <w:rtl/>
          <w:lang w:bidi="ar-IQ"/>
        </w:rPr>
        <w:t>سيما</w:t>
      </w:r>
      <w:proofErr w:type="spellEnd"/>
      <w:r w:rsidRPr="00AC5AFF">
        <w:rPr>
          <w:rFonts w:ascii="Simplified Arabic" w:hAnsi="Simplified Arabic" w:cs="Simplified Arabic"/>
          <w:sz w:val="28"/>
          <w:szCs w:val="28"/>
          <w:rtl/>
          <w:lang w:bidi="ar-IQ"/>
        </w:rPr>
        <w:t xml:space="preserve"> عند تحقيق التكامل في عملياتها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وخاصة </w:t>
      </w:r>
      <w:proofErr w:type="spellStart"/>
      <w:r w:rsidRPr="00AC5AFF">
        <w:rPr>
          <w:rFonts w:ascii="Simplified Arabic" w:hAnsi="Simplified Arabic" w:cs="Simplified Arabic"/>
          <w:sz w:val="28"/>
          <w:szCs w:val="28"/>
          <w:rtl/>
          <w:lang w:bidi="ar-IQ"/>
        </w:rPr>
        <w:t>الاقتصادات</w:t>
      </w:r>
      <w:proofErr w:type="spellEnd"/>
      <w:r w:rsidRPr="00AC5AFF">
        <w:rPr>
          <w:rFonts w:ascii="Simplified Arabic" w:hAnsi="Simplified Arabic" w:cs="Simplified Arabic"/>
          <w:sz w:val="28"/>
          <w:szCs w:val="28"/>
          <w:rtl/>
          <w:lang w:bidi="ar-IQ"/>
        </w:rPr>
        <w:t xml:space="preserve"> التي تعتمد إلى حد كبير على التجارة الدولية </w:t>
      </w:r>
      <w:r w:rsidRPr="00AC5AFF">
        <w:rPr>
          <w:rFonts w:ascii="Simplified Arabic" w:hAnsi="Simplified Arabic" w:cs="Simplified Arabic"/>
          <w:sz w:val="28"/>
          <w:szCs w:val="28"/>
          <w:lang w:bidi="ar-IQ"/>
        </w:rPr>
        <w:t>.(Walter., 1975: 298)</w:t>
      </w:r>
    </w:p>
    <w:p w:rsidR="00E04086" w:rsidRDefault="00E04086" w:rsidP="00E04086">
      <w:pPr>
        <w:tabs>
          <w:tab w:val="left" w:pos="226"/>
        </w:tabs>
        <w:bidi/>
        <w:spacing w:line="360" w:lineRule="auto"/>
        <w:rPr>
          <w:rFonts w:asciiTheme="majorBidi" w:hAnsiTheme="majorBidi" w:cstheme="majorBidi"/>
          <w:b/>
          <w:bCs/>
          <w:sz w:val="28"/>
          <w:szCs w:val="28"/>
          <w:rtl/>
          <w:lang w:bidi="ar-IQ"/>
        </w:rPr>
      </w:pPr>
      <w:r>
        <w:rPr>
          <w:rFonts w:asciiTheme="majorBidi" w:hAnsiTheme="majorBidi" w:cstheme="majorBidi" w:hint="cs"/>
          <w:sz w:val="28"/>
          <w:szCs w:val="28"/>
          <w:rtl/>
          <w:lang w:bidi="ar-IQ"/>
        </w:rPr>
        <w:t>2-4</w:t>
      </w:r>
      <w:r w:rsidRPr="00232DFC">
        <w:rPr>
          <w:rFonts w:asciiTheme="majorBidi" w:hAnsiTheme="majorBidi"/>
          <w:sz w:val="28"/>
          <w:szCs w:val="28"/>
          <w:rtl/>
          <w:lang w:bidi="ar-IQ"/>
        </w:rPr>
        <w:t xml:space="preserve"> </w:t>
      </w:r>
      <w:r w:rsidRPr="00232DFC">
        <w:rPr>
          <w:rFonts w:asciiTheme="majorBidi" w:hAnsiTheme="majorBidi"/>
          <w:b/>
          <w:bCs/>
          <w:sz w:val="28"/>
          <w:szCs w:val="28"/>
          <w:rtl/>
          <w:lang w:bidi="ar-IQ"/>
        </w:rPr>
        <w:t xml:space="preserve">الاهمية والمحركات الرئيسة  للأداء التنافسي للموانئ: </w:t>
      </w:r>
      <w:r w:rsidRPr="00232DFC">
        <w:rPr>
          <w:rFonts w:asciiTheme="majorBidi" w:hAnsiTheme="majorBidi" w:cstheme="majorBidi"/>
          <w:b/>
          <w:bCs/>
          <w:sz w:val="28"/>
          <w:szCs w:val="28"/>
          <w:lang w:bidi="ar-IQ"/>
        </w:rPr>
        <w:t>The importance and main drivers of the competitive performance of ports</w:t>
      </w:r>
    </w:p>
    <w:p w:rsidR="00E04086" w:rsidRDefault="003918CC" w:rsidP="00E04086">
      <w:pPr>
        <w:tabs>
          <w:tab w:val="left" w:pos="226"/>
        </w:tabs>
        <w:bidi/>
        <w:rPr>
          <w:rFonts w:asciiTheme="majorBidi" w:hAnsiTheme="majorBidi" w:cstheme="majorBidi"/>
          <w:b/>
          <w:bCs/>
          <w:sz w:val="28"/>
          <w:szCs w:val="28"/>
          <w:rtl/>
          <w:lang w:bidi="ar-IQ"/>
        </w:rPr>
      </w:pPr>
      <w:r>
        <w:rPr>
          <w:rFonts w:ascii="Simplified Arabic" w:hAnsi="Simplified Arabic" w:cs="Simplified Arabic"/>
          <w:sz w:val="28"/>
          <w:szCs w:val="28"/>
          <w:rtl/>
          <w:lang w:bidi="ar-IQ"/>
        </w:rPr>
        <w:t xml:space="preserve"> </w:t>
      </w:r>
      <w:r w:rsidR="00E04086" w:rsidRPr="00AC5AFF">
        <w:rPr>
          <w:rFonts w:ascii="Simplified Arabic" w:hAnsi="Simplified Arabic" w:cs="Simplified Arabic"/>
          <w:sz w:val="28"/>
          <w:szCs w:val="28"/>
          <w:rtl/>
          <w:lang w:bidi="ar-IQ"/>
        </w:rPr>
        <w:t xml:space="preserve">توضح الطلبات المتغيرة في الاسواق الحالية المشهد التنافسي للمنظمات والتي تعمل جاهدة للحصول على الاداء التنافسي  وذلك لأن الاداء التنافسي  يتم </w:t>
      </w:r>
      <w:r w:rsidR="00E04086" w:rsidRPr="00AC5AFF">
        <w:rPr>
          <w:rFonts w:ascii="Simplified Arabic" w:hAnsi="Simplified Arabic" w:cs="Simplified Arabic"/>
          <w:sz w:val="28"/>
          <w:szCs w:val="28"/>
          <w:rtl/>
          <w:lang w:bidi="ar-IQ"/>
        </w:rPr>
        <w:lastRenderedPageBreak/>
        <w:t xml:space="preserve">تحقيقه من خلال توفير المتطلبات لأصحاب السفن والشاحنين لاختيار ميناء عبر وظائف مختلفة </w:t>
      </w:r>
      <w:proofErr w:type="spellStart"/>
      <w:r w:rsidR="00E04086" w:rsidRPr="00AC5AFF">
        <w:rPr>
          <w:rFonts w:ascii="Simplified Arabic" w:hAnsi="Simplified Arabic" w:cs="Simplified Arabic"/>
          <w:sz w:val="28"/>
          <w:szCs w:val="28"/>
          <w:rtl/>
          <w:lang w:bidi="ar-IQ"/>
        </w:rPr>
        <w:t>وبالتالي،</w:t>
      </w:r>
      <w:proofErr w:type="spellEnd"/>
      <w:r w:rsidR="00E04086" w:rsidRPr="00AC5AFF">
        <w:rPr>
          <w:rFonts w:ascii="Simplified Arabic" w:hAnsi="Simplified Arabic" w:cs="Simplified Arabic"/>
          <w:sz w:val="28"/>
          <w:szCs w:val="28"/>
          <w:rtl/>
          <w:lang w:bidi="ar-IQ"/>
        </w:rPr>
        <w:t xml:space="preserve"> يمكن استخدامه كمؤشر يعمل على تطوير الاداء لما له من قدرة على تحديد الفرص والتهديدات التنافسية للميناء والعمل على تطوير هيكل السوق ويزيد من القدرة التنافسية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Kim and Lu, 2016: 3</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فهناك معنيان لتنافسية </w:t>
      </w:r>
      <w:proofErr w:type="spellStart"/>
      <w:r w:rsidR="00E04086" w:rsidRPr="00AC5AFF">
        <w:rPr>
          <w:rFonts w:ascii="Simplified Arabic" w:hAnsi="Simplified Arabic" w:cs="Simplified Arabic"/>
          <w:sz w:val="28"/>
          <w:szCs w:val="28"/>
          <w:rtl/>
          <w:lang w:bidi="ar-IQ"/>
        </w:rPr>
        <w:t>الموانئ:</w:t>
      </w:r>
      <w:proofErr w:type="spellEnd"/>
      <w:r w:rsidR="00E04086" w:rsidRPr="00AC5AFF">
        <w:rPr>
          <w:rFonts w:ascii="Simplified Arabic" w:hAnsi="Simplified Arabic" w:cs="Simplified Arabic"/>
          <w:sz w:val="28"/>
          <w:szCs w:val="28"/>
          <w:rtl/>
          <w:lang w:bidi="ar-IQ"/>
        </w:rPr>
        <w:t xml:space="preserve"> (أ</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الطبيعة الاقتصادية للميناء بقصد جني الأرباح و (ب</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الطبيعة الاجتماعية</w:t>
      </w:r>
      <w:r w:rsidR="00E04086" w:rsidRPr="00AC5AFF">
        <w:rPr>
          <w:rFonts w:ascii="Simplified Arabic" w:hAnsi="Simplified Arabic" w:cs="Simplified Arabic"/>
          <w:b/>
          <w:bCs/>
          <w:sz w:val="28"/>
          <w:szCs w:val="28"/>
          <w:rtl/>
          <w:lang w:bidi="ar-IQ"/>
        </w:rPr>
        <w:t xml:space="preserve"> </w:t>
      </w:r>
      <w:proofErr w:type="spellStart"/>
      <w:r w:rsidR="00E04086" w:rsidRPr="00AC5AFF">
        <w:rPr>
          <w:rFonts w:ascii="Simplified Arabic" w:hAnsi="Simplified Arabic" w:cs="Simplified Arabic"/>
          <w:sz w:val="28"/>
          <w:szCs w:val="28"/>
          <w:rtl/>
          <w:lang w:bidi="ar-IQ"/>
        </w:rPr>
        <w:t>للميناء،</w:t>
      </w:r>
      <w:proofErr w:type="spellEnd"/>
      <w:r w:rsidR="00E04086" w:rsidRPr="00AC5AFF">
        <w:rPr>
          <w:rFonts w:ascii="Simplified Arabic" w:hAnsi="Simplified Arabic" w:cs="Simplified Arabic"/>
          <w:sz w:val="28"/>
          <w:szCs w:val="28"/>
          <w:rtl/>
          <w:lang w:bidi="ar-IQ"/>
        </w:rPr>
        <w:t xml:space="preserve"> والتي تعني أن الميناء مدينة ميناء وبوابة للتجارة الخارجية في المناطق المحيطة </w:t>
      </w:r>
      <w:r w:rsidR="00E04086">
        <w:rPr>
          <w:rFonts w:ascii="Simplified Arabic" w:hAnsi="Simplified Arabic" w:cs="Simplified Arabic" w:hint="cs"/>
          <w:sz w:val="28"/>
          <w:szCs w:val="28"/>
          <w:rtl/>
          <w:lang w:bidi="ar-IQ"/>
        </w:rPr>
        <w:t>إذ</w:t>
      </w:r>
      <w:r w:rsidR="00E04086" w:rsidRPr="00AC5AFF">
        <w:rPr>
          <w:rFonts w:ascii="Simplified Arabic" w:hAnsi="Simplified Arabic" w:cs="Simplified Arabic"/>
          <w:sz w:val="28"/>
          <w:szCs w:val="28"/>
          <w:rtl/>
          <w:lang w:bidi="ar-IQ"/>
        </w:rPr>
        <w:t xml:space="preserve"> يمكن إعادة تخصيص </w:t>
      </w:r>
      <w:proofErr w:type="spellStart"/>
      <w:r w:rsidR="00E04086" w:rsidRPr="00AC5AFF">
        <w:rPr>
          <w:rFonts w:ascii="Simplified Arabic" w:hAnsi="Simplified Arabic" w:cs="Simplified Arabic"/>
          <w:sz w:val="28"/>
          <w:szCs w:val="28"/>
          <w:rtl/>
          <w:lang w:bidi="ar-IQ"/>
        </w:rPr>
        <w:t>الموارد،</w:t>
      </w:r>
      <w:proofErr w:type="spellEnd"/>
      <w:r w:rsidR="00E04086" w:rsidRPr="00AC5AFF">
        <w:rPr>
          <w:rFonts w:ascii="Simplified Arabic" w:hAnsi="Simplified Arabic" w:cs="Simplified Arabic"/>
          <w:sz w:val="28"/>
          <w:szCs w:val="28"/>
          <w:rtl/>
          <w:lang w:bidi="ar-IQ"/>
        </w:rPr>
        <w:t xml:space="preserve"> مثل الشحن ومركبات النقل والمعرفة والأموال والقوى العاملة وما إلى </w:t>
      </w:r>
      <w:proofErr w:type="spellStart"/>
      <w:r w:rsidR="00E04086" w:rsidRPr="00AC5AFF">
        <w:rPr>
          <w:rFonts w:ascii="Simplified Arabic" w:hAnsi="Simplified Arabic" w:cs="Simplified Arabic"/>
          <w:sz w:val="28"/>
          <w:szCs w:val="28"/>
          <w:rtl/>
          <w:lang w:bidi="ar-IQ"/>
        </w:rPr>
        <w:t>ذلك،</w:t>
      </w:r>
      <w:proofErr w:type="spellEnd"/>
      <w:r w:rsidR="00E04086" w:rsidRPr="00AC5AFF">
        <w:rPr>
          <w:rFonts w:ascii="Simplified Arabic" w:hAnsi="Simplified Arabic" w:cs="Simplified Arabic"/>
          <w:sz w:val="28"/>
          <w:szCs w:val="28"/>
          <w:rtl/>
          <w:lang w:bidi="ar-IQ"/>
        </w:rPr>
        <w:t xml:space="preserve"> بطريقة مناسبة </w:t>
      </w:r>
      <w:proofErr w:type="spellStart"/>
      <w:r w:rsidR="00E04086" w:rsidRPr="00AC5AFF">
        <w:rPr>
          <w:rFonts w:ascii="Simplified Arabic" w:hAnsi="Simplified Arabic" w:cs="Simplified Arabic"/>
          <w:sz w:val="28"/>
          <w:szCs w:val="28"/>
          <w:rtl/>
          <w:lang w:bidi="ar-IQ"/>
        </w:rPr>
        <w:t>وعادلة،</w:t>
      </w:r>
      <w:proofErr w:type="spellEnd"/>
      <w:r w:rsidR="00E04086" w:rsidRPr="00AC5AFF">
        <w:rPr>
          <w:rFonts w:ascii="Simplified Arabic" w:hAnsi="Simplified Arabic" w:cs="Simplified Arabic"/>
          <w:sz w:val="28"/>
          <w:szCs w:val="28"/>
          <w:rtl/>
          <w:lang w:bidi="ar-IQ"/>
        </w:rPr>
        <w:t xml:space="preserve"> من خلال الاتصالات بين </w:t>
      </w:r>
      <w:proofErr w:type="spellStart"/>
      <w:r w:rsidR="00E04086" w:rsidRPr="00AC5AFF">
        <w:rPr>
          <w:rFonts w:ascii="Simplified Arabic" w:hAnsi="Simplified Arabic" w:cs="Simplified Arabic"/>
          <w:sz w:val="28"/>
          <w:szCs w:val="28"/>
          <w:rtl/>
          <w:lang w:bidi="ar-IQ"/>
        </w:rPr>
        <w:t>الموانئ،</w:t>
      </w:r>
      <w:proofErr w:type="spellEnd"/>
      <w:r w:rsidR="00E04086" w:rsidRPr="00AC5AFF">
        <w:rPr>
          <w:rFonts w:ascii="Simplified Arabic" w:hAnsi="Simplified Arabic" w:cs="Simplified Arabic"/>
          <w:sz w:val="28"/>
          <w:szCs w:val="28"/>
          <w:rtl/>
          <w:lang w:bidi="ar-IQ"/>
        </w:rPr>
        <w:t xml:space="preserve"> وبالتالي يؤدي الميناء دورًا مهمًا في تجميع عدد لا يحصى من الموارد في الم</w:t>
      </w:r>
      <w:r w:rsidR="00E04086">
        <w:rPr>
          <w:rFonts w:ascii="Simplified Arabic" w:hAnsi="Simplified Arabic" w:cs="Simplified Arabic"/>
          <w:sz w:val="28"/>
          <w:szCs w:val="28"/>
          <w:rtl/>
          <w:lang w:bidi="ar-IQ"/>
        </w:rPr>
        <w:t>نطقة وتصبح تدريجياً جزءًا رئيس</w:t>
      </w:r>
      <w:r w:rsidR="00E04086" w:rsidRPr="00AC5AFF">
        <w:rPr>
          <w:rFonts w:ascii="Simplified Arabic" w:hAnsi="Simplified Arabic" w:cs="Simplified Arabic"/>
          <w:sz w:val="28"/>
          <w:szCs w:val="28"/>
          <w:rtl/>
          <w:lang w:bidi="ar-IQ"/>
        </w:rPr>
        <w:t>ا</w:t>
      </w:r>
      <w:r w:rsidR="00E04086">
        <w:rPr>
          <w:rFonts w:ascii="Simplified Arabic" w:hAnsi="Simplified Arabic" w:cs="Simplified Arabic" w:hint="cs"/>
          <w:sz w:val="28"/>
          <w:szCs w:val="28"/>
          <w:rtl/>
          <w:lang w:bidi="ar-IQ"/>
        </w:rPr>
        <w:t>ً</w:t>
      </w:r>
      <w:r w:rsidR="00E04086" w:rsidRPr="00AC5AFF">
        <w:rPr>
          <w:rFonts w:ascii="Simplified Arabic" w:hAnsi="Simplified Arabic" w:cs="Simplified Arabic"/>
          <w:sz w:val="28"/>
          <w:szCs w:val="28"/>
          <w:rtl/>
          <w:lang w:bidi="ar-IQ"/>
        </w:rPr>
        <w:t xml:space="preserve"> من مدينة الميناء </w:t>
      </w:r>
      <w:proofErr w:type="spellStart"/>
      <w:r w:rsidR="00E04086" w:rsidRPr="00AC5AFF">
        <w:rPr>
          <w:rFonts w:ascii="Simplified Arabic" w:hAnsi="Simplified Arabic" w:cs="Simplified Arabic"/>
          <w:sz w:val="28"/>
          <w:szCs w:val="28"/>
          <w:lang w:bidi="ar-IQ"/>
        </w:rPr>
        <w:t>Parola</w:t>
      </w:r>
      <w:proofErr w:type="spellEnd"/>
      <w:r w:rsidR="00E04086" w:rsidRPr="00AC5AFF">
        <w:rPr>
          <w:rFonts w:ascii="Simplified Arabic" w:hAnsi="Simplified Arabic" w:cs="Simplified Arabic"/>
          <w:sz w:val="28"/>
          <w:szCs w:val="28"/>
          <w:lang w:bidi="ar-IQ"/>
        </w:rPr>
        <w:t xml:space="preserve"> et al., 2017: 129)</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ويمكن توضيح المحركات الاساسية </w:t>
      </w:r>
      <w:proofErr w:type="spellStart"/>
      <w:r w:rsidR="00E04086" w:rsidRPr="00AC5AFF">
        <w:rPr>
          <w:rFonts w:ascii="Simplified Arabic" w:hAnsi="Simplified Arabic" w:cs="Simplified Arabic"/>
          <w:sz w:val="28"/>
          <w:szCs w:val="28"/>
          <w:rtl/>
          <w:lang w:bidi="ar-IQ"/>
        </w:rPr>
        <w:t>للإداء</w:t>
      </w:r>
      <w:proofErr w:type="spellEnd"/>
      <w:r w:rsidR="00E04086" w:rsidRPr="00AC5AFF">
        <w:rPr>
          <w:rFonts w:ascii="Simplified Arabic" w:hAnsi="Simplified Arabic" w:cs="Simplified Arabic"/>
          <w:sz w:val="28"/>
          <w:szCs w:val="28"/>
          <w:rtl/>
          <w:lang w:bidi="ar-IQ"/>
        </w:rPr>
        <w:t xml:space="preserve"> التنافسي للموانئ وكالاتي</w:t>
      </w:r>
      <w:r w:rsidR="00E04086">
        <w:rPr>
          <w:rFonts w:asciiTheme="majorBidi" w:hAnsiTheme="majorBidi" w:cstheme="majorBidi" w:hint="cs"/>
          <w:sz w:val="28"/>
          <w:szCs w:val="28"/>
          <w:rtl/>
          <w:lang w:bidi="ar-IQ"/>
        </w:rPr>
        <w:t>:</w:t>
      </w:r>
    </w:p>
    <w:p w:rsidR="00E04086" w:rsidRDefault="00E04086" w:rsidP="00E04086">
      <w:pPr>
        <w:tabs>
          <w:tab w:val="left" w:pos="226"/>
        </w:tabs>
        <w:bidi/>
        <w:rPr>
          <w:rFonts w:ascii="Simplified Arabic" w:hAnsi="Simplified Arabic" w:cs="Simplified Arabic"/>
          <w:sz w:val="28"/>
          <w:szCs w:val="28"/>
          <w:lang w:bidi="ar-IQ"/>
        </w:rPr>
      </w:pPr>
      <w:r w:rsidRPr="00AB586E">
        <w:rPr>
          <w:rFonts w:asciiTheme="majorBidi" w:hAnsiTheme="majorBidi" w:cstheme="majorBidi"/>
          <w:sz w:val="28"/>
          <w:szCs w:val="28"/>
          <w:rtl/>
          <w:lang w:bidi="ar-IQ"/>
        </w:rPr>
        <w:t xml:space="preserve">  </w:t>
      </w:r>
      <w:proofErr w:type="spellStart"/>
      <w:r w:rsidRPr="00AC5AFF">
        <w:rPr>
          <w:rFonts w:ascii="Simplified Arabic" w:hAnsi="Simplified Arabic" w:cs="Simplified Arabic"/>
          <w:sz w:val="28"/>
          <w:szCs w:val="28"/>
          <w:rtl/>
          <w:lang w:bidi="ar-IQ"/>
        </w:rPr>
        <w:t>أولاً،</w:t>
      </w:r>
      <w:proofErr w:type="spellEnd"/>
      <w:r w:rsidRPr="00AC5AFF">
        <w:rPr>
          <w:rFonts w:ascii="Simplified Arabic" w:hAnsi="Simplified Arabic" w:cs="Simplified Arabic"/>
          <w:sz w:val="28"/>
          <w:szCs w:val="28"/>
          <w:rtl/>
          <w:lang w:bidi="ar-IQ"/>
        </w:rPr>
        <w:t xml:space="preserve"> هناك اتفاق بالإجماع في عدد من الدراسات السابقة على أن تكاليف وجودة الموانئ ظهرت كقوى محركة ذات صلة بالاقتصاد لتنافسية الموانئ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Dyck</w:t>
      </w:r>
      <w:proofErr w:type="spellEnd"/>
      <w:r w:rsidRPr="00AC5AFF">
        <w:rPr>
          <w:rFonts w:ascii="Simplified Arabic" w:hAnsi="Simplified Arabic" w:cs="Simplified Arabic"/>
          <w:sz w:val="28"/>
          <w:szCs w:val="28"/>
          <w:lang w:bidi="ar-IQ"/>
        </w:rPr>
        <w:t xml:space="preserve"> and </w:t>
      </w:r>
      <w:proofErr w:type="spellStart"/>
      <w:r w:rsidRPr="00AC5AFF">
        <w:rPr>
          <w:rFonts w:ascii="Simplified Arabic" w:hAnsi="Simplified Arabic" w:cs="Simplified Arabic"/>
          <w:sz w:val="28"/>
          <w:szCs w:val="28"/>
          <w:lang w:bidi="ar-IQ"/>
        </w:rPr>
        <w:t>Ismael</w:t>
      </w:r>
      <w:proofErr w:type="spellEnd"/>
      <w:r w:rsidRPr="00AC5AFF">
        <w:rPr>
          <w:rFonts w:ascii="Simplified Arabic" w:hAnsi="Simplified Arabic" w:cs="Simplified Arabic"/>
          <w:sz w:val="28"/>
          <w:szCs w:val="28"/>
          <w:lang w:bidi="ar-IQ"/>
        </w:rPr>
        <w:t xml:space="preserve">, 2015: 439; Yuen et al., 2013: 226; </w:t>
      </w:r>
      <w:proofErr w:type="spellStart"/>
      <w:r w:rsidRPr="00AC5AFF">
        <w:rPr>
          <w:rFonts w:ascii="Simplified Arabic" w:hAnsi="Simplified Arabic" w:cs="Simplified Arabic"/>
          <w:sz w:val="28"/>
          <w:szCs w:val="28"/>
          <w:lang w:bidi="ar-IQ"/>
        </w:rPr>
        <w:t>Scaramelli</w:t>
      </w:r>
      <w:proofErr w:type="spellEnd"/>
      <w:r w:rsidRPr="00AC5AFF">
        <w:rPr>
          <w:rFonts w:ascii="Simplified Arabic" w:hAnsi="Simplified Arabic" w:cs="Simplified Arabic"/>
          <w:sz w:val="28"/>
          <w:szCs w:val="28"/>
          <w:lang w:bidi="ar-IQ"/>
        </w:rPr>
        <w:t>, 2010: 24</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اذ تعد جودة السلع أو الخدمات في معظم القطاعات أحد الاعتبارات المهمة التي يأخذها المستهلكون في نظر </w:t>
      </w:r>
      <w:proofErr w:type="spellStart"/>
      <w:r w:rsidRPr="00AC5AFF">
        <w:rPr>
          <w:rFonts w:ascii="Simplified Arabic" w:hAnsi="Simplified Arabic" w:cs="Simplified Arabic"/>
          <w:sz w:val="28"/>
          <w:szCs w:val="28"/>
          <w:rtl/>
          <w:lang w:bidi="ar-IQ"/>
        </w:rPr>
        <w:t>الاعتبار،</w:t>
      </w:r>
      <w:proofErr w:type="spellEnd"/>
      <w:r w:rsidRPr="00AC5AFF">
        <w:rPr>
          <w:rFonts w:ascii="Simplified Arabic" w:hAnsi="Simplified Arabic" w:cs="Simplified Arabic"/>
          <w:sz w:val="28"/>
          <w:szCs w:val="28"/>
          <w:rtl/>
          <w:lang w:bidi="ar-IQ"/>
        </w:rPr>
        <w:t xml:space="preserve"> خاصة عند اختيار مجموع</w:t>
      </w:r>
      <w:r>
        <w:rPr>
          <w:rFonts w:ascii="Simplified Arabic" w:hAnsi="Simplified Arabic" w:cs="Simplified Arabic"/>
          <w:sz w:val="28"/>
          <w:szCs w:val="28"/>
          <w:rtl/>
          <w:lang w:bidi="ar-IQ"/>
        </w:rPr>
        <w:t xml:space="preserve">ة من العناصر المتجانسة </w:t>
      </w:r>
      <w:r>
        <w:rPr>
          <w:rFonts w:ascii="Simplified Arabic" w:hAnsi="Simplified Arabic" w:cs="Simplified Arabic" w:hint="cs"/>
          <w:sz w:val="28"/>
          <w:szCs w:val="28"/>
          <w:rtl/>
          <w:lang w:bidi="ar-IQ"/>
        </w:rPr>
        <w:t>فضلاً عن</w:t>
      </w:r>
      <w:r w:rsidRPr="00AC5AFF">
        <w:rPr>
          <w:rFonts w:ascii="Simplified Arabic" w:hAnsi="Simplified Arabic" w:cs="Simplified Arabic"/>
          <w:sz w:val="28"/>
          <w:szCs w:val="28"/>
          <w:rtl/>
          <w:lang w:bidi="ar-IQ"/>
        </w:rPr>
        <w:t xml:space="preserve"> ذلك </w:t>
      </w:r>
      <w:r>
        <w:rPr>
          <w:rFonts w:ascii="Simplified Arabic" w:hAnsi="Simplified Arabic" w:cs="Simplified Arabic" w:hint="cs"/>
          <w:sz w:val="28"/>
          <w:szCs w:val="28"/>
          <w:rtl/>
          <w:lang w:bidi="ar-IQ"/>
        </w:rPr>
        <w:t>تعد</w:t>
      </w:r>
      <w:r w:rsidRPr="00AC5AFF">
        <w:rPr>
          <w:rFonts w:ascii="Simplified Arabic" w:hAnsi="Simplified Arabic" w:cs="Simplified Arabic"/>
          <w:sz w:val="28"/>
          <w:szCs w:val="28"/>
          <w:rtl/>
          <w:lang w:bidi="ar-IQ"/>
        </w:rPr>
        <w:t xml:space="preserve"> ا</w:t>
      </w:r>
      <w:r>
        <w:rPr>
          <w:rFonts w:ascii="Simplified Arabic" w:hAnsi="Simplified Arabic" w:cs="Simplified Arabic"/>
          <w:sz w:val="28"/>
          <w:szCs w:val="28"/>
          <w:rtl/>
          <w:lang w:bidi="ar-IQ"/>
        </w:rPr>
        <w:t>لتكلفة من بين الاعتبارات الرئيس</w:t>
      </w:r>
      <w:r w:rsidRPr="00AC5AFF">
        <w:rPr>
          <w:rFonts w:ascii="Simplified Arabic" w:hAnsi="Simplified Arabic" w:cs="Simplified Arabic"/>
          <w:sz w:val="28"/>
          <w:szCs w:val="28"/>
          <w:rtl/>
          <w:lang w:bidi="ar-IQ"/>
        </w:rPr>
        <w:t xml:space="preserve">ة قبل اتخاذ </w:t>
      </w:r>
      <w:proofErr w:type="spellStart"/>
      <w:r w:rsidRPr="00AC5AFF">
        <w:rPr>
          <w:rFonts w:ascii="Simplified Arabic" w:hAnsi="Simplified Arabic" w:cs="Simplified Arabic"/>
          <w:sz w:val="28"/>
          <w:szCs w:val="28"/>
          <w:rtl/>
          <w:lang w:bidi="ar-IQ"/>
        </w:rPr>
        <w:t>القرار،</w:t>
      </w:r>
      <w:proofErr w:type="spellEnd"/>
      <w:r w:rsidRPr="00AC5AFF">
        <w:rPr>
          <w:rFonts w:ascii="Simplified Arabic" w:hAnsi="Simplified Arabic" w:cs="Simplified Arabic"/>
          <w:sz w:val="28"/>
          <w:szCs w:val="28"/>
          <w:rtl/>
          <w:lang w:bidi="ar-IQ"/>
        </w:rPr>
        <w:t xml:space="preserve"> اذ كلما انخفضت تكلفة </w:t>
      </w:r>
      <w:proofErr w:type="spellStart"/>
      <w:r w:rsidRPr="00AC5AFF">
        <w:rPr>
          <w:rFonts w:ascii="Simplified Arabic" w:hAnsi="Simplified Arabic" w:cs="Simplified Arabic"/>
          <w:sz w:val="28"/>
          <w:szCs w:val="28"/>
          <w:rtl/>
          <w:lang w:bidi="ar-IQ"/>
        </w:rPr>
        <w:t>الميناء،</w:t>
      </w:r>
      <w:proofErr w:type="spellEnd"/>
      <w:r w:rsidRPr="00AC5AFF">
        <w:rPr>
          <w:rFonts w:ascii="Simplified Arabic" w:hAnsi="Simplified Arabic" w:cs="Simplified Arabic"/>
          <w:sz w:val="28"/>
          <w:szCs w:val="28"/>
          <w:rtl/>
          <w:lang w:bidi="ar-IQ"/>
        </w:rPr>
        <w:t xml:space="preserve"> زادت القدرة التنافسية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Yeo</w:t>
      </w:r>
      <w:proofErr w:type="spellEnd"/>
      <w:r w:rsidRPr="00AC5AFF">
        <w:rPr>
          <w:rFonts w:ascii="Simplified Arabic" w:hAnsi="Simplified Arabic" w:cs="Simplified Arabic"/>
          <w:sz w:val="28"/>
          <w:szCs w:val="28"/>
          <w:lang w:bidi="ar-IQ"/>
        </w:rPr>
        <w:t xml:space="preserve"> et al., 2016: 439</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وعادة،</w:t>
      </w:r>
      <w:proofErr w:type="spellEnd"/>
      <w:r w:rsidRPr="00AC5AFF">
        <w:rPr>
          <w:rFonts w:ascii="Simplified Arabic" w:hAnsi="Simplified Arabic" w:cs="Simplified Arabic"/>
          <w:sz w:val="28"/>
          <w:szCs w:val="28"/>
          <w:rtl/>
          <w:lang w:bidi="ar-IQ"/>
        </w:rPr>
        <w:t xml:space="preserve"> ما يحدث هذا عندما تشكل تعريفات الميناء (ضريبة الميناء</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والتكاليف (أي رسوم الميناء المدفوعة للمحطة</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نسبة كبيرة من إجمالي تكاليف النقل لشركات المحيط </w:t>
      </w:r>
      <w:proofErr w:type="spellStart"/>
      <w:r w:rsidRPr="00AC5AFF">
        <w:rPr>
          <w:rFonts w:ascii="Simplified Arabic" w:hAnsi="Simplified Arabic" w:cs="Simplified Arabic"/>
          <w:sz w:val="28"/>
          <w:szCs w:val="28"/>
          <w:rtl/>
          <w:lang w:bidi="ar-IQ"/>
        </w:rPr>
        <w:t>والشحن،</w:t>
      </w:r>
      <w:proofErr w:type="spellEnd"/>
      <w:r w:rsidRPr="00AC5AFF">
        <w:rPr>
          <w:rFonts w:ascii="Simplified Arabic" w:hAnsi="Simplified Arabic" w:cs="Simplified Arabic"/>
          <w:sz w:val="28"/>
          <w:szCs w:val="28"/>
          <w:rtl/>
          <w:lang w:bidi="ar-IQ"/>
        </w:rPr>
        <w:t xml:space="preserve"> </w:t>
      </w:r>
      <w:proofErr w:type="spellStart"/>
      <w:r w:rsidRPr="00AC5AFF">
        <w:rPr>
          <w:rFonts w:ascii="Simplified Arabic" w:hAnsi="Simplified Arabic" w:cs="Simplified Arabic"/>
          <w:sz w:val="28"/>
          <w:szCs w:val="28"/>
          <w:rtl/>
          <w:lang w:bidi="ar-IQ"/>
        </w:rPr>
        <w:t>وبالمثل،</w:t>
      </w:r>
      <w:proofErr w:type="spellEnd"/>
      <w:r w:rsidRPr="00AC5AFF">
        <w:rPr>
          <w:rFonts w:ascii="Simplified Arabic" w:hAnsi="Simplified Arabic" w:cs="Simplified Arabic"/>
          <w:sz w:val="28"/>
          <w:szCs w:val="28"/>
          <w:rtl/>
          <w:lang w:bidi="ar-IQ"/>
        </w:rPr>
        <w:t xml:space="preserve"> فإن معظم الصناعات في القطاع البحري قادرة على مقارنة التكلفة والتعريفات الجمركية </w:t>
      </w:r>
      <w:r w:rsidRPr="00AC5AFF">
        <w:rPr>
          <w:rFonts w:ascii="Simplified Arabic" w:hAnsi="Simplified Arabic" w:cs="Simplified Arabic"/>
          <w:sz w:val="28"/>
          <w:szCs w:val="28"/>
          <w:rtl/>
          <w:lang w:bidi="ar-IQ"/>
        </w:rPr>
        <w:lastRenderedPageBreak/>
        <w:t xml:space="preserve">للموانئ المنافسة واختيار الأكثر واقعية منها </w:t>
      </w:r>
      <w:proofErr w:type="spellStart"/>
      <w:r w:rsidRPr="00AC5AFF">
        <w:rPr>
          <w:rFonts w:ascii="Simplified Arabic" w:hAnsi="Simplified Arabic" w:cs="Simplified Arabic"/>
          <w:sz w:val="28"/>
          <w:szCs w:val="28"/>
          <w:rtl/>
          <w:lang w:bidi="ar-IQ"/>
        </w:rPr>
        <w:t>(</w:t>
      </w:r>
      <w:r w:rsidRPr="00AC5AFF">
        <w:rPr>
          <w:rFonts w:ascii="Simplified Arabic" w:hAnsi="Simplified Arabic" w:cs="Simplified Arabic"/>
          <w:sz w:val="28"/>
          <w:szCs w:val="28"/>
          <w:lang w:bidi="ar-IQ"/>
        </w:rPr>
        <w:t>Seo</w:t>
      </w:r>
      <w:proofErr w:type="spellEnd"/>
      <w:r w:rsidRPr="00AC5AFF">
        <w:rPr>
          <w:rFonts w:ascii="Simplified Arabic" w:hAnsi="Simplified Arabic" w:cs="Simplified Arabic"/>
          <w:sz w:val="28"/>
          <w:szCs w:val="28"/>
          <w:lang w:bidi="ar-IQ"/>
        </w:rPr>
        <w:t xml:space="preserve"> et al., 2016: 569</w:t>
      </w:r>
      <w:proofErr w:type="spellStart"/>
      <w:r w:rsidRPr="00AC5AFF">
        <w:rPr>
          <w:rFonts w:ascii="Simplified Arabic" w:hAnsi="Simplified Arabic" w:cs="Simplified Arabic"/>
          <w:sz w:val="28"/>
          <w:szCs w:val="28"/>
          <w:rtl/>
          <w:lang w:bidi="ar-IQ"/>
        </w:rPr>
        <w:t>).</w:t>
      </w:r>
      <w:proofErr w:type="spellEnd"/>
    </w:p>
    <w:p w:rsidR="003918CC" w:rsidRDefault="003918CC" w:rsidP="003918CC">
      <w:pPr>
        <w:tabs>
          <w:tab w:val="left" w:pos="226"/>
        </w:tabs>
        <w:bidi/>
        <w:rPr>
          <w:rFonts w:ascii="Simplified Arabic" w:hAnsi="Simplified Arabic" w:cs="Simplified Arabic"/>
          <w:sz w:val="28"/>
          <w:szCs w:val="28"/>
          <w:lang w:bidi="ar-IQ"/>
        </w:rPr>
      </w:pPr>
    </w:p>
    <w:p w:rsidR="003918CC" w:rsidRPr="00AC5AFF" w:rsidRDefault="003918CC" w:rsidP="003918CC">
      <w:pPr>
        <w:tabs>
          <w:tab w:val="left" w:pos="226"/>
        </w:tabs>
        <w:bidi/>
        <w:rPr>
          <w:rFonts w:ascii="Simplified Arabic" w:hAnsi="Simplified Arabic" w:cs="Simplified Arabic"/>
          <w:sz w:val="28"/>
          <w:szCs w:val="28"/>
          <w:rtl/>
          <w:lang w:bidi="ar-IQ"/>
        </w:rPr>
      </w:pPr>
    </w:p>
    <w:p w:rsidR="00E04086" w:rsidRDefault="00E04086" w:rsidP="00E04086">
      <w:pPr>
        <w:bidi/>
        <w:rPr>
          <w:rFonts w:ascii="Simplified Arabic" w:hAnsi="Simplified Arabic" w:cs="Simplified Arabic"/>
          <w:sz w:val="28"/>
          <w:szCs w:val="28"/>
          <w:rtl/>
          <w:lang w:bidi="ar-IQ"/>
        </w:rPr>
      </w:pPr>
      <w:r>
        <w:rPr>
          <w:rFonts w:asciiTheme="majorBidi" w:hAnsiTheme="majorBidi" w:cstheme="majorBidi"/>
          <w:b/>
          <w:bCs/>
          <w:sz w:val="28"/>
          <w:szCs w:val="28"/>
        </w:rPr>
        <w:t>2</w:t>
      </w:r>
      <w:r>
        <w:rPr>
          <w:rFonts w:asciiTheme="majorBidi" w:hAnsiTheme="majorBidi" w:cstheme="majorBidi" w:hint="cs"/>
          <w:b/>
          <w:bCs/>
          <w:sz w:val="28"/>
          <w:szCs w:val="28"/>
          <w:rtl/>
        </w:rPr>
        <w:t xml:space="preserve">-5 </w:t>
      </w:r>
      <w:r w:rsidRPr="00AB586E">
        <w:rPr>
          <w:rFonts w:asciiTheme="majorBidi" w:hAnsiTheme="majorBidi" w:cs="PT Bold Heading"/>
          <w:sz w:val="28"/>
          <w:szCs w:val="28"/>
          <w:rtl/>
        </w:rPr>
        <w:t xml:space="preserve">ابعاد الاداء التنافسي: </w:t>
      </w:r>
      <w:r w:rsidRPr="00AB586E">
        <w:rPr>
          <w:rFonts w:asciiTheme="majorBidi" w:hAnsiTheme="majorBidi" w:cs="PT Bold Heading"/>
          <w:b/>
          <w:bCs/>
          <w:sz w:val="28"/>
          <w:szCs w:val="28"/>
        </w:rPr>
        <w:t>dimensions of competitive performance</w:t>
      </w:r>
    </w:p>
    <w:p w:rsidR="00E04086" w:rsidRPr="00AC5AFF" w:rsidRDefault="00E04086" w:rsidP="00E04086">
      <w:pPr>
        <w:bidi/>
        <w:rPr>
          <w:rFonts w:ascii="Simplified Arabic" w:hAnsi="Simplified Arabic" w:cs="Simplified Arabic"/>
          <w:sz w:val="28"/>
          <w:szCs w:val="28"/>
          <w:lang w:bidi="ar-IQ"/>
        </w:rPr>
      </w:pPr>
      <w:r w:rsidRPr="00AC5AFF">
        <w:rPr>
          <w:rFonts w:ascii="Simplified Arabic" w:hAnsi="Simplified Arabic" w:cs="Simplified Arabic"/>
          <w:sz w:val="28"/>
          <w:szCs w:val="28"/>
          <w:rtl/>
          <w:lang w:bidi="ar-IQ"/>
        </w:rPr>
        <w:t>قام العديد من الباحثين في اعتماد مجموعة من الابعاد المختلفة لقياس الاداء التنافسي للمنظمات وقد اعتمدت الدراسة الحالية ثلاث</w:t>
      </w:r>
      <w:r>
        <w:rPr>
          <w:rFonts w:ascii="Simplified Arabic" w:hAnsi="Simplified Arabic" w:cs="Simplified Arabic" w:hint="cs"/>
          <w:sz w:val="28"/>
          <w:szCs w:val="28"/>
          <w:rtl/>
          <w:lang w:bidi="ar-IQ"/>
        </w:rPr>
        <w:t>ة</w:t>
      </w:r>
      <w:r w:rsidRPr="00AC5AFF">
        <w:rPr>
          <w:rFonts w:ascii="Simplified Arabic" w:hAnsi="Simplified Arabic" w:cs="Simplified Arabic"/>
          <w:sz w:val="28"/>
          <w:szCs w:val="28"/>
          <w:rtl/>
          <w:lang w:bidi="ar-IQ"/>
        </w:rPr>
        <w:t xml:space="preserve"> ابعاد رئيسة والتي تمثلت بالكلفة والجودة والاستجابة نظرا لاتفاق اغلب الدراسات حول تضمين تلك الابعاد لقياس هذا الاداء التنافسي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 xml:space="preserve">Han, 2018; Cabral and Ramos, 2014; Song and </w:t>
      </w:r>
      <w:proofErr w:type="spellStart"/>
      <w:r w:rsidRPr="00AC5AFF">
        <w:rPr>
          <w:rFonts w:ascii="Simplified Arabic" w:hAnsi="Simplified Arabic" w:cs="Simplified Arabic"/>
          <w:sz w:val="28"/>
          <w:szCs w:val="28"/>
          <w:lang w:bidi="ar-IQ"/>
        </w:rPr>
        <w:t>Panayides</w:t>
      </w:r>
      <w:proofErr w:type="spellEnd"/>
      <w:r w:rsidRPr="00AC5AFF">
        <w:rPr>
          <w:rFonts w:ascii="Simplified Arabic" w:hAnsi="Simplified Arabic" w:cs="Simplified Arabic"/>
          <w:sz w:val="28"/>
          <w:szCs w:val="28"/>
          <w:lang w:bidi="ar-IQ"/>
        </w:rPr>
        <w:t>, 2008</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w:t>
      </w:r>
    </w:p>
    <w:p w:rsidR="00E04086" w:rsidRPr="008F3834" w:rsidRDefault="00E04086" w:rsidP="00E04086">
      <w:pPr>
        <w:bidi/>
        <w:spacing w:line="360" w:lineRule="auto"/>
        <w:rPr>
          <w:rFonts w:asciiTheme="majorBidi" w:hAnsiTheme="majorBidi" w:cstheme="majorBidi"/>
          <w:b/>
          <w:bCs/>
          <w:sz w:val="28"/>
          <w:szCs w:val="28"/>
          <w:rtl/>
          <w:lang w:bidi="ar-IQ"/>
        </w:rPr>
      </w:pPr>
      <w:r>
        <w:rPr>
          <w:rFonts w:asciiTheme="majorBidi" w:hAnsiTheme="majorBidi" w:cstheme="majorBidi" w:hint="cs"/>
          <w:b/>
          <w:bCs/>
          <w:sz w:val="28"/>
          <w:szCs w:val="28"/>
          <w:rtl/>
        </w:rPr>
        <w:t>2-</w:t>
      </w:r>
      <w:r w:rsidRPr="00E24147">
        <w:rPr>
          <w:rFonts w:asciiTheme="majorBidi" w:hAnsiTheme="majorBidi" w:cstheme="majorBidi"/>
          <w:b/>
          <w:bCs/>
          <w:sz w:val="28"/>
          <w:szCs w:val="28"/>
        </w:rPr>
        <w:t>1-5</w:t>
      </w:r>
      <w:r w:rsidRPr="00E24147">
        <w:rPr>
          <w:rFonts w:asciiTheme="majorBidi" w:hAnsiTheme="majorBidi" w:cstheme="majorBidi" w:hint="cs"/>
          <w:b/>
          <w:bCs/>
          <w:sz w:val="28"/>
          <w:szCs w:val="28"/>
          <w:rtl/>
          <w:lang w:bidi="ar-IQ"/>
        </w:rPr>
        <w:t xml:space="preserve"> </w:t>
      </w:r>
      <w:r w:rsidRPr="00E24147">
        <w:rPr>
          <w:rFonts w:asciiTheme="majorBidi" w:hAnsiTheme="majorBidi"/>
          <w:b/>
          <w:bCs/>
          <w:sz w:val="28"/>
          <w:szCs w:val="28"/>
          <w:rtl/>
          <w:lang w:bidi="ar-IQ"/>
        </w:rPr>
        <w:t xml:space="preserve">جودة الاداء </w:t>
      </w:r>
      <w:r w:rsidRPr="00AB586E">
        <w:rPr>
          <w:rFonts w:asciiTheme="majorBidi" w:hAnsiTheme="majorBidi" w:cstheme="majorBidi"/>
          <w:b/>
          <w:bCs/>
          <w:sz w:val="28"/>
          <w:szCs w:val="28"/>
          <w:lang w:bidi="ar-IQ"/>
        </w:rPr>
        <w:t>Performance Quality</w:t>
      </w:r>
      <w:proofErr w:type="spellStart"/>
      <w:r w:rsidRPr="00AB586E">
        <w:rPr>
          <w:rFonts w:asciiTheme="majorBidi" w:hAnsiTheme="majorBidi"/>
          <w:b/>
          <w:bCs/>
          <w:sz w:val="28"/>
          <w:szCs w:val="28"/>
          <w:rtl/>
          <w:lang w:bidi="ar-IQ"/>
        </w:rPr>
        <w:t>:</w:t>
      </w:r>
      <w:proofErr w:type="spellEnd"/>
    </w:p>
    <w:p w:rsidR="00E04086" w:rsidRPr="00AC5AFF" w:rsidRDefault="00E04086" w:rsidP="003918CC">
      <w:pPr>
        <w:bidi/>
        <w:rPr>
          <w:rFonts w:ascii="Simplified Arabic" w:hAnsi="Simplified Arabic" w:cs="Simplified Arabic"/>
          <w:color w:val="F79646" w:themeColor="accent6"/>
          <w:sz w:val="28"/>
          <w:szCs w:val="28"/>
          <w:rtl/>
          <w:lang w:bidi="ar-IQ"/>
        </w:rPr>
      </w:pPr>
      <w:r w:rsidRPr="00AC5AFF">
        <w:rPr>
          <w:rFonts w:ascii="Simplified Arabic" w:hAnsi="Simplified Arabic" w:cs="Simplified Arabic"/>
          <w:sz w:val="28"/>
          <w:szCs w:val="28"/>
          <w:rtl/>
          <w:lang w:bidi="ar-IQ"/>
        </w:rPr>
        <w:t xml:space="preserve">تؤدي جودة اداء الموانئ والمتمثلة بالخدمات المقدمة دورًا مهمًا في اقتصاد العديد من البلدان والمناطق لذا يمكن أن يؤثر فشل أو عدم </w:t>
      </w:r>
      <w:proofErr w:type="spellStart"/>
      <w:r w:rsidRPr="00AC5AFF">
        <w:rPr>
          <w:rFonts w:ascii="Simplified Arabic" w:hAnsi="Simplified Arabic" w:cs="Simplified Arabic"/>
          <w:sz w:val="28"/>
          <w:szCs w:val="28"/>
          <w:rtl/>
          <w:lang w:bidi="ar-IQ"/>
        </w:rPr>
        <w:t>موثوقية</w:t>
      </w:r>
      <w:proofErr w:type="spellEnd"/>
      <w:r w:rsidRPr="00AC5AFF">
        <w:rPr>
          <w:rFonts w:ascii="Simplified Arabic" w:hAnsi="Simplified Arabic" w:cs="Simplified Arabic"/>
          <w:sz w:val="28"/>
          <w:szCs w:val="28"/>
          <w:rtl/>
          <w:lang w:bidi="ar-IQ"/>
        </w:rPr>
        <w:t xml:space="preserve"> جودة خدمات الموانئ بشكل كبير على عملاء الميناء وخطوط الشحن وأصحاب البضائع مما يؤدي إلى عدم رضاهم من جودة خدمة الموانئ </w:t>
      </w:r>
      <w:r w:rsidRPr="00AC5AFF">
        <w:rPr>
          <w:rFonts w:ascii="Simplified Arabic" w:hAnsi="Simplified Arabic" w:cs="Simplified Arabic"/>
          <w:sz w:val="28"/>
          <w:szCs w:val="28"/>
          <w:lang w:bidi="ar-IQ"/>
        </w:rPr>
        <w:t>Port service quality (PSQ</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والتي تشير إلى مستوى جودة الخدمة التي تقدمها إدارة الميناء </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lang w:bidi="ar-IQ"/>
        </w:rPr>
        <w:t>Yuen and Thai, 2015: 175</w:t>
      </w:r>
      <w:proofErr w:type="spellStart"/>
      <w:r w:rsidRPr="00AC5AFF">
        <w:rPr>
          <w:rFonts w:ascii="Simplified Arabic" w:hAnsi="Simplified Arabic" w:cs="Simplified Arabic"/>
          <w:sz w:val="28"/>
          <w:szCs w:val="28"/>
          <w:rtl/>
          <w:lang w:bidi="ar-IQ"/>
        </w:rPr>
        <w:t>).</w:t>
      </w:r>
      <w:proofErr w:type="spellEnd"/>
      <w:r w:rsidRPr="00AC5AFF">
        <w:rPr>
          <w:rFonts w:ascii="Simplified Arabic" w:hAnsi="Simplified Arabic" w:cs="Simplified Arabic"/>
          <w:sz w:val="28"/>
          <w:szCs w:val="28"/>
          <w:rtl/>
          <w:lang w:bidi="ar-IQ"/>
        </w:rPr>
        <w:t xml:space="preserve"> </w:t>
      </w:r>
    </w:p>
    <w:p w:rsidR="00E04086" w:rsidRDefault="00E04086" w:rsidP="00E04086">
      <w:pPr>
        <w:bidi/>
        <w:spacing w:line="360" w:lineRule="auto"/>
        <w:rPr>
          <w:rFonts w:ascii="Simplified Arabic" w:hAnsi="Simplified Arabic" w:cs="Simplified Arabic"/>
          <w:sz w:val="28"/>
          <w:szCs w:val="28"/>
          <w:rtl/>
          <w:lang w:bidi="ar-IQ"/>
        </w:rPr>
      </w:pPr>
      <w:r>
        <w:rPr>
          <w:rFonts w:asciiTheme="majorBidi" w:hAnsiTheme="majorBidi" w:cstheme="majorBidi"/>
          <w:b/>
          <w:bCs/>
          <w:sz w:val="28"/>
          <w:szCs w:val="28"/>
        </w:rPr>
        <w:t>2</w:t>
      </w:r>
      <w:proofErr w:type="spellStart"/>
      <w:r w:rsidRPr="00E24147">
        <w:rPr>
          <w:rFonts w:asciiTheme="majorBidi" w:hAnsiTheme="majorBidi" w:cstheme="majorBidi" w:hint="cs"/>
          <w:b/>
          <w:bCs/>
          <w:sz w:val="28"/>
          <w:szCs w:val="28"/>
          <w:rtl/>
        </w:rPr>
        <w:t>-</w:t>
      </w:r>
      <w:proofErr w:type="spellEnd"/>
      <w:r w:rsidRPr="00E24147">
        <w:rPr>
          <w:rFonts w:asciiTheme="majorBidi" w:hAnsiTheme="majorBidi" w:cstheme="majorBidi"/>
          <w:b/>
          <w:bCs/>
          <w:sz w:val="28"/>
          <w:szCs w:val="28"/>
        </w:rPr>
        <w:t>2-5</w:t>
      </w:r>
      <w:r w:rsidRPr="00E24147">
        <w:rPr>
          <w:rFonts w:asciiTheme="majorBidi" w:hAnsiTheme="majorBidi" w:cstheme="majorBidi" w:hint="cs"/>
          <w:b/>
          <w:bCs/>
          <w:sz w:val="28"/>
          <w:szCs w:val="28"/>
          <w:rtl/>
          <w:lang w:bidi="ar-IQ"/>
        </w:rPr>
        <w:t xml:space="preserve"> كلفة الاداء</w:t>
      </w:r>
      <w:r w:rsidRPr="001F3622">
        <w:rPr>
          <w:rFonts w:asciiTheme="majorBidi" w:hAnsiTheme="majorBidi" w:cstheme="majorBidi" w:hint="cs"/>
          <w:b/>
          <w:bCs/>
          <w:sz w:val="28"/>
          <w:szCs w:val="28"/>
          <w:rtl/>
          <w:lang w:bidi="ar-IQ"/>
        </w:rPr>
        <w:t xml:space="preserve">: </w:t>
      </w:r>
      <w:r w:rsidRPr="001F3622">
        <w:rPr>
          <w:rFonts w:asciiTheme="majorBidi" w:hAnsiTheme="majorBidi" w:cstheme="majorBidi"/>
          <w:b/>
          <w:bCs/>
          <w:sz w:val="28"/>
          <w:szCs w:val="28"/>
          <w:lang w:bidi="ar-IQ"/>
        </w:rPr>
        <w:t>Performance Cost</w:t>
      </w:r>
      <w:r w:rsidRPr="00D75E53">
        <w:rPr>
          <w:rFonts w:ascii="Simplified Arabic" w:hAnsi="Simplified Arabic" w:cs="Simplified Arabic"/>
          <w:sz w:val="28"/>
          <w:szCs w:val="28"/>
          <w:rtl/>
          <w:lang w:bidi="ar-IQ"/>
        </w:rPr>
        <w:t xml:space="preserve"> </w:t>
      </w:r>
    </w:p>
    <w:p w:rsidR="00E04086" w:rsidRPr="00AC5AFF" w:rsidRDefault="003918CC" w:rsidP="00E04086">
      <w:pPr>
        <w:bidi/>
        <w:rPr>
          <w:rFonts w:ascii="Simplified Arabic" w:hAnsi="Simplified Arabic" w:cs="Simplified Arabic"/>
          <w:sz w:val="28"/>
          <w:szCs w:val="28"/>
          <w:rtl/>
          <w:lang w:bidi="ar-IQ"/>
        </w:rPr>
      </w:pPr>
      <w:r>
        <w:rPr>
          <w:rFonts w:asciiTheme="majorBidi" w:hAnsiTheme="majorBidi" w:hint="cs"/>
          <w:sz w:val="28"/>
          <w:szCs w:val="28"/>
          <w:rtl/>
          <w:lang w:bidi="ar-IQ"/>
        </w:rPr>
        <w:t xml:space="preserve"> </w:t>
      </w:r>
      <w:r w:rsidR="00E04086">
        <w:rPr>
          <w:rFonts w:asciiTheme="majorBidi" w:hAnsiTheme="majorBidi" w:hint="cs"/>
          <w:sz w:val="28"/>
          <w:szCs w:val="28"/>
          <w:rtl/>
          <w:lang w:bidi="ar-IQ"/>
        </w:rPr>
        <w:t xml:space="preserve"> </w:t>
      </w:r>
      <w:r w:rsidR="00E04086" w:rsidRPr="00AC5AFF">
        <w:rPr>
          <w:rFonts w:ascii="Simplified Arabic" w:hAnsi="Simplified Arabic" w:cs="Simplified Arabic"/>
          <w:sz w:val="28"/>
          <w:szCs w:val="28"/>
          <w:rtl/>
          <w:lang w:bidi="ar-IQ"/>
        </w:rPr>
        <w:t xml:space="preserve">تعد </w:t>
      </w:r>
      <w:r w:rsidR="00E04086">
        <w:rPr>
          <w:rFonts w:ascii="Simplified Arabic" w:hAnsi="Simplified Arabic" w:cs="Simplified Arabic"/>
          <w:sz w:val="28"/>
          <w:szCs w:val="28"/>
          <w:rtl/>
          <w:lang w:bidi="ar-IQ"/>
        </w:rPr>
        <w:t>الكلفة من بين الاعتبارات الرئيس</w:t>
      </w:r>
      <w:r w:rsidR="00E04086" w:rsidRPr="00AC5AFF">
        <w:rPr>
          <w:rFonts w:ascii="Simplified Arabic" w:hAnsi="Simplified Arabic" w:cs="Simplified Arabic"/>
          <w:sz w:val="28"/>
          <w:szCs w:val="28"/>
          <w:rtl/>
          <w:lang w:bidi="ar-IQ"/>
        </w:rPr>
        <w:t xml:space="preserve">ة المرتبطة بتحقيق الاداء التنافسي </w:t>
      </w:r>
      <w:proofErr w:type="spellStart"/>
      <w:r w:rsidR="00E04086" w:rsidRPr="00AC5AFF">
        <w:rPr>
          <w:rFonts w:ascii="Simplified Arabic" w:hAnsi="Simplified Arabic" w:cs="Simplified Arabic"/>
          <w:sz w:val="28"/>
          <w:szCs w:val="28"/>
          <w:rtl/>
          <w:lang w:bidi="ar-IQ"/>
        </w:rPr>
        <w:t>للموانئ،</w:t>
      </w:r>
      <w:proofErr w:type="spellEnd"/>
      <w:r w:rsidR="00E04086" w:rsidRPr="00AC5AFF">
        <w:rPr>
          <w:rFonts w:ascii="Simplified Arabic" w:hAnsi="Simplified Arabic" w:cs="Simplified Arabic"/>
          <w:sz w:val="28"/>
          <w:szCs w:val="28"/>
          <w:rtl/>
          <w:lang w:bidi="ar-IQ"/>
        </w:rPr>
        <w:t xml:space="preserve"> اذ كلما انخفضت تكلفة </w:t>
      </w:r>
      <w:proofErr w:type="spellStart"/>
      <w:r w:rsidR="00E04086" w:rsidRPr="00AC5AFF">
        <w:rPr>
          <w:rFonts w:ascii="Simplified Arabic" w:hAnsi="Simplified Arabic" w:cs="Simplified Arabic"/>
          <w:sz w:val="28"/>
          <w:szCs w:val="28"/>
          <w:rtl/>
          <w:lang w:bidi="ar-IQ"/>
        </w:rPr>
        <w:t>الميناء،</w:t>
      </w:r>
      <w:proofErr w:type="spellEnd"/>
      <w:r w:rsidR="00E04086" w:rsidRPr="00AC5AFF">
        <w:rPr>
          <w:rFonts w:ascii="Simplified Arabic" w:hAnsi="Simplified Arabic" w:cs="Simplified Arabic"/>
          <w:sz w:val="28"/>
          <w:szCs w:val="28"/>
          <w:rtl/>
          <w:lang w:bidi="ar-IQ"/>
        </w:rPr>
        <w:t xml:space="preserve"> زادت القدرة التنافسية </w:t>
      </w:r>
      <w:proofErr w:type="spellStart"/>
      <w:r w:rsidR="00E04086" w:rsidRPr="00AC5AFF">
        <w:rPr>
          <w:rFonts w:ascii="Simplified Arabic" w:hAnsi="Simplified Arabic" w:cs="Simplified Arabic"/>
          <w:sz w:val="28"/>
          <w:szCs w:val="28"/>
          <w:rtl/>
          <w:lang w:bidi="ar-IQ"/>
        </w:rPr>
        <w:t>عادة،</w:t>
      </w:r>
      <w:proofErr w:type="spellEnd"/>
      <w:r w:rsidR="00E04086" w:rsidRPr="00AC5AFF">
        <w:rPr>
          <w:rFonts w:ascii="Simplified Arabic" w:hAnsi="Simplified Arabic" w:cs="Simplified Arabic"/>
          <w:sz w:val="28"/>
          <w:szCs w:val="28"/>
          <w:rtl/>
          <w:lang w:bidi="ar-IQ"/>
        </w:rPr>
        <w:t xml:space="preserve"> ويحدث هذا عندما تشكل تعريفات الميناء (ضريبة أو الالتزامات المالية التي يتم دفعها لسلطة الميناء</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والتكاليف (أي رسوم الميناء المدفوعة للمحطة (الارصفة</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نسبة كبيرة من إجمالي تكاليف لذا فإن معظم الصناعات في القطاع البحري قادرة على مقارنة التكلفة والتعريفات الجمركية للموانئ المنافسة واختيار الأكثر واقعية من بينها اذ </w:t>
      </w:r>
      <w:r w:rsidR="00E04086" w:rsidRPr="00AC5AFF">
        <w:rPr>
          <w:rFonts w:ascii="Simplified Arabic" w:hAnsi="Simplified Arabic" w:cs="Simplified Arabic"/>
          <w:sz w:val="28"/>
          <w:szCs w:val="28"/>
          <w:rtl/>
          <w:lang w:bidi="ar-IQ"/>
        </w:rPr>
        <w:lastRenderedPageBreak/>
        <w:t xml:space="preserve">بينت النتائج أن "التكاليف في </w:t>
      </w:r>
      <w:proofErr w:type="spellStart"/>
      <w:r w:rsidR="00E04086" w:rsidRPr="00AC5AFF">
        <w:rPr>
          <w:rFonts w:ascii="Simplified Arabic" w:hAnsi="Simplified Arabic" w:cs="Simplified Arabic"/>
          <w:sz w:val="28"/>
          <w:szCs w:val="28"/>
          <w:rtl/>
          <w:lang w:bidi="ar-IQ"/>
        </w:rPr>
        <w:t>الميناء"</w:t>
      </w:r>
      <w:proofErr w:type="spellEnd"/>
      <w:r w:rsidR="00E04086" w:rsidRPr="00AC5AFF">
        <w:rPr>
          <w:rFonts w:ascii="Simplified Arabic" w:hAnsi="Simplified Arabic" w:cs="Simplified Arabic"/>
          <w:sz w:val="28"/>
          <w:szCs w:val="28"/>
          <w:rtl/>
          <w:lang w:bidi="ar-IQ"/>
        </w:rPr>
        <w:t xml:space="preserve"> </w:t>
      </w:r>
      <w:r w:rsidR="00E04086">
        <w:rPr>
          <w:rFonts w:ascii="Simplified Arabic" w:hAnsi="Simplified Arabic" w:cs="Simplified Arabic" w:hint="cs"/>
          <w:sz w:val="28"/>
          <w:szCs w:val="28"/>
          <w:rtl/>
          <w:lang w:bidi="ar-IQ"/>
        </w:rPr>
        <w:t>تعد</w:t>
      </w:r>
      <w:r w:rsidR="00E04086" w:rsidRPr="00AC5AFF">
        <w:rPr>
          <w:rFonts w:ascii="Simplified Arabic" w:hAnsi="Simplified Arabic" w:cs="Simplified Arabic"/>
          <w:sz w:val="28"/>
          <w:szCs w:val="28"/>
          <w:rtl/>
          <w:lang w:bidi="ar-IQ"/>
        </w:rPr>
        <w:t xml:space="preserve"> أهم عامل في تنافسية الموانئ بالنسبة لخطوط الشحن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Yuen et al.,2012:37</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w:t>
      </w:r>
    </w:p>
    <w:p w:rsidR="00E04086" w:rsidRDefault="00E04086" w:rsidP="00E04086">
      <w:pPr>
        <w:bidi/>
        <w:spacing w:line="360" w:lineRule="auto"/>
        <w:rPr>
          <w:rFonts w:ascii="Simplified Arabic" w:hAnsi="Simplified Arabic" w:cs="Simplified Arabic"/>
          <w:sz w:val="28"/>
          <w:szCs w:val="28"/>
          <w:rtl/>
          <w:lang w:bidi="ar-IQ"/>
        </w:rPr>
      </w:pPr>
      <w:r>
        <w:rPr>
          <w:rFonts w:asciiTheme="majorBidi" w:hAnsiTheme="majorBidi" w:cstheme="majorBidi" w:hint="cs"/>
          <w:b/>
          <w:bCs/>
          <w:sz w:val="28"/>
          <w:szCs w:val="28"/>
          <w:rtl/>
        </w:rPr>
        <w:t>2</w:t>
      </w:r>
      <w:r w:rsidRPr="00E24147">
        <w:rPr>
          <w:rFonts w:asciiTheme="majorBidi" w:hAnsiTheme="majorBidi" w:cstheme="majorBidi" w:hint="cs"/>
          <w:b/>
          <w:bCs/>
          <w:sz w:val="28"/>
          <w:szCs w:val="28"/>
          <w:rtl/>
        </w:rPr>
        <w:t>-</w:t>
      </w:r>
      <w:r w:rsidRPr="00E24147">
        <w:rPr>
          <w:rFonts w:asciiTheme="majorBidi" w:hAnsiTheme="majorBidi" w:cstheme="majorBidi"/>
          <w:b/>
          <w:bCs/>
          <w:sz w:val="28"/>
          <w:szCs w:val="28"/>
        </w:rPr>
        <w:t>3-5</w:t>
      </w:r>
      <w:r w:rsidRPr="00E24147">
        <w:rPr>
          <w:rFonts w:asciiTheme="majorBidi" w:hAnsiTheme="majorBidi" w:cstheme="majorBidi" w:hint="cs"/>
          <w:b/>
          <w:bCs/>
          <w:sz w:val="28"/>
          <w:szCs w:val="28"/>
          <w:rtl/>
          <w:lang w:bidi="ar-IQ"/>
        </w:rPr>
        <w:t xml:space="preserve"> </w:t>
      </w:r>
      <w:r w:rsidRPr="00E24147">
        <w:rPr>
          <w:rFonts w:asciiTheme="majorBidi" w:hAnsiTheme="majorBidi"/>
          <w:b/>
          <w:bCs/>
          <w:sz w:val="28"/>
          <w:szCs w:val="28"/>
          <w:rtl/>
          <w:lang w:bidi="ar-IQ"/>
        </w:rPr>
        <w:t>استجابة الاداء</w:t>
      </w:r>
      <w:r w:rsidRPr="001F3622">
        <w:rPr>
          <w:rFonts w:asciiTheme="majorBidi" w:hAnsiTheme="majorBidi"/>
          <w:b/>
          <w:bCs/>
          <w:sz w:val="28"/>
          <w:szCs w:val="28"/>
          <w:rtl/>
          <w:lang w:bidi="ar-IQ"/>
        </w:rPr>
        <w:t xml:space="preserve">: </w:t>
      </w:r>
      <w:r w:rsidRPr="001F3622">
        <w:rPr>
          <w:rFonts w:asciiTheme="majorBidi" w:hAnsiTheme="majorBidi" w:cstheme="majorBidi"/>
          <w:b/>
          <w:bCs/>
          <w:sz w:val="28"/>
          <w:szCs w:val="28"/>
          <w:lang w:bidi="ar-IQ"/>
        </w:rPr>
        <w:t>Performance Response</w:t>
      </w:r>
    </w:p>
    <w:p w:rsidR="00E04086" w:rsidRPr="00AC5AFF" w:rsidRDefault="003918CC" w:rsidP="00E04086">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04086" w:rsidRPr="00AC5AFF">
        <w:rPr>
          <w:rFonts w:ascii="Simplified Arabic" w:hAnsi="Simplified Arabic" w:cs="Simplified Arabic"/>
          <w:sz w:val="28"/>
          <w:szCs w:val="28"/>
          <w:rtl/>
          <w:lang w:bidi="ar-IQ"/>
        </w:rPr>
        <w:t xml:space="preserve">تعرف استجابة الاداء بأنها قدرة شراكات الميناء للتفاعل بسرعة مع السوق الحالي </w:t>
      </w:r>
      <w:proofErr w:type="spellStart"/>
      <w:r w:rsidR="00E04086" w:rsidRPr="00AC5AFF">
        <w:rPr>
          <w:rFonts w:ascii="Simplified Arabic" w:hAnsi="Simplified Arabic" w:cs="Simplified Arabic"/>
          <w:color w:val="0000CC"/>
          <w:sz w:val="28"/>
          <w:szCs w:val="28"/>
          <w:rtl/>
          <w:lang w:bidi="ar-IQ"/>
        </w:rPr>
        <w:t>(</w:t>
      </w:r>
      <w:proofErr w:type="spellEnd"/>
      <w:r w:rsidR="00E04086" w:rsidRPr="00AC5AFF">
        <w:rPr>
          <w:rFonts w:ascii="Simplified Arabic" w:hAnsi="Simplified Arabic" w:cs="Simplified Arabic"/>
          <w:sz w:val="28"/>
          <w:szCs w:val="28"/>
        </w:rPr>
        <w:t xml:space="preserve">Kim and </w:t>
      </w:r>
      <w:proofErr w:type="spellStart"/>
      <w:r w:rsidR="00E04086" w:rsidRPr="00AC5AFF">
        <w:rPr>
          <w:rFonts w:ascii="Simplified Arabic" w:hAnsi="Simplified Arabic" w:cs="Simplified Arabic"/>
          <w:sz w:val="28"/>
          <w:szCs w:val="28"/>
        </w:rPr>
        <w:t>Cavusgil</w:t>
      </w:r>
      <w:proofErr w:type="spellEnd"/>
      <w:r w:rsidR="00E04086" w:rsidRPr="00AC5AFF">
        <w:rPr>
          <w:rFonts w:ascii="Simplified Arabic" w:hAnsi="Simplified Arabic" w:cs="Simplified Arabic"/>
          <w:sz w:val="28"/>
          <w:szCs w:val="28"/>
        </w:rPr>
        <w:t>, 2009: 499)</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اذ يجب أن يستجيب الميناء بسرعة لتغيير احتياجات العملاء مع الانتباه للمنافسين الآخرين في تطوير منتج جديد لتلبية تلك الاحتياجات بطرق جديدة قدر الامكان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Bag et al.,2018: 3960</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إضافة إلى </w:t>
      </w:r>
      <w:proofErr w:type="spellStart"/>
      <w:r w:rsidR="00E04086" w:rsidRPr="00AC5AFF">
        <w:rPr>
          <w:rFonts w:ascii="Simplified Arabic" w:hAnsi="Simplified Arabic" w:cs="Simplified Arabic"/>
          <w:sz w:val="28"/>
          <w:szCs w:val="28"/>
          <w:rtl/>
          <w:lang w:bidi="ar-IQ"/>
        </w:rPr>
        <w:t>ذلك،</w:t>
      </w:r>
      <w:proofErr w:type="spellEnd"/>
      <w:r w:rsidR="00E04086" w:rsidRPr="00AC5AFF">
        <w:rPr>
          <w:rFonts w:ascii="Simplified Arabic" w:hAnsi="Simplified Arabic" w:cs="Simplified Arabic"/>
          <w:sz w:val="28"/>
          <w:szCs w:val="28"/>
          <w:rtl/>
          <w:lang w:bidi="ar-IQ"/>
        </w:rPr>
        <w:t xml:space="preserve"> يجب ضبط التغيرات الحاصلة في ظروف السوق من خلال الإجراءات الاستراتيجية من خلال التعاون مع شركاء سلسلة التوريد  (789 </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lang w:bidi="ar-IQ"/>
        </w:rPr>
        <w:t>(Yu et al., 2019</w:t>
      </w:r>
      <w:proofErr w:type="spellStart"/>
      <w:r w:rsidR="00E04086" w:rsidRPr="00AC5AFF">
        <w:rPr>
          <w:rFonts w:ascii="Simplified Arabic" w:hAnsi="Simplified Arabic" w:cs="Simplified Arabic"/>
          <w:sz w:val="28"/>
          <w:szCs w:val="28"/>
          <w:rtl/>
          <w:lang w:bidi="ar-IQ"/>
        </w:rPr>
        <w:t>.</w:t>
      </w:r>
      <w:proofErr w:type="spellEnd"/>
      <w:r w:rsidR="00E04086" w:rsidRPr="00AC5AFF">
        <w:rPr>
          <w:rFonts w:ascii="Simplified Arabic" w:hAnsi="Simplified Arabic" w:cs="Simplified Arabic"/>
          <w:sz w:val="28"/>
          <w:szCs w:val="28"/>
          <w:rtl/>
          <w:lang w:bidi="ar-IQ"/>
        </w:rPr>
        <w:t xml:space="preserve"> </w:t>
      </w:r>
    </w:p>
    <w:p w:rsidR="00E04086" w:rsidRPr="00020942" w:rsidRDefault="00E04086" w:rsidP="00E04086">
      <w:pPr>
        <w:bidi/>
        <w:spacing w:line="240" w:lineRule="auto"/>
        <w:ind w:left="360"/>
        <w:jc w:val="center"/>
        <w:rPr>
          <w:rFonts w:ascii="Simplified Arabic" w:hAnsi="Simplified Arabic" w:cs="Simplified Arabic"/>
          <w:b/>
          <w:bCs/>
          <w:sz w:val="24"/>
          <w:szCs w:val="24"/>
          <w:lang w:bidi="ar-IQ"/>
        </w:rPr>
      </w:pPr>
    </w:p>
    <w:p w:rsidR="00E04086" w:rsidRPr="00B91001" w:rsidRDefault="00E04086" w:rsidP="00E04086">
      <w:pPr>
        <w:bidi/>
        <w:spacing w:line="340" w:lineRule="exact"/>
        <w:rPr>
          <w:rFonts w:asciiTheme="majorBidi" w:hAnsiTheme="majorBidi" w:cstheme="majorBidi"/>
          <w:b/>
          <w:bCs/>
          <w:sz w:val="32"/>
          <w:szCs w:val="32"/>
          <w:rtl/>
          <w:lang w:bidi="ar-IQ"/>
        </w:rPr>
      </w:pPr>
      <w:r w:rsidRPr="00B91001">
        <w:rPr>
          <w:rFonts w:asciiTheme="majorBidi" w:hAnsiTheme="majorBidi" w:cstheme="majorBidi"/>
          <w:b/>
          <w:bCs/>
          <w:sz w:val="32"/>
          <w:szCs w:val="32"/>
        </w:rPr>
        <w:t>3</w:t>
      </w:r>
      <w:proofErr w:type="spellStart"/>
      <w:r w:rsidRPr="00B91001">
        <w:rPr>
          <w:rFonts w:asciiTheme="majorBidi" w:hAnsiTheme="majorBidi" w:cstheme="majorBidi" w:hint="cs"/>
          <w:b/>
          <w:bCs/>
          <w:sz w:val="32"/>
          <w:szCs w:val="32"/>
          <w:rtl/>
        </w:rPr>
        <w:t>-</w:t>
      </w:r>
      <w:proofErr w:type="spellEnd"/>
      <w:r w:rsidRPr="00B91001">
        <w:rPr>
          <w:rFonts w:asciiTheme="majorBidi" w:hAnsiTheme="majorBidi" w:cstheme="majorBidi" w:hint="cs"/>
          <w:b/>
          <w:bCs/>
          <w:sz w:val="32"/>
          <w:szCs w:val="32"/>
          <w:rtl/>
        </w:rPr>
        <w:t xml:space="preserve"> </w:t>
      </w:r>
      <w:r w:rsidRPr="00B91001">
        <w:rPr>
          <w:rFonts w:asciiTheme="majorBidi" w:hAnsiTheme="majorBidi" w:cs="PT Bold Heading" w:hint="cs"/>
          <w:sz w:val="32"/>
          <w:szCs w:val="32"/>
          <w:rtl/>
        </w:rPr>
        <w:t>الاطار الاجرائي (الميداني</w:t>
      </w:r>
      <w:proofErr w:type="spellStart"/>
      <w:r w:rsidRPr="00B91001">
        <w:rPr>
          <w:rFonts w:asciiTheme="majorBidi" w:hAnsiTheme="majorBidi" w:cs="PT Bold Heading" w:hint="cs"/>
          <w:sz w:val="32"/>
          <w:szCs w:val="32"/>
          <w:rtl/>
        </w:rPr>
        <w:t>)</w:t>
      </w:r>
      <w:proofErr w:type="spellEnd"/>
      <w:r w:rsidRPr="00B91001">
        <w:rPr>
          <w:rFonts w:asciiTheme="majorBidi" w:hAnsiTheme="majorBidi" w:cstheme="majorBidi" w:hint="cs"/>
          <w:b/>
          <w:bCs/>
          <w:sz w:val="32"/>
          <w:szCs w:val="32"/>
          <w:rtl/>
        </w:rPr>
        <w:t xml:space="preserve"> </w:t>
      </w:r>
      <w:r w:rsidRPr="00B91001">
        <w:rPr>
          <w:rFonts w:asciiTheme="majorBidi" w:hAnsiTheme="majorBidi" w:cstheme="majorBidi"/>
          <w:b/>
          <w:bCs/>
          <w:sz w:val="32"/>
          <w:szCs w:val="32"/>
        </w:rPr>
        <w:t>Procedural framework</w:t>
      </w:r>
    </w:p>
    <w:p w:rsidR="00E04086" w:rsidRPr="00101B23" w:rsidRDefault="00E04086" w:rsidP="00E04086">
      <w:pPr>
        <w:bidi/>
        <w:rPr>
          <w:rFonts w:asciiTheme="majorBidi" w:hAnsiTheme="majorBidi" w:cstheme="majorBidi"/>
          <w:b/>
          <w:bCs/>
          <w:sz w:val="28"/>
          <w:szCs w:val="28"/>
          <w:rtl/>
        </w:rPr>
      </w:pPr>
      <w:r w:rsidRPr="00101B23">
        <w:rPr>
          <w:rFonts w:asciiTheme="majorBidi" w:hAnsiTheme="majorBidi" w:cstheme="majorBidi"/>
          <w:b/>
          <w:bCs/>
          <w:sz w:val="28"/>
          <w:szCs w:val="28"/>
        </w:rPr>
        <w:t>3</w:t>
      </w:r>
      <w:proofErr w:type="spellStart"/>
      <w:r w:rsidRPr="00101B23">
        <w:rPr>
          <w:rFonts w:asciiTheme="majorBidi" w:hAnsiTheme="majorBidi" w:cstheme="majorBidi" w:hint="cs"/>
          <w:b/>
          <w:bCs/>
          <w:sz w:val="28"/>
          <w:szCs w:val="28"/>
          <w:rtl/>
        </w:rPr>
        <w:t>-</w:t>
      </w:r>
      <w:proofErr w:type="spellEnd"/>
      <w:r w:rsidRPr="00101B23">
        <w:rPr>
          <w:rFonts w:asciiTheme="majorBidi" w:hAnsiTheme="majorBidi" w:cstheme="majorBidi"/>
          <w:b/>
          <w:bCs/>
          <w:sz w:val="28"/>
          <w:szCs w:val="28"/>
        </w:rPr>
        <w:t>1</w:t>
      </w:r>
      <w:r w:rsidRPr="00101B23">
        <w:rPr>
          <w:rFonts w:asciiTheme="majorBidi" w:hAnsiTheme="majorBidi" w:cstheme="majorBidi" w:hint="cs"/>
          <w:b/>
          <w:bCs/>
          <w:sz w:val="28"/>
          <w:szCs w:val="28"/>
          <w:rtl/>
        </w:rPr>
        <w:t xml:space="preserve"> </w:t>
      </w:r>
      <w:r w:rsidRPr="00101B23">
        <w:rPr>
          <w:rFonts w:asciiTheme="majorBidi" w:hAnsiTheme="majorBidi" w:cs="PT Bold Heading" w:hint="cs"/>
          <w:sz w:val="28"/>
          <w:szCs w:val="28"/>
          <w:rtl/>
        </w:rPr>
        <w:t>التوزيع الطبيعي للبيانات</w:t>
      </w:r>
      <w:r w:rsidRPr="00101B23">
        <w:rPr>
          <w:rFonts w:asciiTheme="majorBidi" w:hAnsiTheme="majorBidi" w:cstheme="majorBidi" w:hint="cs"/>
          <w:b/>
          <w:bCs/>
          <w:sz w:val="28"/>
          <w:szCs w:val="28"/>
          <w:rtl/>
        </w:rPr>
        <w:t xml:space="preserve"> </w:t>
      </w:r>
      <w:r w:rsidRPr="00101B23">
        <w:rPr>
          <w:rFonts w:asciiTheme="majorBidi" w:hAnsiTheme="majorBidi" w:cstheme="majorBidi"/>
          <w:b/>
          <w:bCs/>
          <w:sz w:val="28"/>
          <w:szCs w:val="28"/>
        </w:rPr>
        <w:t>Normal Distribution Test of Data</w:t>
      </w:r>
    </w:p>
    <w:p w:rsidR="00E04086" w:rsidRDefault="00E04086" w:rsidP="00E04086">
      <w:pPr>
        <w:bidi/>
        <w:spacing w:after="240"/>
        <w:rPr>
          <w:rFonts w:ascii="Simplified Arabic" w:hAnsi="Simplified Arabic" w:cs="Simplified Arabic"/>
          <w:spacing w:val="4"/>
          <w:sz w:val="28"/>
          <w:szCs w:val="28"/>
          <w:lang w:bidi="ar-IQ"/>
        </w:rPr>
      </w:pPr>
      <w:r>
        <w:rPr>
          <w:rFonts w:asciiTheme="majorBidi" w:hAnsiTheme="majorBidi" w:cstheme="majorBidi" w:hint="cs"/>
          <w:sz w:val="28"/>
          <w:szCs w:val="28"/>
          <w:rtl/>
          <w:lang w:bidi="ar-IQ"/>
        </w:rPr>
        <w:t xml:space="preserve">  </w:t>
      </w:r>
      <w:r w:rsidRPr="002A6A06">
        <w:rPr>
          <w:rFonts w:ascii="Simplified Arabic" w:hAnsi="Simplified Arabic" w:cs="Simplified Arabic"/>
          <w:sz w:val="28"/>
          <w:szCs w:val="28"/>
          <w:rtl/>
          <w:lang w:bidi="ar-IQ"/>
        </w:rPr>
        <w:t xml:space="preserve">يتم الاعتماد على الاحصاءات </w:t>
      </w:r>
      <w:proofErr w:type="spellStart"/>
      <w:r w:rsidRPr="002A6A06">
        <w:rPr>
          <w:rFonts w:ascii="Simplified Arabic" w:hAnsi="Simplified Arabic" w:cs="Simplified Arabic"/>
          <w:sz w:val="28"/>
          <w:szCs w:val="28"/>
          <w:rtl/>
          <w:lang w:bidi="ar-IQ"/>
        </w:rPr>
        <w:t>المعلمية</w:t>
      </w:r>
      <w:proofErr w:type="spellEnd"/>
      <w:r w:rsidRPr="002A6A06">
        <w:rPr>
          <w:rFonts w:ascii="Simplified Arabic" w:hAnsi="Simplified Arabic" w:cs="Simplified Arabic"/>
          <w:sz w:val="28"/>
          <w:szCs w:val="28"/>
          <w:rtl/>
          <w:lang w:bidi="ar-IQ"/>
        </w:rPr>
        <w:t xml:space="preserve"> مثل الوسط الحسابي والانحراف المعياري في حالة اقتراب البيانات من منحنى التوزيع </w:t>
      </w:r>
      <w:proofErr w:type="spellStart"/>
      <w:r w:rsidRPr="002A6A06">
        <w:rPr>
          <w:rFonts w:ascii="Simplified Arabic" w:hAnsi="Simplified Arabic" w:cs="Simplified Arabic"/>
          <w:sz w:val="28"/>
          <w:szCs w:val="28"/>
          <w:rtl/>
          <w:lang w:bidi="ar-IQ"/>
        </w:rPr>
        <w:t>الطبيعي,</w:t>
      </w:r>
      <w:proofErr w:type="spellEnd"/>
      <w:r w:rsidRPr="002A6A06">
        <w:rPr>
          <w:rFonts w:ascii="Simplified Arabic" w:hAnsi="Simplified Arabic" w:cs="Simplified Arabic"/>
          <w:sz w:val="28"/>
          <w:szCs w:val="28"/>
          <w:rtl/>
          <w:lang w:bidi="ar-IQ"/>
        </w:rPr>
        <w:t xml:space="preserve"> في حين يتم الاعتماد على الاحصاءات </w:t>
      </w:r>
      <w:proofErr w:type="spellStart"/>
      <w:r w:rsidRPr="002A6A06">
        <w:rPr>
          <w:rFonts w:ascii="Simplified Arabic" w:hAnsi="Simplified Arabic" w:cs="Simplified Arabic"/>
          <w:sz w:val="28"/>
          <w:szCs w:val="28"/>
          <w:rtl/>
          <w:lang w:bidi="ar-IQ"/>
        </w:rPr>
        <w:t>اللامعلمية</w:t>
      </w:r>
      <w:proofErr w:type="spellEnd"/>
      <w:r w:rsidRPr="002A6A06">
        <w:rPr>
          <w:rFonts w:ascii="Simplified Arabic" w:hAnsi="Simplified Arabic" w:cs="Simplified Arabic"/>
          <w:sz w:val="28"/>
          <w:szCs w:val="28"/>
          <w:rtl/>
          <w:lang w:bidi="ar-IQ"/>
        </w:rPr>
        <w:t xml:space="preserve"> مثل الوسيط والتباين في حالة ابتعاد البيانات من منحنى التوزيع الطبيعي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Field, 2009:145</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لكون عينة الدراسة كبيرة نوعا ما سوف يتم استخدام اختبار التمايل والتفلطح </w:t>
      </w:r>
      <w:proofErr w:type="spellStart"/>
      <w:r w:rsidRPr="002A6A06">
        <w:rPr>
          <w:rFonts w:ascii="Simplified Arabic" w:hAnsi="Simplified Arabic" w:cs="Simplified Arabic"/>
          <w:sz w:val="28"/>
          <w:szCs w:val="28"/>
          <w:rtl/>
          <w:lang w:bidi="ar-IQ"/>
        </w:rPr>
        <w:t>(</w:t>
      </w:r>
      <w:r w:rsidRPr="002A6A06">
        <w:rPr>
          <w:rFonts w:ascii="Simplified Arabic" w:hAnsi="Simplified Arabic" w:cs="Simplified Arabic"/>
          <w:spacing w:val="4"/>
          <w:sz w:val="28"/>
          <w:szCs w:val="28"/>
          <w:lang w:bidi="ar-IQ"/>
        </w:rPr>
        <w:t>Skewness</w:t>
      </w:r>
      <w:proofErr w:type="spellEnd"/>
      <w:r w:rsidRPr="002A6A06">
        <w:rPr>
          <w:rFonts w:ascii="Simplified Arabic" w:hAnsi="Simplified Arabic" w:cs="Simplified Arabic"/>
          <w:spacing w:val="4"/>
          <w:sz w:val="28"/>
          <w:szCs w:val="28"/>
          <w:rtl/>
          <w:lang w:bidi="ar-IQ"/>
        </w:rPr>
        <w:t xml:space="preserve"> و</w:t>
      </w:r>
      <w:r w:rsidRPr="002A6A06">
        <w:rPr>
          <w:rFonts w:ascii="Simplified Arabic" w:hAnsi="Simplified Arabic" w:cs="Simplified Arabic"/>
          <w:spacing w:val="4"/>
          <w:sz w:val="28"/>
          <w:szCs w:val="28"/>
          <w:lang w:bidi="ar-IQ"/>
        </w:rPr>
        <w:t>Kurtosis</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للتحقق من طبيعة توزيع البيانات. </w:t>
      </w:r>
      <w:r w:rsidRPr="002A6A06">
        <w:rPr>
          <w:rFonts w:ascii="Simplified Arabic" w:hAnsi="Simplified Arabic" w:cs="Simplified Arabic"/>
          <w:spacing w:val="4"/>
          <w:sz w:val="28"/>
          <w:szCs w:val="28"/>
          <w:rtl/>
          <w:lang w:bidi="ar-IQ"/>
        </w:rPr>
        <w:t>بناء</w:t>
      </w:r>
      <w:r w:rsidRPr="002A6A06">
        <w:rPr>
          <w:rFonts w:ascii="Simplified Arabic" w:hAnsi="Simplified Arabic" w:cs="Simplified Arabic"/>
          <w:sz w:val="28"/>
          <w:szCs w:val="28"/>
          <w:rtl/>
          <w:lang w:bidi="ar-IQ"/>
        </w:rPr>
        <w:t xml:space="preserve"> على</w:t>
      </w:r>
      <w:r w:rsidRPr="002A6A06">
        <w:rPr>
          <w:rFonts w:ascii="Simplified Arabic" w:hAnsi="Simplified Arabic" w:cs="Simplified Arabic"/>
          <w:spacing w:val="4"/>
          <w:sz w:val="28"/>
          <w:szCs w:val="28"/>
          <w:rtl/>
          <w:lang w:bidi="ar-IQ"/>
        </w:rPr>
        <w:t xml:space="preserve"> قيمة </w:t>
      </w:r>
      <w:r w:rsidRPr="002A6A06">
        <w:rPr>
          <w:rFonts w:ascii="Simplified Arabic" w:hAnsi="Simplified Arabic" w:cs="Simplified Arabic"/>
          <w:spacing w:val="4"/>
          <w:sz w:val="28"/>
          <w:szCs w:val="28"/>
          <w:lang w:bidi="ar-IQ"/>
        </w:rPr>
        <w:t>Z</w:t>
      </w:r>
      <w:r w:rsidRPr="002A6A06">
        <w:rPr>
          <w:rFonts w:ascii="Simplified Arabic" w:hAnsi="Simplified Arabic" w:cs="Simplified Arabic"/>
          <w:spacing w:val="4"/>
          <w:sz w:val="28"/>
          <w:szCs w:val="28"/>
          <w:rtl/>
          <w:lang w:bidi="ar-IQ"/>
        </w:rPr>
        <w:t xml:space="preserve"> للتمايل والتفلطح التي تحتسب من خلال قسمة القيم المستخرجة على الخطأ المعياري المستخرج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Kerr et al., 2002:49</w:t>
      </w:r>
      <w:proofErr w:type="spellStart"/>
      <w:r w:rsidRPr="002A6A06">
        <w:rPr>
          <w:rFonts w:ascii="Simplified Arabic" w:hAnsi="Simplified Arabic" w:cs="Simplified Arabic"/>
          <w:sz w:val="28"/>
          <w:szCs w:val="28"/>
          <w:rtl/>
          <w:lang w:bidi="ar-IQ"/>
        </w:rPr>
        <w:t>)</w:t>
      </w:r>
      <w:r w:rsidRPr="002A6A06">
        <w:rPr>
          <w:rFonts w:ascii="Simplified Arabic" w:hAnsi="Simplified Arabic" w:cs="Simplified Arabic"/>
          <w:spacing w:val="4"/>
          <w:sz w:val="28"/>
          <w:szCs w:val="28"/>
          <w:rtl/>
          <w:lang w:bidi="ar-IQ"/>
        </w:rPr>
        <w:t>,</w:t>
      </w:r>
      <w:proofErr w:type="spellEnd"/>
      <w:r w:rsidRPr="002A6A06">
        <w:rPr>
          <w:rFonts w:ascii="Simplified Arabic" w:hAnsi="Simplified Arabic" w:cs="Simplified Arabic"/>
          <w:spacing w:val="4"/>
          <w:sz w:val="28"/>
          <w:szCs w:val="28"/>
          <w:rtl/>
          <w:lang w:bidi="ar-IQ"/>
        </w:rPr>
        <w:t xml:space="preserve"> إذ تكون البيانات موزعة بشكل طبيعي عندما تكون قيمة </w:t>
      </w:r>
      <w:r w:rsidRPr="002A6A06">
        <w:rPr>
          <w:rFonts w:ascii="Simplified Arabic" w:hAnsi="Simplified Arabic" w:cs="Simplified Arabic"/>
          <w:spacing w:val="4"/>
          <w:sz w:val="28"/>
          <w:szCs w:val="28"/>
          <w:lang w:bidi="ar-IQ"/>
        </w:rPr>
        <w:t>Z</w:t>
      </w:r>
      <w:r w:rsidRPr="002A6A06">
        <w:rPr>
          <w:rFonts w:ascii="Simplified Arabic" w:hAnsi="Simplified Arabic" w:cs="Simplified Arabic"/>
          <w:spacing w:val="4"/>
          <w:sz w:val="28"/>
          <w:szCs w:val="28"/>
          <w:rtl/>
          <w:lang w:bidi="ar-IQ"/>
        </w:rPr>
        <w:t xml:space="preserve"> في حدود</w:t>
      </w:r>
      <w:proofErr w:type="spellStart"/>
      <w:r w:rsidRPr="002A6A06">
        <w:rPr>
          <w:rFonts w:ascii="Simplified Arabic" w:hAnsi="Simplified Arabic" w:cs="Simplified Arabic"/>
          <w:spacing w:val="4"/>
          <w:sz w:val="28"/>
          <w:szCs w:val="28"/>
          <w:rtl/>
          <w:lang w:bidi="ar-IQ"/>
        </w:rPr>
        <w:t>(</w:t>
      </w:r>
      <w:proofErr w:type="spellEnd"/>
      <w:r w:rsidRPr="002A6A06">
        <w:rPr>
          <w:rFonts w:ascii="Simplified Arabic" w:hAnsi="Simplified Arabic" w:cs="Simplified Arabic"/>
          <w:spacing w:val="4"/>
          <w:sz w:val="28"/>
          <w:szCs w:val="28"/>
          <w:lang w:bidi="ar-IQ"/>
        </w:rPr>
        <w:t>±1.96</w:t>
      </w:r>
      <w:proofErr w:type="spellStart"/>
      <w:r w:rsidRPr="002A6A06">
        <w:rPr>
          <w:rFonts w:ascii="Simplified Arabic" w:hAnsi="Simplified Arabic" w:cs="Simplified Arabic"/>
          <w:spacing w:val="4"/>
          <w:sz w:val="28"/>
          <w:szCs w:val="28"/>
          <w:rtl/>
          <w:lang w:bidi="ar-IQ"/>
        </w:rPr>
        <w:t>).</w:t>
      </w:r>
      <w:proofErr w:type="spellEnd"/>
      <w:r w:rsidRPr="002A6A06">
        <w:rPr>
          <w:rFonts w:ascii="Simplified Arabic" w:hAnsi="Simplified Arabic" w:cs="Simplified Arabic"/>
          <w:spacing w:val="4"/>
          <w:sz w:val="28"/>
          <w:szCs w:val="28"/>
          <w:rtl/>
          <w:lang w:bidi="ar-IQ"/>
        </w:rPr>
        <w:t xml:space="preserve"> الجدول (4</w:t>
      </w:r>
      <w:proofErr w:type="spellStart"/>
      <w:r w:rsidRPr="002A6A06">
        <w:rPr>
          <w:rFonts w:ascii="Simplified Arabic" w:hAnsi="Simplified Arabic" w:cs="Simplified Arabic"/>
          <w:spacing w:val="4"/>
          <w:sz w:val="28"/>
          <w:szCs w:val="28"/>
          <w:rtl/>
          <w:lang w:bidi="ar-IQ"/>
        </w:rPr>
        <w:t>)</w:t>
      </w:r>
      <w:proofErr w:type="spellEnd"/>
      <w:r w:rsidRPr="002A6A06">
        <w:rPr>
          <w:rFonts w:ascii="Simplified Arabic" w:hAnsi="Simplified Arabic" w:cs="Simplified Arabic"/>
          <w:spacing w:val="4"/>
          <w:sz w:val="28"/>
          <w:szCs w:val="28"/>
          <w:rtl/>
          <w:lang w:bidi="ar-IQ"/>
        </w:rPr>
        <w:t xml:space="preserve"> يوضح نتائج </w:t>
      </w:r>
      <w:r w:rsidRPr="002A6A06">
        <w:rPr>
          <w:rFonts w:ascii="Simplified Arabic" w:hAnsi="Simplified Arabic" w:cs="Simplified Arabic"/>
          <w:sz w:val="28"/>
          <w:szCs w:val="28"/>
          <w:rtl/>
          <w:lang w:bidi="ar-IQ"/>
        </w:rPr>
        <w:t>اختبار التمايل والتفلطح لمتغيرات الدراسة وكالاتي</w:t>
      </w:r>
      <w:r w:rsidRPr="002A6A06">
        <w:rPr>
          <w:rFonts w:ascii="Simplified Arabic" w:hAnsi="Simplified Arabic" w:cs="Simplified Arabic"/>
          <w:spacing w:val="4"/>
          <w:sz w:val="28"/>
          <w:szCs w:val="28"/>
          <w:rtl/>
          <w:lang w:bidi="ar-IQ"/>
        </w:rPr>
        <w:t>:</w:t>
      </w:r>
    </w:p>
    <w:p w:rsidR="003918CC" w:rsidRDefault="003918CC" w:rsidP="003918CC">
      <w:pPr>
        <w:bidi/>
        <w:spacing w:after="240"/>
        <w:rPr>
          <w:rFonts w:ascii="Simplified Arabic" w:hAnsi="Simplified Arabic" w:cs="Simplified Arabic"/>
          <w:spacing w:val="4"/>
          <w:sz w:val="28"/>
          <w:szCs w:val="28"/>
          <w:lang w:bidi="ar-IQ"/>
        </w:rPr>
      </w:pPr>
    </w:p>
    <w:p w:rsidR="003918CC" w:rsidRPr="002A6A06" w:rsidRDefault="003918CC" w:rsidP="003918CC">
      <w:pPr>
        <w:bidi/>
        <w:spacing w:after="240"/>
        <w:rPr>
          <w:rFonts w:ascii="Simplified Arabic" w:hAnsi="Simplified Arabic" w:cs="Simplified Arabic"/>
          <w:sz w:val="28"/>
          <w:szCs w:val="28"/>
          <w:rtl/>
          <w:lang w:bidi="ar-IQ"/>
        </w:rPr>
      </w:pPr>
    </w:p>
    <w:p w:rsidR="00E04086" w:rsidRPr="009009DB" w:rsidRDefault="00E04086" w:rsidP="00E04086">
      <w:pPr>
        <w:bidi/>
        <w:spacing w:before="240"/>
        <w:jc w:val="center"/>
        <w:rPr>
          <w:rFonts w:asciiTheme="majorBidi" w:hAnsiTheme="majorBidi" w:cstheme="majorBidi"/>
          <w:b/>
          <w:bCs/>
          <w:spacing w:val="4"/>
          <w:rtl/>
          <w:lang w:bidi="ar-IQ"/>
        </w:rPr>
      </w:pPr>
      <w:r>
        <w:rPr>
          <w:rFonts w:asciiTheme="majorBidi" w:hAnsiTheme="majorBidi" w:cstheme="majorBidi" w:hint="cs"/>
          <w:b/>
          <w:bCs/>
          <w:spacing w:val="4"/>
          <w:rtl/>
          <w:lang w:bidi="ar-IQ"/>
        </w:rPr>
        <w:t>ال</w:t>
      </w:r>
      <w:r w:rsidRPr="007C187E">
        <w:rPr>
          <w:rFonts w:asciiTheme="majorBidi" w:hAnsiTheme="majorBidi" w:cstheme="majorBidi"/>
          <w:b/>
          <w:bCs/>
          <w:spacing w:val="4"/>
          <w:rtl/>
          <w:lang w:bidi="ar-IQ"/>
        </w:rPr>
        <w:t>جدول (</w:t>
      </w:r>
      <w:r>
        <w:rPr>
          <w:rFonts w:asciiTheme="majorBidi" w:hAnsiTheme="majorBidi" w:cstheme="majorBidi" w:hint="cs"/>
          <w:b/>
          <w:bCs/>
          <w:spacing w:val="4"/>
          <w:rtl/>
          <w:lang w:bidi="ar-IQ"/>
        </w:rPr>
        <w:t>4</w:t>
      </w:r>
      <w:proofErr w:type="spellStart"/>
      <w:r w:rsidRPr="007C187E">
        <w:rPr>
          <w:rFonts w:asciiTheme="majorBidi" w:hAnsiTheme="majorBidi" w:cstheme="majorBidi"/>
          <w:b/>
          <w:bCs/>
          <w:spacing w:val="4"/>
          <w:rtl/>
          <w:lang w:bidi="ar-IQ"/>
        </w:rPr>
        <w:t>):</w:t>
      </w:r>
      <w:proofErr w:type="spellEnd"/>
      <w:r w:rsidRPr="007C187E">
        <w:rPr>
          <w:rFonts w:asciiTheme="majorBidi" w:hAnsiTheme="majorBidi" w:cstheme="majorBidi"/>
          <w:b/>
          <w:bCs/>
          <w:spacing w:val="4"/>
          <w:rtl/>
          <w:lang w:bidi="ar-IQ"/>
        </w:rPr>
        <w:t xml:space="preserve"> </w:t>
      </w:r>
      <w:r>
        <w:rPr>
          <w:rFonts w:asciiTheme="majorBidi" w:hAnsiTheme="majorBidi" w:cstheme="majorBidi" w:hint="cs"/>
          <w:b/>
          <w:bCs/>
          <w:spacing w:val="4"/>
          <w:rtl/>
          <w:lang w:bidi="ar-IQ"/>
        </w:rPr>
        <w:t>التحقق من طبيعة توزيع البيانات</w:t>
      </w:r>
    </w:p>
    <w:tbl>
      <w:tblPr>
        <w:tblStyle w:val="LightGrid-Accent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861"/>
        <w:gridCol w:w="860"/>
        <w:gridCol w:w="768"/>
        <w:gridCol w:w="1045"/>
        <w:gridCol w:w="860"/>
        <w:gridCol w:w="768"/>
        <w:gridCol w:w="912"/>
      </w:tblGrid>
      <w:tr w:rsidR="00E04086" w:rsidRPr="00330A4D" w:rsidTr="00E04086">
        <w:trPr>
          <w:cnfStyle w:val="100000000000"/>
          <w:trHeight w:val="284"/>
        </w:trPr>
        <w:tc>
          <w:tcPr>
            <w:cnfStyle w:val="001000000000"/>
            <w:tcW w:w="0" w:type="auto"/>
            <w:vMerge w:val="restart"/>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2A6A06" w:rsidRDefault="00E04086" w:rsidP="00E04086">
            <w:pPr>
              <w:bidi/>
              <w:jc w:val="center"/>
              <w:rPr>
                <w:rFonts w:ascii="Simplified Arabic" w:hAnsi="Simplified Arabic" w:cs="Simplified Arabic"/>
              </w:rPr>
            </w:pPr>
            <w:r w:rsidRPr="002A6A06">
              <w:rPr>
                <w:rFonts w:ascii="Simplified Arabic" w:hAnsi="Simplified Arabic" w:cs="Simplified Arabic"/>
                <w:rtl/>
                <w:lang w:bidi="ar-IQ"/>
              </w:rPr>
              <w:t>المتغيرات </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100000000000"/>
            </w:pPr>
            <w:r w:rsidRPr="00330A4D">
              <w:t>N</w:t>
            </w:r>
          </w:p>
        </w:tc>
        <w:tc>
          <w:tcPr>
            <w:tcW w:w="0" w:type="auto"/>
            <w:gridSpan w:val="3"/>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100000000000"/>
            </w:pPr>
            <w:proofErr w:type="spellStart"/>
            <w:r w:rsidRPr="00330A4D">
              <w:t>Skewness</w:t>
            </w:r>
            <w:proofErr w:type="spellEnd"/>
          </w:p>
        </w:tc>
        <w:tc>
          <w:tcPr>
            <w:tcW w:w="0" w:type="auto"/>
            <w:gridSpan w:val="3"/>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100000000000"/>
            </w:pPr>
            <w:r w:rsidRPr="00330A4D">
              <w:t>Kurtosis</w:t>
            </w:r>
          </w:p>
        </w:tc>
      </w:tr>
      <w:tr w:rsidR="00E04086" w:rsidRPr="00330A4D" w:rsidTr="00E04086">
        <w:trPr>
          <w:cnfStyle w:val="000000100000"/>
          <w:trHeight w:val="284"/>
        </w:trPr>
        <w:tc>
          <w:tcPr>
            <w:cnfStyle w:val="00100000000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2A6A06" w:rsidRDefault="00E04086" w:rsidP="00E04086">
            <w:pPr>
              <w:rPr>
                <w:rFonts w:ascii="Simplified Arabic" w:hAnsi="Simplified Arabic" w:cs="Simplified Arabic"/>
              </w:rPr>
            </w:pP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Statistic</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Statistic</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Std. Error</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 xml:space="preserve">Z </w:t>
            </w:r>
            <w:proofErr w:type="spellStart"/>
            <w:r w:rsidRPr="00330A4D">
              <w:t>Skewness</w:t>
            </w:r>
            <w:proofErr w:type="spellEnd"/>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Statistic</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Std. Error</w:t>
            </w:r>
          </w:p>
        </w:tc>
        <w:tc>
          <w:tcPr>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330A4D" w:rsidRDefault="00E04086" w:rsidP="00E04086">
            <w:pPr>
              <w:jc w:val="center"/>
              <w:cnfStyle w:val="000000100000"/>
            </w:pPr>
            <w:r w:rsidRPr="00330A4D">
              <w:t>Z Kurtosis</w:t>
            </w:r>
          </w:p>
        </w:tc>
      </w:tr>
      <w:tr w:rsidR="00E04086" w:rsidRPr="00330A4D" w:rsidTr="00E04086">
        <w:trPr>
          <w:cnfStyle w:val="000000010000"/>
          <w:trHeight w:val="284"/>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2A6A06" w:rsidRDefault="00E04086" w:rsidP="00E04086">
            <w:pPr>
              <w:bidi/>
              <w:jc w:val="center"/>
              <w:rPr>
                <w:rFonts w:ascii="Simplified Arabic" w:hAnsi="Simplified Arabic" w:cs="Simplified Arabic"/>
                <w:rtl/>
                <w:lang w:bidi="ar-IQ"/>
              </w:rPr>
            </w:pPr>
            <w:r w:rsidRPr="002A6A06">
              <w:rPr>
                <w:rFonts w:ascii="Simplified Arabic" w:hAnsi="Simplified Arabic" w:cs="Simplified Arabic"/>
                <w:rtl/>
              </w:rPr>
              <w:t>مرونة تكنولوجيا المعلومات</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205</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-0.028</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0.170</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-0.165</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0.077</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0.338</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010000"/>
            </w:pPr>
            <w:r w:rsidRPr="00330A4D">
              <w:t>0.229</w:t>
            </w:r>
          </w:p>
        </w:tc>
      </w:tr>
      <w:tr w:rsidR="00E04086" w:rsidRPr="00330A4D" w:rsidTr="00E04086">
        <w:trPr>
          <w:cnfStyle w:val="000000100000"/>
          <w:trHeight w:val="284"/>
        </w:trPr>
        <w:tc>
          <w:tcPr>
            <w:cnfStyle w:val="001000000000"/>
            <w:tcW w:w="0" w:type="auto"/>
            <w:tcBorders>
              <w:top w:val="none" w:sz="0" w:space="0" w:color="auto"/>
              <w:left w:val="none" w:sz="0" w:space="0" w:color="auto"/>
              <w:bottom w:val="none" w:sz="0" w:space="0" w:color="auto"/>
              <w:right w:val="none" w:sz="0" w:space="0" w:color="auto"/>
            </w:tcBorders>
            <w:shd w:val="clear" w:color="auto" w:fill="auto"/>
            <w:vAlign w:val="center"/>
            <w:hideMark/>
          </w:tcPr>
          <w:p w:rsidR="00E04086" w:rsidRPr="002A6A06" w:rsidRDefault="00E04086" w:rsidP="00E04086">
            <w:pPr>
              <w:bidi/>
              <w:jc w:val="center"/>
              <w:rPr>
                <w:rFonts w:ascii="Simplified Arabic" w:hAnsi="Simplified Arabic" w:cs="Simplified Arabic"/>
              </w:rPr>
            </w:pPr>
            <w:r w:rsidRPr="002A6A06">
              <w:rPr>
                <w:rFonts w:ascii="Simplified Arabic" w:hAnsi="Simplified Arabic" w:cs="Simplified Arabic"/>
                <w:rtl/>
              </w:rPr>
              <w:t xml:space="preserve"> الاداء التنافسي</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205</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-0.157</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0.170</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-0.926</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0.134</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0.338</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04086" w:rsidRPr="00330A4D" w:rsidRDefault="00E04086" w:rsidP="00E04086">
            <w:pPr>
              <w:jc w:val="center"/>
              <w:cnfStyle w:val="000000100000"/>
            </w:pPr>
            <w:r w:rsidRPr="00330A4D">
              <w:t>0.396</w:t>
            </w:r>
          </w:p>
        </w:tc>
      </w:tr>
    </w:tbl>
    <w:p w:rsidR="00E04086" w:rsidRPr="009009DB" w:rsidRDefault="00E04086" w:rsidP="00E04086">
      <w:pPr>
        <w:tabs>
          <w:tab w:val="left" w:pos="1959"/>
          <w:tab w:val="center" w:pos="4153"/>
        </w:tabs>
        <w:bidi/>
        <w:spacing w:after="240"/>
        <w:rPr>
          <w:rFonts w:asciiTheme="majorBidi" w:hAnsiTheme="majorBidi" w:cstheme="majorBidi"/>
          <w:b/>
          <w:bCs/>
          <w:rtl/>
          <w:lang w:bidi="ar-IQ"/>
        </w:rPr>
      </w:pPr>
      <w:r w:rsidRPr="007C187E">
        <w:rPr>
          <w:rFonts w:asciiTheme="majorBidi" w:hAnsiTheme="majorBidi" w:cstheme="majorBidi"/>
          <w:b/>
          <w:bCs/>
          <w:rtl/>
          <w:lang w:bidi="ar-IQ"/>
        </w:rPr>
        <w:tab/>
      </w:r>
      <w:r w:rsidRPr="007C187E">
        <w:rPr>
          <w:rFonts w:asciiTheme="majorBidi" w:hAnsiTheme="majorBidi" w:cstheme="majorBidi"/>
          <w:b/>
          <w:bCs/>
          <w:rtl/>
          <w:lang w:bidi="ar-IQ"/>
        </w:rPr>
        <w:tab/>
      </w:r>
      <w:proofErr w:type="spellStart"/>
      <w:r w:rsidRPr="007C187E">
        <w:rPr>
          <w:rFonts w:asciiTheme="majorBidi" w:hAnsiTheme="majorBidi" w:cstheme="majorBidi"/>
          <w:b/>
          <w:bCs/>
          <w:rtl/>
          <w:lang w:bidi="ar-IQ"/>
        </w:rPr>
        <w:t>المصدر:</w:t>
      </w:r>
      <w:proofErr w:type="spellEnd"/>
      <w:r w:rsidRPr="007C187E">
        <w:rPr>
          <w:rFonts w:asciiTheme="majorBidi" w:hAnsiTheme="majorBidi" w:cstheme="majorBidi"/>
          <w:b/>
          <w:bCs/>
          <w:rtl/>
          <w:lang w:bidi="ar-IQ"/>
        </w:rPr>
        <w:t xml:space="preserve"> </w:t>
      </w:r>
      <w:r>
        <w:rPr>
          <w:rFonts w:asciiTheme="majorBidi" w:hAnsiTheme="majorBidi" w:cstheme="majorBidi"/>
          <w:b/>
          <w:bCs/>
          <w:rtl/>
          <w:lang w:bidi="ar-IQ"/>
        </w:rPr>
        <w:t>نتائج</w:t>
      </w:r>
      <w:r w:rsidRPr="007C187E">
        <w:rPr>
          <w:rFonts w:asciiTheme="majorBidi" w:hAnsiTheme="majorBidi" w:cstheme="majorBidi"/>
          <w:b/>
          <w:bCs/>
          <w:rtl/>
          <w:lang w:bidi="ar-IQ"/>
        </w:rPr>
        <w:t xml:space="preserve"> برنامج </w:t>
      </w:r>
      <w:r>
        <w:rPr>
          <w:rFonts w:asciiTheme="majorBidi" w:hAnsiTheme="majorBidi" w:cstheme="majorBidi"/>
          <w:b/>
          <w:bCs/>
          <w:lang w:bidi="ar-IQ"/>
        </w:rPr>
        <w:t>SPSS</w:t>
      </w:r>
      <w:r w:rsidRPr="007C187E">
        <w:rPr>
          <w:rFonts w:asciiTheme="majorBidi" w:hAnsiTheme="majorBidi" w:cstheme="majorBidi"/>
          <w:b/>
          <w:bCs/>
          <w:lang w:bidi="ar-IQ"/>
        </w:rPr>
        <w:t xml:space="preserve"> V. 24</w:t>
      </w:r>
    </w:p>
    <w:p w:rsidR="00E04086" w:rsidRDefault="00E04086" w:rsidP="00E04086">
      <w:pPr>
        <w:bidi/>
        <w:rPr>
          <w:rFonts w:asciiTheme="majorBidi" w:hAnsiTheme="majorBidi" w:cstheme="majorBidi"/>
          <w:sz w:val="28"/>
          <w:szCs w:val="28"/>
          <w:rtl/>
          <w:lang w:bidi="ar-IQ"/>
        </w:rPr>
      </w:pPr>
      <w:r w:rsidRPr="002A6A06">
        <w:rPr>
          <w:rFonts w:ascii="Simplified Arabic" w:hAnsi="Simplified Arabic" w:cs="Simplified Arabic"/>
          <w:sz w:val="28"/>
          <w:szCs w:val="28"/>
          <w:rtl/>
          <w:lang w:bidi="ar-IQ"/>
        </w:rPr>
        <w:t xml:space="preserve">الجدول </w:t>
      </w:r>
      <w:proofErr w:type="spellStart"/>
      <w:r>
        <w:rPr>
          <w:rFonts w:ascii="Simplified Arabic" w:hAnsi="Simplified Arabic" w:cs="Simplified Arabic" w:hint="cs"/>
          <w:sz w:val="28"/>
          <w:szCs w:val="28"/>
          <w:rtl/>
          <w:lang w:bidi="ar-IQ"/>
        </w:rPr>
        <w:t>المذكوره</w:t>
      </w:r>
      <w:proofErr w:type="spellEnd"/>
      <w:r>
        <w:rPr>
          <w:rFonts w:ascii="Simplified Arabic" w:hAnsi="Simplified Arabic" w:cs="Simplified Arabic" w:hint="cs"/>
          <w:sz w:val="28"/>
          <w:szCs w:val="28"/>
          <w:rtl/>
          <w:lang w:bidi="ar-IQ"/>
        </w:rPr>
        <w:t xml:space="preserve"> انفا</w:t>
      </w:r>
      <w:r w:rsidRPr="002A6A06">
        <w:rPr>
          <w:rFonts w:ascii="Simplified Arabic" w:hAnsi="Simplified Arabic" w:cs="Simplified Arabic"/>
          <w:sz w:val="28"/>
          <w:szCs w:val="28"/>
          <w:rtl/>
          <w:lang w:bidi="ar-IQ"/>
        </w:rPr>
        <w:t xml:space="preserve"> يبين لنا ان قيمة </w:t>
      </w:r>
      <w:r w:rsidRPr="002A6A06">
        <w:rPr>
          <w:rFonts w:ascii="Simplified Arabic" w:hAnsi="Simplified Arabic" w:cs="Simplified Arabic"/>
          <w:spacing w:val="4"/>
          <w:sz w:val="28"/>
          <w:szCs w:val="28"/>
          <w:lang w:bidi="ar-IQ"/>
        </w:rPr>
        <w:t>Z</w:t>
      </w:r>
      <w:r w:rsidRPr="002A6A06">
        <w:rPr>
          <w:rFonts w:ascii="Simplified Arabic" w:hAnsi="Simplified Arabic" w:cs="Simplified Arabic"/>
          <w:spacing w:val="4"/>
          <w:sz w:val="28"/>
          <w:szCs w:val="28"/>
          <w:rtl/>
          <w:lang w:bidi="ar-IQ"/>
        </w:rPr>
        <w:t xml:space="preserve">  للتمايل والتفلطح للمتغيرين كانت ضمن نطاق الـ</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±1.96</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وبما يؤشر على ان البيانات تتوزع بشكل طبيعي. </w:t>
      </w:r>
      <w:proofErr w:type="spellStart"/>
      <w:r w:rsidRPr="002A6A06">
        <w:rPr>
          <w:rFonts w:ascii="Simplified Arabic" w:hAnsi="Simplified Arabic" w:cs="Simplified Arabic"/>
          <w:sz w:val="28"/>
          <w:szCs w:val="28"/>
          <w:rtl/>
          <w:lang w:bidi="ar-IQ"/>
        </w:rPr>
        <w:t>وبالتالي,</w:t>
      </w:r>
      <w:proofErr w:type="spellEnd"/>
      <w:r w:rsidRPr="002A6A06">
        <w:rPr>
          <w:rFonts w:ascii="Simplified Arabic" w:hAnsi="Simplified Arabic" w:cs="Simplified Arabic"/>
          <w:sz w:val="28"/>
          <w:szCs w:val="28"/>
          <w:rtl/>
          <w:lang w:bidi="ar-IQ"/>
        </w:rPr>
        <w:t xml:space="preserve"> سوف يتم التعويل على ادوات </w:t>
      </w:r>
      <w:proofErr w:type="spellStart"/>
      <w:r w:rsidRPr="002A6A06">
        <w:rPr>
          <w:rFonts w:ascii="Simplified Arabic" w:hAnsi="Simplified Arabic" w:cs="Simplified Arabic"/>
          <w:sz w:val="28"/>
          <w:szCs w:val="28"/>
          <w:rtl/>
          <w:lang w:bidi="ar-IQ"/>
        </w:rPr>
        <w:t>واساليب</w:t>
      </w:r>
      <w:proofErr w:type="spellEnd"/>
      <w:r w:rsidRPr="002A6A06">
        <w:rPr>
          <w:rFonts w:ascii="Simplified Arabic" w:hAnsi="Simplified Arabic" w:cs="Simplified Arabic"/>
          <w:sz w:val="28"/>
          <w:szCs w:val="28"/>
          <w:rtl/>
          <w:lang w:bidi="ar-IQ"/>
        </w:rPr>
        <w:t xml:space="preserve"> الاحصاء المعلمي في الاحصاء الوصفي </w:t>
      </w:r>
      <w:proofErr w:type="spellStart"/>
      <w:r w:rsidRPr="002A6A06">
        <w:rPr>
          <w:rFonts w:ascii="Simplified Arabic" w:hAnsi="Simplified Arabic" w:cs="Simplified Arabic"/>
          <w:sz w:val="28"/>
          <w:szCs w:val="28"/>
          <w:rtl/>
          <w:lang w:bidi="ar-IQ"/>
        </w:rPr>
        <w:t>والاستنتاجي</w:t>
      </w:r>
      <w:proofErr w:type="spellEnd"/>
      <w:r>
        <w:rPr>
          <w:rFonts w:asciiTheme="majorBidi" w:hAnsiTheme="majorBidi" w:cstheme="majorBidi" w:hint="cs"/>
          <w:sz w:val="28"/>
          <w:szCs w:val="28"/>
          <w:rtl/>
          <w:lang w:bidi="ar-IQ"/>
        </w:rPr>
        <w:t>.</w:t>
      </w:r>
    </w:p>
    <w:p w:rsidR="00E04086" w:rsidRPr="00FD2BC6" w:rsidRDefault="00E04086" w:rsidP="00E04086">
      <w:pPr>
        <w:pStyle w:val="Heading2"/>
        <w:spacing w:after="240"/>
        <w:rPr>
          <w:rFonts w:asciiTheme="majorBidi" w:eastAsiaTheme="minorHAnsi" w:hAnsiTheme="majorBidi" w:cs="PT Bold Heading"/>
          <w:b w:val="0"/>
          <w:bCs w:val="0"/>
        </w:rPr>
      </w:pPr>
      <w:r w:rsidRPr="00101B23">
        <w:rPr>
          <w:rFonts w:asciiTheme="majorBidi" w:hAnsiTheme="majorBidi"/>
          <w:b w:val="0"/>
          <w:bCs w:val="0"/>
        </w:rPr>
        <w:t>3</w:t>
      </w:r>
      <w:proofErr w:type="spellStart"/>
      <w:r w:rsidRPr="00101B23">
        <w:rPr>
          <w:rFonts w:asciiTheme="majorBidi" w:hAnsiTheme="majorBidi" w:hint="cs"/>
          <w:b w:val="0"/>
          <w:bCs w:val="0"/>
          <w:rtl/>
        </w:rPr>
        <w:t>-</w:t>
      </w:r>
      <w:proofErr w:type="spellEnd"/>
      <w:r>
        <w:rPr>
          <w:rFonts w:asciiTheme="majorBidi" w:hAnsiTheme="majorBidi"/>
          <w:b w:val="0"/>
          <w:bCs w:val="0"/>
        </w:rPr>
        <w:t>2</w:t>
      </w:r>
      <w:r w:rsidRPr="00101B23">
        <w:rPr>
          <w:rFonts w:asciiTheme="majorBidi" w:hAnsiTheme="majorBidi" w:hint="cs"/>
          <w:b w:val="0"/>
          <w:bCs w:val="0"/>
          <w:rtl/>
        </w:rPr>
        <w:t xml:space="preserve"> </w:t>
      </w:r>
      <w:r w:rsidRPr="00FD2BC6">
        <w:rPr>
          <w:rFonts w:asciiTheme="majorBidi" w:eastAsiaTheme="minorHAnsi" w:hAnsiTheme="majorBidi" w:cs="PT Bold Heading" w:hint="cs"/>
          <w:b w:val="0"/>
          <w:bCs w:val="0"/>
          <w:rtl/>
        </w:rPr>
        <w:t>التحقق من الصدق</w:t>
      </w:r>
      <w:r w:rsidRPr="00FD2BC6">
        <w:rPr>
          <w:rFonts w:asciiTheme="majorBidi" w:eastAsiaTheme="minorHAnsi" w:hAnsiTheme="majorBidi" w:cs="PT Bold Heading"/>
          <w:b w:val="0"/>
          <w:bCs w:val="0"/>
          <w:rtl/>
        </w:rPr>
        <w:t xml:space="preserve"> </w:t>
      </w:r>
      <w:r w:rsidRPr="00FD2BC6">
        <w:rPr>
          <w:rFonts w:asciiTheme="majorBidi" w:eastAsiaTheme="minorHAnsi" w:hAnsiTheme="majorBidi" w:cs="PT Bold Heading" w:hint="cs"/>
          <w:b w:val="0"/>
          <w:bCs w:val="0"/>
          <w:rtl/>
        </w:rPr>
        <w:t>و</w:t>
      </w:r>
      <w:r w:rsidRPr="00FD2BC6">
        <w:rPr>
          <w:rFonts w:asciiTheme="majorBidi" w:eastAsiaTheme="minorHAnsi" w:hAnsiTheme="majorBidi" w:cs="PT Bold Heading"/>
          <w:b w:val="0"/>
          <w:bCs w:val="0"/>
          <w:rtl/>
        </w:rPr>
        <w:t>الثبات</w:t>
      </w:r>
      <w:r>
        <w:rPr>
          <w:rFonts w:asciiTheme="majorBidi" w:eastAsiaTheme="minorHAnsi" w:hAnsiTheme="majorBidi" w:cs="PT Bold Heading" w:hint="cs"/>
          <w:b w:val="0"/>
          <w:bCs w:val="0"/>
          <w:rtl/>
        </w:rPr>
        <w:t xml:space="preserve"> </w:t>
      </w:r>
      <w:r w:rsidRPr="00FD2BC6">
        <w:rPr>
          <w:rFonts w:asciiTheme="majorBidi" w:eastAsiaTheme="minorHAnsi" w:hAnsiTheme="majorBidi" w:cs="PT Bold Heading"/>
          <w:b w:val="0"/>
          <w:bCs w:val="0"/>
        </w:rPr>
        <w:t>Validation and reliability</w:t>
      </w:r>
    </w:p>
    <w:p w:rsidR="00E04086" w:rsidRPr="002A6A06" w:rsidRDefault="00E04086" w:rsidP="00E04086">
      <w:pPr>
        <w:bidi/>
        <w:spacing w:after="240"/>
        <w:rPr>
          <w:rFonts w:ascii="Simplified Arabic" w:hAnsi="Simplified Arabic" w:cs="Simplified Arabic"/>
          <w:sz w:val="28"/>
          <w:szCs w:val="28"/>
          <w:rtl/>
          <w:lang w:bidi="ar-IQ"/>
        </w:rPr>
      </w:pPr>
      <w:r w:rsidRPr="002A6A06">
        <w:rPr>
          <w:rFonts w:ascii="Simplified Arabic" w:hAnsi="Simplified Arabic" w:cs="Simplified Arabic"/>
          <w:sz w:val="28"/>
          <w:szCs w:val="28"/>
          <w:rtl/>
          <w:lang w:bidi="ar-IQ"/>
        </w:rPr>
        <w:t xml:space="preserve">يشير الصدق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Validity</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الى مدى دقة تمثيل المقياس للمفهوم المصمم من </w:t>
      </w:r>
      <w:proofErr w:type="spellStart"/>
      <w:r w:rsidRPr="002A6A06">
        <w:rPr>
          <w:rFonts w:ascii="Simplified Arabic" w:hAnsi="Simplified Arabic" w:cs="Simplified Arabic"/>
          <w:sz w:val="28"/>
          <w:szCs w:val="28"/>
          <w:rtl/>
          <w:lang w:bidi="ar-IQ"/>
        </w:rPr>
        <w:t>اجله,</w:t>
      </w:r>
      <w:proofErr w:type="spellEnd"/>
      <w:r w:rsidRPr="002A6A06">
        <w:rPr>
          <w:rFonts w:ascii="Simplified Arabic" w:hAnsi="Simplified Arabic" w:cs="Simplified Arabic"/>
          <w:sz w:val="28"/>
          <w:szCs w:val="28"/>
          <w:rtl/>
          <w:lang w:bidi="ar-IQ"/>
        </w:rPr>
        <w:t xml:space="preserve"> سوف نقوم بالتحقق من الصدق من خلال التحقق من صدق التقارب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Convergent Validity</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والذي يشير بدوره الى درجة تقارب عناصر بنية المقياس الذي يقيس مفهوم معين بصورة مقبولة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Hair et al., 2017:112</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في حين يشير الثبات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Reliability</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الى مدى تحقق النتائج</w:t>
      </w:r>
      <w:r>
        <w:rPr>
          <w:rFonts w:ascii="Simplified Arabic" w:hAnsi="Simplified Arabic" w:cs="Simplified Arabic" w:hint="cs"/>
          <w:sz w:val="28"/>
          <w:szCs w:val="28"/>
          <w:rtl/>
          <w:lang w:bidi="ar-IQ"/>
        </w:rPr>
        <w:t xml:space="preserve"> نفسها</w:t>
      </w:r>
      <w:r w:rsidRPr="002A6A06">
        <w:rPr>
          <w:rFonts w:ascii="Simplified Arabic" w:hAnsi="Simplified Arabic" w:cs="Simplified Arabic"/>
          <w:sz w:val="28"/>
          <w:szCs w:val="28"/>
          <w:rtl/>
          <w:lang w:bidi="ar-IQ"/>
        </w:rPr>
        <w:t xml:space="preserve"> باستخدام المقياس</w:t>
      </w:r>
      <w:r>
        <w:rPr>
          <w:rFonts w:ascii="Simplified Arabic" w:hAnsi="Simplified Arabic" w:cs="Simplified Arabic" w:hint="cs"/>
          <w:sz w:val="28"/>
          <w:szCs w:val="28"/>
          <w:rtl/>
          <w:lang w:bidi="ar-IQ"/>
        </w:rPr>
        <w:t xml:space="preserve"> نفسه</w:t>
      </w:r>
      <w:r w:rsidRPr="002A6A06">
        <w:rPr>
          <w:rFonts w:ascii="Simplified Arabic" w:hAnsi="Simplified Arabic" w:cs="Simplified Arabic"/>
          <w:sz w:val="28"/>
          <w:szCs w:val="28"/>
          <w:rtl/>
          <w:lang w:bidi="ar-IQ"/>
        </w:rPr>
        <w:t xml:space="preserve"> في وقت اخر. سوف نقوم بالاعتماد على "التحليل العاملي </w:t>
      </w:r>
      <w:proofErr w:type="spellStart"/>
      <w:r w:rsidRPr="002A6A06">
        <w:rPr>
          <w:rFonts w:ascii="Simplified Arabic" w:hAnsi="Simplified Arabic" w:cs="Simplified Arabic"/>
          <w:sz w:val="28"/>
          <w:szCs w:val="28"/>
          <w:rtl/>
          <w:lang w:bidi="ar-IQ"/>
        </w:rPr>
        <w:lastRenderedPageBreak/>
        <w:t>التوكيدي"</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Confirmatory Factor Analysis-CFA</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ل</w:t>
      </w:r>
      <w:r>
        <w:rPr>
          <w:rFonts w:ascii="Simplified Arabic" w:hAnsi="Simplified Arabic" w:cs="Simplified Arabic"/>
          <w:sz w:val="28"/>
          <w:szCs w:val="28"/>
          <w:rtl/>
          <w:lang w:bidi="ar-IQ"/>
        </w:rPr>
        <w:t>غرض التحقق من الصدق والثبات. يس</w:t>
      </w:r>
      <w:r w:rsidRPr="002A6A06">
        <w:rPr>
          <w:rFonts w:ascii="Simplified Arabic" w:hAnsi="Simplified Arabic" w:cs="Simplified Arabic"/>
          <w:sz w:val="28"/>
          <w:szCs w:val="28"/>
          <w:rtl/>
          <w:lang w:bidi="ar-IQ"/>
        </w:rPr>
        <w:t xml:space="preserve">هم هذا الاختبار في التحقق من صدق المقياس وثبات المقاييس في قياس المفاهيم المصممة من اجلها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Singh, 2007:203</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سوف يتم التحقق من الصدق م</w:t>
      </w:r>
      <w:r>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 خلال قيمتين </w:t>
      </w:r>
      <w:proofErr w:type="spellStart"/>
      <w:r w:rsidRPr="002A6A06">
        <w:rPr>
          <w:rFonts w:ascii="Simplified Arabic" w:hAnsi="Simplified Arabic" w:cs="Simplified Arabic"/>
          <w:sz w:val="28"/>
          <w:szCs w:val="28"/>
          <w:rtl/>
          <w:lang w:bidi="ar-IQ"/>
        </w:rPr>
        <w:t>هما:</w:t>
      </w:r>
      <w:proofErr w:type="spellEnd"/>
      <w:r w:rsidRPr="002A6A06">
        <w:rPr>
          <w:rFonts w:ascii="Simplified Arabic" w:hAnsi="Simplified Arabic" w:cs="Simplified Arabic"/>
          <w:sz w:val="28"/>
          <w:szCs w:val="28"/>
          <w:rtl/>
          <w:lang w:bidi="ar-IQ"/>
        </w:rPr>
        <w:t xml:space="preserve"> (1</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قيم </w:t>
      </w:r>
      <w:proofErr w:type="spellStart"/>
      <w:r w:rsidRPr="002A6A06">
        <w:rPr>
          <w:rFonts w:ascii="Simplified Arabic" w:hAnsi="Simplified Arabic" w:cs="Simplified Arabic"/>
          <w:sz w:val="28"/>
          <w:szCs w:val="28"/>
          <w:rtl/>
          <w:lang w:bidi="ar-IQ"/>
        </w:rPr>
        <w:t>تشبعات</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Factor loading</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الاسئلة على </w:t>
      </w:r>
      <w:proofErr w:type="spellStart"/>
      <w:r w:rsidRPr="002A6A06">
        <w:rPr>
          <w:rFonts w:ascii="Simplified Arabic" w:hAnsi="Simplified Arabic" w:cs="Simplified Arabic"/>
          <w:sz w:val="28"/>
          <w:szCs w:val="28"/>
          <w:rtl/>
          <w:lang w:bidi="ar-IQ"/>
        </w:rPr>
        <w:t>ابعادها,</w:t>
      </w:r>
      <w:proofErr w:type="spellEnd"/>
      <w:r w:rsidRPr="002A6A06">
        <w:rPr>
          <w:rFonts w:ascii="Simplified Arabic" w:hAnsi="Simplified Arabic" w:cs="Simplified Arabic"/>
          <w:sz w:val="28"/>
          <w:szCs w:val="28"/>
          <w:rtl/>
          <w:lang w:bidi="ar-IQ"/>
        </w:rPr>
        <w:t xml:space="preserve"> والتي يجب ان لا تقل عن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0.50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أو عن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0.70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في الحالات الافضل. (2</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قيمة متوسط التباين المستخرج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Average Variance Extracted</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AVE</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التي يجب ان تكون قيمتها اعلى من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0.50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Hair et al., 2010:680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من جانب </w:t>
      </w:r>
      <w:proofErr w:type="spellStart"/>
      <w:r w:rsidRPr="002A6A06">
        <w:rPr>
          <w:rFonts w:ascii="Simplified Arabic" w:hAnsi="Simplified Arabic" w:cs="Simplified Arabic"/>
          <w:sz w:val="28"/>
          <w:szCs w:val="28"/>
          <w:rtl/>
          <w:lang w:bidi="ar-IQ"/>
        </w:rPr>
        <w:t>اخر,</w:t>
      </w:r>
      <w:proofErr w:type="spellEnd"/>
      <w:r w:rsidRPr="002A6A06">
        <w:rPr>
          <w:rFonts w:ascii="Simplified Arabic" w:hAnsi="Simplified Arabic" w:cs="Simplified Arabic"/>
          <w:sz w:val="28"/>
          <w:szCs w:val="28"/>
          <w:rtl/>
          <w:lang w:bidi="ar-IQ"/>
        </w:rPr>
        <w:t xml:space="preserve"> سيتم التحقق من الثبات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Reliability</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بالاعتماد على قيمتي "الثبات </w:t>
      </w:r>
      <w:proofErr w:type="spellStart"/>
      <w:r w:rsidRPr="002A6A06">
        <w:rPr>
          <w:rFonts w:ascii="Simplified Arabic" w:hAnsi="Simplified Arabic" w:cs="Simplified Arabic"/>
          <w:sz w:val="28"/>
          <w:szCs w:val="28"/>
          <w:rtl/>
          <w:lang w:bidi="ar-IQ"/>
        </w:rPr>
        <w:t>المركب"</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Composite Reliability</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وقيمة الفا </w:t>
      </w:r>
      <w:proofErr w:type="spellStart"/>
      <w:r w:rsidRPr="002A6A06">
        <w:rPr>
          <w:rFonts w:ascii="Simplified Arabic" w:hAnsi="Simplified Arabic" w:cs="Simplified Arabic"/>
          <w:sz w:val="28"/>
          <w:szCs w:val="28"/>
          <w:rtl/>
          <w:lang w:bidi="ar-IQ"/>
        </w:rPr>
        <w:t>كرونباخ</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lang w:bidi="ar-IQ"/>
        </w:rPr>
        <w:t>Cronbach’s</w:t>
      </w:r>
      <w:proofErr w:type="spellEnd"/>
      <w:r w:rsidRPr="002A6A06">
        <w:rPr>
          <w:rFonts w:ascii="Simplified Arabic" w:hAnsi="Simplified Arabic" w:cs="Simplified Arabic"/>
          <w:sz w:val="28"/>
          <w:szCs w:val="28"/>
          <w:lang w:bidi="ar-IQ"/>
        </w:rPr>
        <w:t xml:space="preserve"> </w:t>
      </w:r>
      <w:r w:rsidRPr="002A6A06">
        <w:rPr>
          <w:rFonts w:ascii="Times New Roman" w:hAnsi="Times New Roman"/>
          <w:i/>
          <w:iCs/>
          <w:sz w:val="28"/>
          <w:szCs w:val="28"/>
          <w:lang w:bidi="ar-IQ"/>
        </w:rPr>
        <w:t>α</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لتحقق الثبات </w:t>
      </w:r>
      <w:proofErr w:type="spellStart"/>
      <w:r w:rsidRPr="002A6A06">
        <w:rPr>
          <w:rFonts w:ascii="Simplified Arabic" w:hAnsi="Simplified Arabic" w:cs="Simplified Arabic"/>
          <w:sz w:val="28"/>
          <w:szCs w:val="28"/>
          <w:rtl/>
          <w:lang w:bidi="ar-IQ"/>
        </w:rPr>
        <w:t>المناسب,</w:t>
      </w:r>
      <w:proofErr w:type="spellEnd"/>
      <w:r w:rsidRPr="002A6A06">
        <w:rPr>
          <w:rFonts w:ascii="Simplified Arabic" w:hAnsi="Simplified Arabic" w:cs="Simplified Arabic"/>
          <w:sz w:val="28"/>
          <w:szCs w:val="28"/>
          <w:rtl/>
          <w:lang w:bidi="ar-IQ"/>
        </w:rPr>
        <w:t xml:space="preserve"> فمن الافضل ان تكون القيمتين اعلى من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0.70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ليصبح الثبات مقبول</w:t>
      </w:r>
      <w:r>
        <w:rPr>
          <w:rFonts w:ascii="Simplified Arabic" w:hAnsi="Simplified Arabic" w:cs="Simplified Arabic" w:hint="cs"/>
          <w:sz w:val="28"/>
          <w:szCs w:val="28"/>
          <w:rtl/>
          <w:lang w:bidi="ar-IQ"/>
        </w:rPr>
        <w:t>ا</w:t>
      </w:r>
      <w:r w:rsidRPr="002A6A06">
        <w:rPr>
          <w:rFonts w:ascii="Simplified Arabic" w:hAnsi="Simplified Arabic" w:cs="Simplified Arabic"/>
          <w:sz w:val="28"/>
          <w:szCs w:val="28"/>
          <w:rtl/>
          <w:lang w:bidi="ar-IQ"/>
        </w:rPr>
        <w:t xml:space="preserve"> احصائياً</w:t>
      </w:r>
      <w:r w:rsidRPr="002A6A06">
        <w:rPr>
          <w:rFonts w:ascii="Simplified Arabic" w:hAnsi="Simplified Arabic" w:cs="Simplified Arabic"/>
          <w:sz w:val="28"/>
          <w:szCs w:val="28"/>
          <w:lang w:bidi="ar-IQ"/>
        </w:rPr>
        <w:t xml:space="preserve">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Hair et al., 2017:112</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الجدول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5</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w:t>
      </w:r>
      <w:r w:rsidRPr="002A6A06">
        <w:rPr>
          <w:rFonts w:ascii="Simplified Arabic" w:hAnsi="Simplified Arabic" w:cs="Simplified Arabic"/>
          <w:sz w:val="28"/>
          <w:szCs w:val="28"/>
          <w:rtl/>
          <w:lang w:bidi="ar-IQ"/>
        </w:rPr>
        <w:t>وضح نتائج الصدق والثبات للمتغيرين وكالاتي:</w:t>
      </w:r>
    </w:p>
    <w:p w:rsidR="00E04086" w:rsidRPr="002A6A06" w:rsidRDefault="00E04086" w:rsidP="00E04086">
      <w:pPr>
        <w:bidi/>
        <w:jc w:val="center"/>
        <w:rPr>
          <w:rFonts w:ascii="Simplified Arabic" w:hAnsi="Simplified Arabic" w:cs="Simplified Arabic"/>
          <w:b/>
          <w:bCs/>
          <w:sz w:val="26"/>
          <w:szCs w:val="26"/>
          <w:rtl/>
          <w:lang w:bidi="ar-IQ"/>
        </w:rPr>
      </w:pPr>
      <w:r>
        <w:rPr>
          <w:rFonts w:ascii="Simplified Arabic" w:hAnsi="Simplified Arabic" w:cs="Simplified Arabic" w:hint="cs"/>
          <w:b/>
          <w:bCs/>
          <w:spacing w:val="4"/>
          <w:rtl/>
          <w:lang w:bidi="ar-IQ"/>
        </w:rPr>
        <w:t>ال</w:t>
      </w:r>
      <w:r w:rsidRPr="002A6A06">
        <w:rPr>
          <w:rFonts w:ascii="Simplified Arabic" w:hAnsi="Simplified Arabic" w:cs="Simplified Arabic"/>
          <w:b/>
          <w:bCs/>
          <w:spacing w:val="4"/>
          <w:rtl/>
          <w:lang w:bidi="ar-IQ"/>
        </w:rPr>
        <w:t xml:space="preserve">جدول </w:t>
      </w:r>
      <w:proofErr w:type="spellStart"/>
      <w:r w:rsidRPr="002A6A06">
        <w:rPr>
          <w:rFonts w:ascii="Simplified Arabic" w:hAnsi="Simplified Arabic" w:cs="Simplified Arabic"/>
          <w:b/>
          <w:bCs/>
          <w:spacing w:val="4"/>
          <w:rtl/>
          <w:lang w:bidi="ar-IQ"/>
        </w:rPr>
        <w:t>(</w:t>
      </w:r>
      <w:proofErr w:type="spellEnd"/>
      <w:r w:rsidRPr="002A6A06">
        <w:rPr>
          <w:rFonts w:ascii="Simplified Arabic" w:hAnsi="Simplified Arabic" w:cs="Simplified Arabic"/>
          <w:b/>
          <w:bCs/>
          <w:spacing w:val="4"/>
          <w:lang w:bidi="ar-IQ"/>
        </w:rPr>
        <w:t>5</w:t>
      </w:r>
      <w:proofErr w:type="spellStart"/>
      <w:r w:rsidRPr="002A6A06">
        <w:rPr>
          <w:rFonts w:ascii="Simplified Arabic" w:hAnsi="Simplified Arabic" w:cs="Simplified Arabic"/>
          <w:b/>
          <w:bCs/>
          <w:spacing w:val="4"/>
          <w:rtl/>
          <w:lang w:bidi="ar-IQ"/>
        </w:rPr>
        <w:t>):</w:t>
      </w:r>
      <w:proofErr w:type="spellEnd"/>
      <w:r w:rsidRPr="002A6A06">
        <w:rPr>
          <w:rFonts w:ascii="Simplified Arabic" w:hAnsi="Simplified Arabic" w:cs="Simplified Arabic"/>
          <w:b/>
          <w:bCs/>
          <w:spacing w:val="4"/>
          <w:rtl/>
          <w:lang w:bidi="ar-IQ"/>
        </w:rPr>
        <w:t xml:space="preserve"> </w:t>
      </w:r>
      <w:r w:rsidRPr="002A6A06">
        <w:rPr>
          <w:rFonts w:ascii="Simplified Arabic" w:hAnsi="Simplified Arabic" w:cs="Simplified Arabic"/>
          <w:b/>
          <w:bCs/>
          <w:sz w:val="26"/>
          <w:szCs w:val="26"/>
          <w:rtl/>
          <w:lang w:bidi="ar-IQ"/>
        </w:rPr>
        <w:t>نتائج اختبار الصدق والثبات لمتغيرات الدراسة</w:t>
      </w:r>
    </w:p>
    <w:tbl>
      <w:tblPr>
        <w:bidiVisual/>
        <w:tblW w:w="0" w:type="auto"/>
        <w:tblInd w:w="93" w:type="dxa"/>
        <w:tblLook w:val="04A0"/>
      </w:tblPr>
      <w:tblGrid>
        <w:gridCol w:w="647"/>
        <w:gridCol w:w="499"/>
        <w:gridCol w:w="737"/>
        <w:gridCol w:w="561"/>
        <w:gridCol w:w="561"/>
        <w:gridCol w:w="561"/>
        <w:gridCol w:w="674"/>
        <w:gridCol w:w="499"/>
        <w:gridCol w:w="737"/>
        <w:gridCol w:w="561"/>
        <w:gridCol w:w="561"/>
        <w:gridCol w:w="561"/>
      </w:tblGrid>
      <w:tr w:rsidR="00E04086" w:rsidRPr="009E3DA2" w:rsidTr="00E04086">
        <w:trPr>
          <w:trHeight w:val="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r w:rsidRPr="009E3DA2">
              <w:rPr>
                <w:rFonts w:ascii="Times New Roman" w:hAnsi="Times New Roman" w:hint="cs"/>
                <w:b/>
                <w:bCs/>
                <w:color w:val="000000"/>
                <w:rtl/>
              </w:rPr>
              <w:t>البعد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r w:rsidRPr="009E3DA2">
              <w:rPr>
                <w:rFonts w:ascii="Times New Roman" w:hAnsi="Times New Roman" w:hint="cs"/>
                <w:b/>
                <w:bCs/>
                <w:color w:val="000000"/>
                <w:rtl/>
              </w:rPr>
              <w:t>الفقرة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Cambria" w:hAnsi="Cambria" w:cs="Arial"/>
                <w:b/>
                <w:bCs/>
                <w:color w:val="000000"/>
              </w:rPr>
            </w:pPr>
            <w:r w:rsidRPr="009E3DA2">
              <w:rPr>
                <w:rFonts w:ascii="Cambria" w:hAnsi="Cambria" w:cs="Arial"/>
                <w:b/>
                <w:bCs/>
                <w:color w:val="000000"/>
              </w:rPr>
              <w:t>Factor loading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ascii="Cambria" w:hAnsi="Cambria" w:cs="Arial"/>
                <w:b/>
                <w:bCs/>
                <w:color w:val="000000"/>
              </w:rPr>
            </w:pPr>
            <w:r w:rsidRPr="009E3DA2">
              <w:rPr>
                <w:rFonts w:ascii="Cambria" w:hAnsi="Cambria" w:cs="Arial"/>
                <w:b/>
                <w:bCs/>
                <w:color w:val="000000"/>
              </w:rPr>
              <w:t>AVE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ascii="Cambria" w:hAnsi="Cambria" w:cs="Arial"/>
                <w:b/>
                <w:bCs/>
                <w:color w:val="000000"/>
              </w:rPr>
            </w:pPr>
            <w:r w:rsidRPr="009E3DA2">
              <w:rPr>
                <w:rFonts w:ascii="Cambria" w:hAnsi="Cambria" w:cs="Arial"/>
                <w:b/>
                <w:bCs/>
                <w:color w:val="000000"/>
              </w:rPr>
              <w:t>CR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ascii="Cambria" w:hAnsi="Cambria" w:cs="Arial"/>
                <w:b/>
                <w:bCs/>
                <w:color w:val="000000"/>
              </w:rPr>
            </w:pPr>
            <w:r w:rsidRPr="009E3DA2">
              <w:rPr>
                <w:rFonts w:ascii="Cambria" w:hAnsi="Cambria" w:cs="Arial"/>
                <w:b/>
                <w:bCs/>
                <w:color w:val="000000"/>
              </w:rPr>
              <w:t>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r w:rsidRPr="009E3DA2">
              <w:rPr>
                <w:rFonts w:ascii="Times New Roman" w:hAnsi="Times New Roman" w:hint="cs"/>
                <w:b/>
                <w:bCs/>
                <w:color w:val="000000"/>
                <w:rtl/>
              </w:rPr>
              <w:t>البعد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r w:rsidRPr="009E3DA2">
              <w:rPr>
                <w:rFonts w:ascii="Times New Roman" w:hAnsi="Times New Roman" w:hint="cs"/>
                <w:b/>
                <w:bCs/>
                <w:color w:val="000000"/>
                <w:rtl/>
              </w:rPr>
              <w:t>الفقرة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Cambria" w:hAnsi="Cambria" w:cs="Arial"/>
                <w:b/>
                <w:bCs/>
                <w:color w:val="000000"/>
              </w:rPr>
            </w:pPr>
            <w:r w:rsidRPr="009E3DA2">
              <w:rPr>
                <w:rFonts w:ascii="Cambria" w:hAnsi="Cambria" w:cs="Arial"/>
                <w:b/>
                <w:bCs/>
                <w:color w:val="000000"/>
              </w:rPr>
              <w:t>Factor loading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ascii="Cambria" w:hAnsi="Cambria" w:cs="Arial"/>
                <w:b/>
                <w:bCs/>
                <w:color w:val="000000"/>
              </w:rPr>
            </w:pPr>
            <w:r w:rsidRPr="009E3DA2">
              <w:rPr>
                <w:rFonts w:ascii="Cambria" w:hAnsi="Cambria" w:cs="Arial"/>
                <w:b/>
                <w:bCs/>
                <w:color w:val="000000"/>
              </w:rPr>
              <w:t>AVE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ascii="Cambria" w:hAnsi="Cambria" w:cs="Arial"/>
                <w:b/>
                <w:bCs/>
                <w:color w:val="000000"/>
              </w:rPr>
            </w:pPr>
            <w:r w:rsidRPr="009E3DA2">
              <w:rPr>
                <w:rFonts w:ascii="Cambria" w:hAnsi="Cambria" w:cs="Arial"/>
                <w:b/>
                <w:bCs/>
                <w:color w:val="000000"/>
              </w:rPr>
              <w:t>CR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ascii="Cambria" w:hAnsi="Cambria" w:cs="Arial"/>
                <w:b/>
                <w:bCs/>
                <w:color w:val="000000"/>
              </w:rPr>
            </w:pPr>
            <w:r w:rsidRPr="009E3DA2">
              <w:rPr>
                <w:rFonts w:ascii="Cambria" w:hAnsi="Cambria" w:cs="Arial"/>
                <w:b/>
                <w:bCs/>
                <w:color w:val="000000"/>
              </w:rPr>
              <w:t>α</w:t>
            </w:r>
          </w:p>
        </w:tc>
      </w:tr>
      <w:tr w:rsidR="00E04086" w:rsidRPr="009E3DA2" w:rsidTr="00E04086">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proofErr w:type="spellStart"/>
            <w:r w:rsidRPr="009E3DA2">
              <w:rPr>
                <w:rFonts w:ascii="Times New Roman" w:hAnsi="Times New Roman" w:hint="cs"/>
                <w:b/>
                <w:bCs/>
                <w:color w:val="000000"/>
                <w:rtl/>
              </w:rPr>
              <w:t>المستق</w:t>
            </w:r>
            <w:r>
              <w:rPr>
                <w:rFonts w:ascii="Times New Roman" w:hAnsi="Times New Roman" w:hint="cs"/>
                <w:b/>
                <w:bCs/>
                <w:color w:val="000000"/>
                <w:rtl/>
              </w:rPr>
              <w:t>ل</w:t>
            </w:r>
            <w:r w:rsidRPr="009E3DA2">
              <w:rPr>
                <w:rFonts w:ascii="Times New Roman" w:hAnsi="Times New Roman" w:hint="cs"/>
                <w:b/>
                <w:bCs/>
                <w:color w:val="000000"/>
                <w:rtl/>
              </w:rPr>
              <w:t>:</w:t>
            </w:r>
            <w:proofErr w:type="spellEnd"/>
            <w:r w:rsidRPr="009E3DA2">
              <w:rPr>
                <w:rFonts w:ascii="Times New Roman" w:hAnsi="Times New Roman" w:hint="cs"/>
                <w:b/>
                <w:bCs/>
                <w:color w:val="000000"/>
                <w:rtl/>
              </w:rPr>
              <w:t xml:space="preserve"> النمطية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0.500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0.709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proofErr w:type="spellStart"/>
            <w:r w:rsidRPr="009E3DA2">
              <w:rPr>
                <w:rFonts w:ascii="Times New Roman" w:hAnsi="Times New Roman" w:hint="cs"/>
                <w:b/>
                <w:bCs/>
                <w:color w:val="000000"/>
                <w:rtl/>
              </w:rPr>
              <w:t>المستق:</w:t>
            </w:r>
            <w:proofErr w:type="spellEnd"/>
            <w:r w:rsidRPr="009E3DA2">
              <w:rPr>
                <w:rFonts w:ascii="Times New Roman" w:hAnsi="Times New Roman" w:hint="cs"/>
                <w:b/>
                <w:bCs/>
                <w:color w:val="000000"/>
                <w:rtl/>
              </w:rPr>
              <w:t xml:space="preserve"> القابلية على التطوير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0.508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0.752</w:t>
            </w: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0.717</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0.682</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0.779</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0.723</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0.633</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0.697</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9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0.661</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Arial" w:hAnsi="Arial" w:cs="Arial"/>
                <w:b/>
                <w:bCs/>
                <w:color w:val="000000"/>
              </w:rPr>
            </w:pPr>
            <w:proofErr w:type="spellStart"/>
            <w:r w:rsidRPr="009E3DA2">
              <w:rPr>
                <w:rFonts w:ascii="Arial" w:hAnsi="Arial" w:cs="Arial" w:hint="cs"/>
                <w:b/>
                <w:bCs/>
                <w:color w:val="000000"/>
                <w:rtl/>
              </w:rPr>
              <w:t>التابع:</w:t>
            </w:r>
            <w:proofErr w:type="spellEnd"/>
            <w:r w:rsidRPr="009E3DA2">
              <w:rPr>
                <w:rFonts w:ascii="Arial" w:hAnsi="Arial" w:cs="Arial" w:hint="cs"/>
                <w:b/>
                <w:bCs/>
                <w:color w:val="000000"/>
                <w:rtl/>
              </w:rPr>
              <w:t xml:space="preserve"> التكلفة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0.818</w:t>
            </w: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E04086" w:rsidRPr="009E3DA2" w:rsidRDefault="00E04086" w:rsidP="00E04086">
            <w:pPr>
              <w:spacing w:line="240" w:lineRule="auto"/>
              <w:jc w:val="center"/>
              <w:rPr>
                <w:rFonts w:cs="Calibri"/>
                <w:b/>
                <w:bCs/>
                <w:color w:val="FF0000"/>
              </w:rPr>
            </w:pPr>
            <w:r w:rsidRPr="009E3DA2">
              <w:rPr>
                <w:rFonts w:cs="Calibri"/>
                <w:b/>
                <w:bCs/>
                <w:color w:val="FF0000"/>
              </w:rPr>
              <w:t>Q6</w:t>
            </w:r>
          </w:p>
        </w:tc>
        <w:tc>
          <w:tcPr>
            <w:tcW w:w="0" w:type="auto"/>
            <w:tcBorders>
              <w:top w:val="nil"/>
              <w:left w:val="single" w:sz="4" w:space="0" w:color="auto"/>
              <w:bottom w:val="single" w:sz="4" w:space="0" w:color="auto"/>
              <w:right w:val="single" w:sz="4" w:space="0" w:color="auto"/>
              <w:tr2bl w:val="single" w:sz="4" w:space="0" w:color="auto"/>
            </w:tcBorders>
            <w:shd w:val="clear" w:color="auto" w:fill="auto"/>
            <w:vAlign w:val="center"/>
            <w:hideMark/>
          </w:tcPr>
          <w:p w:rsidR="00E04086" w:rsidRPr="009E3DA2" w:rsidRDefault="00E04086" w:rsidP="00E04086">
            <w:pPr>
              <w:spacing w:line="240" w:lineRule="auto"/>
              <w:jc w:val="center"/>
              <w:rPr>
                <w:rFonts w:cs="Calibri"/>
                <w:b/>
                <w:bCs/>
                <w:color w:val="FF0000"/>
              </w:rPr>
            </w:pPr>
            <w:r w:rsidRPr="009E3DA2">
              <w:rPr>
                <w:rFonts w:cs="Calibri"/>
                <w:b/>
                <w:bCs/>
                <w:color w:val="FF0000"/>
              </w:rPr>
              <w:t>0.375</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0.735</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proofErr w:type="spellStart"/>
            <w:r w:rsidRPr="009E3DA2">
              <w:rPr>
                <w:rFonts w:ascii="Times New Roman" w:hAnsi="Times New Roman" w:hint="cs"/>
                <w:b/>
                <w:bCs/>
                <w:color w:val="000000"/>
                <w:rtl/>
              </w:rPr>
              <w:lastRenderedPageBreak/>
              <w:t>المستق</w:t>
            </w:r>
            <w:r>
              <w:rPr>
                <w:rFonts w:ascii="Times New Roman" w:hAnsi="Times New Roman" w:hint="cs"/>
                <w:b/>
                <w:bCs/>
                <w:color w:val="000000"/>
                <w:rtl/>
              </w:rPr>
              <w:t>ل</w:t>
            </w:r>
            <w:r w:rsidRPr="009E3DA2">
              <w:rPr>
                <w:rFonts w:ascii="Times New Roman" w:hAnsi="Times New Roman" w:hint="cs"/>
                <w:b/>
                <w:bCs/>
                <w:color w:val="000000"/>
                <w:rtl/>
              </w:rPr>
              <w:t>:</w:t>
            </w:r>
            <w:proofErr w:type="spellEnd"/>
            <w:r w:rsidRPr="009E3DA2">
              <w:rPr>
                <w:rFonts w:ascii="Times New Roman" w:hAnsi="Times New Roman" w:hint="cs"/>
                <w:b/>
                <w:bCs/>
                <w:color w:val="000000"/>
                <w:rtl/>
              </w:rPr>
              <w:t xml:space="preserve"> المعيارية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0.691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0.545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0.766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0.852</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0.852</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0.781</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0.794</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0.814</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Arial" w:hAnsi="Arial" w:cs="Arial"/>
                <w:b/>
                <w:bCs/>
                <w:color w:val="000000"/>
              </w:rPr>
            </w:pPr>
            <w:proofErr w:type="spellStart"/>
            <w:r w:rsidRPr="009E3DA2">
              <w:rPr>
                <w:rFonts w:ascii="Arial" w:hAnsi="Arial" w:cs="Arial" w:hint="cs"/>
                <w:b/>
                <w:bCs/>
                <w:color w:val="000000"/>
                <w:rtl/>
              </w:rPr>
              <w:t>التابع:</w:t>
            </w:r>
            <w:proofErr w:type="spellEnd"/>
            <w:r w:rsidRPr="009E3DA2">
              <w:rPr>
                <w:rFonts w:ascii="Arial" w:hAnsi="Arial" w:cs="Arial" w:hint="cs"/>
                <w:b/>
                <w:bCs/>
                <w:color w:val="000000"/>
                <w:rtl/>
              </w:rPr>
              <w:t xml:space="preserve"> الجودة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0.744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0.805</w:t>
            </w:r>
          </w:p>
        </w:tc>
      </w:tr>
      <w:tr w:rsidR="00E04086" w:rsidRPr="009E3DA2" w:rsidTr="00E04086">
        <w:trPr>
          <w:trHeight w:val="29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0.67</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0.785</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0.726</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0.783</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9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Times New Roman" w:hAnsi="Times New Roman"/>
                <w:b/>
                <w:bCs/>
                <w:color w:val="000000"/>
              </w:rPr>
            </w:pPr>
            <w:proofErr w:type="spellStart"/>
            <w:r w:rsidRPr="009E3DA2">
              <w:rPr>
                <w:rFonts w:ascii="Times New Roman" w:hAnsi="Times New Roman" w:hint="cs"/>
                <w:b/>
                <w:bCs/>
                <w:color w:val="000000"/>
                <w:rtl/>
              </w:rPr>
              <w:t>المستق</w:t>
            </w:r>
            <w:r>
              <w:rPr>
                <w:rFonts w:ascii="Times New Roman" w:hAnsi="Times New Roman" w:hint="cs"/>
                <w:b/>
                <w:bCs/>
                <w:color w:val="000000"/>
                <w:rtl/>
              </w:rPr>
              <w:t>ل</w:t>
            </w:r>
            <w:r w:rsidRPr="009E3DA2">
              <w:rPr>
                <w:rFonts w:ascii="Times New Roman" w:hAnsi="Times New Roman" w:hint="cs"/>
                <w:b/>
                <w:bCs/>
                <w:color w:val="000000"/>
                <w:rtl/>
              </w:rPr>
              <w:t>:</w:t>
            </w:r>
            <w:proofErr w:type="spellEnd"/>
            <w:r w:rsidRPr="009E3DA2">
              <w:rPr>
                <w:rFonts w:ascii="Times New Roman" w:hAnsi="Times New Roman" w:hint="cs"/>
                <w:b/>
                <w:bCs/>
                <w:color w:val="000000"/>
                <w:rtl/>
              </w:rPr>
              <w:t xml:space="preserve"> الشفافية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0.557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0.778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0.902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bidi/>
              <w:spacing w:line="240" w:lineRule="auto"/>
              <w:jc w:val="center"/>
              <w:rPr>
                <w:rFonts w:ascii="Arial" w:hAnsi="Arial" w:cs="Arial"/>
                <w:b/>
                <w:bCs/>
                <w:color w:val="000000"/>
              </w:rPr>
            </w:pPr>
            <w:proofErr w:type="spellStart"/>
            <w:r w:rsidRPr="009E3DA2">
              <w:rPr>
                <w:rFonts w:ascii="Arial" w:hAnsi="Arial" w:cs="Arial" w:hint="cs"/>
                <w:b/>
                <w:bCs/>
                <w:color w:val="000000"/>
                <w:rtl/>
              </w:rPr>
              <w:t>التابع:</w:t>
            </w:r>
            <w:proofErr w:type="spellEnd"/>
            <w:r w:rsidRPr="009E3DA2">
              <w:rPr>
                <w:rFonts w:ascii="Arial" w:hAnsi="Arial" w:cs="Arial" w:hint="cs"/>
                <w:b/>
                <w:bCs/>
                <w:color w:val="000000"/>
                <w:rtl/>
              </w:rPr>
              <w:t xml:space="preserve"> الاستجابة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0.570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0.751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0.861</w:t>
            </w: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0.795</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0.719</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0.81</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Q49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0.796</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0.763</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0.687</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r w:rsidR="00E04086" w:rsidRPr="009E3DA2" w:rsidTr="00E04086">
        <w:trPr>
          <w:trHeight w:val="280"/>
        </w:trPr>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Times New Roman" w:hAnsi="Times New Roman"/>
                <w:b/>
                <w:bCs/>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Q16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9E3DA2" w:rsidRDefault="00E04086" w:rsidP="00E04086">
            <w:pPr>
              <w:spacing w:line="240" w:lineRule="auto"/>
              <w:jc w:val="center"/>
              <w:rPr>
                <w:rFonts w:cs="Calibri"/>
                <w:color w:val="000000"/>
              </w:rPr>
            </w:pPr>
            <w:r w:rsidRPr="009E3DA2">
              <w:rPr>
                <w:rFonts w:cs="Calibri"/>
                <w:color w:val="000000"/>
              </w:rPr>
              <w:t>0.629</w:t>
            </w: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ascii="Arial" w:hAnsi="Arial" w:cs="Arial"/>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04086" w:rsidRPr="009E3DA2" w:rsidRDefault="00E04086" w:rsidP="00E04086">
            <w:pPr>
              <w:spacing w:line="240" w:lineRule="auto"/>
              <w:rPr>
                <w:rFonts w:cs="Calibri"/>
                <w:color w:val="000000"/>
              </w:rPr>
            </w:pPr>
          </w:p>
        </w:tc>
      </w:tr>
    </w:tbl>
    <w:p w:rsidR="00E04086" w:rsidRPr="009E3DA2" w:rsidRDefault="00E04086" w:rsidP="00E04086">
      <w:pPr>
        <w:tabs>
          <w:tab w:val="left" w:pos="1133"/>
          <w:tab w:val="center" w:pos="4153"/>
        </w:tabs>
        <w:bidi/>
        <w:spacing w:after="240" w:line="360" w:lineRule="auto"/>
        <w:jc w:val="center"/>
        <w:rPr>
          <w:rFonts w:asciiTheme="majorBidi" w:hAnsiTheme="majorBidi" w:cstheme="majorBidi"/>
          <w:b/>
          <w:bCs/>
          <w:spacing w:val="4"/>
          <w:rtl/>
          <w:lang w:bidi="ar-IQ"/>
        </w:rPr>
      </w:pPr>
      <w:proofErr w:type="spellStart"/>
      <w:r w:rsidRPr="007C187E">
        <w:rPr>
          <w:rFonts w:asciiTheme="majorBidi" w:hAnsiTheme="majorBidi" w:cstheme="majorBidi"/>
          <w:b/>
          <w:bCs/>
          <w:spacing w:val="4"/>
          <w:rtl/>
          <w:lang w:bidi="ar-IQ"/>
        </w:rPr>
        <w:t>المصدر:</w:t>
      </w:r>
      <w:proofErr w:type="spellEnd"/>
      <w:r w:rsidRPr="007C187E">
        <w:rPr>
          <w:rFonts w:asciiTheme="majorBidi" w:hAnsiTheme="majorBidi" w:cstheme="majorBidi"/>
          <w:b/>
          <w:bCs/>
          <w:spacing w:val="4"/>
          <w:rtl/>
          <w:lang w:bidi="ar-IQ"/>
        </w:rPr>
        <w:t xml:space="preserve"> </w:t>
      </w:r>
      <w:r>
        <w:rPr>
          <w:rFonts w:asciiTheme="majorBidi" w:hAnsiTheme="majorBidi" w:cstheme="majorBidi"/>
          <w:b/>
          <w:bCs/>
          <w:spacing w:val="4"/>
          <w:rtl/>
          <w:lang w:bidi="ar-IQ"/>
        </w:rPr>
        <w:t>نتائج</w:t>
      </w:r>
      <w:r w:rsidRPr="007C187E">
        <w:rPr>
          <w:rFonts w:asciiTheme="majorBidi" w:hAnsiTheme="majorBidi" w:cstheme="majorBidi"/>
          <w:b/>
          <w:bCs/>
          <w:spacing w:val="4"/>
          <w:rtl/>
          <w:lang w:bidi="ar-IQ"/>
        </w:rPr>
        <w:t xml:space="preserve"> برنامجي الـ </w:t>
      </w:r>
      <w:r w:rsidRPr="007C187E">
        <w:rPr>
          <w:rFonts w:asciiTheme="majorBidi" w:hAnsiTheme="majorBidi" w:cstheme="majorBidi"/>
          <w:b/>
          <w:bCs/>
          <w:spacing w:val="4"/>
          <w:lang w:bidi="ar-IQ"/>
        </w:rPr>
        <w:t>Amos</w:t>
      </w:r>
      <w:r>
        <w:rPr>
          <w:rFonts w:asciiTheme="majorBidi" w:hAnsiTheme="majorBidi" w:cstheme="majorBidi"/>
          <w:b/>
          <w:bCs/>
          <w:spacing w:val="4"/>
          <w:lang w:bidi="ar-IQ"/>
        </w:rPr>
        <w:t xml:space="preserve"> &amp; SPSS</w:t>
      </w:r>
    </w:p>
    <w:p w:rsidR="00E04086" w:rsidRDefault="00E04086" w:rsidP="00E04086">
      <w:pPr>
        <w:bidi/>
        <w:spacing w:after="240"/>
        <w:rPr>
          <w:rFonts w:asciiTheme="majorBidi" w:hAnsiTheme="majorBidi" w:cstheme="majorBidi"/>
          <w:sz w:val="28"/>
          <w:szCs w:val="28"/>
          <w:rtl/>
          <w:lang w:bidi="ar-IQ"/>
        </w:rPr>
      </w:pPr>
      <w:r w:rsidRPr="002A6A06">
        <w:rPr>
          <w:rFonts w:ascii="Simplified Arabic" w:hAnsi="Simplified Arabic" w:cs="Simplified Arabic"/>
          <w:sz w:val="28"/>
          <w:szCs w:val="28"/>
          <w:rtl/>
          <w:lang w:bidi="ar-IQ"/>
        </w:rPr>
        <w:t xml:space="preserve">من خلال القيم الظاهرة في الجدول </w:t>
      </w:r>
      <w:proofErr w:type="spellStart"/>
      <w:r>
        <w:rPr>
          <w:rFonts w:ascii="Simplified Arabic" w:hAnsi="Simplified Arabic" w:cs="Simplified Arabic" w:hint="cs"/>
          <w:sz w:val="28"/>
          <w:szCs w:val="28"/>
          <w:rtl/>
          <w:lang w:bidi="ar-IQ"/>
        </w:rPr>
        <w:t>المذكوره</w:t>
      </w:r>
      <w:proofErr w:type="spellEnd"/>
      <w:r>
        <w:rPr>
          <w:rFonts w:ascii="Simplified Arabic" w:hAnsi="Simplified Arabic" w:cs="Simplified Arabic" w:hint="cs"/>
          <w:sz w:val="28"/>
          <w:szCs w:val="28"/>
          <w:rtl/>
          <w:lang w:bidi="ar-IQ"/>
        </w:rPr>
        <w:t xml:space="preserve"> انفا</w:t>
      </w:r>
      <w:r w:rsidRPr="002A6A06">
        <w:rPr>
          <w:rFonts w:ascii="Simplified Arabic" w:hAnsi="Simplified Arabic" w:cs="Simplified Arabic"/>
          <w:sz w:val="28"/>
          <w:szCs w:val="28"/>
          <w:rtl/>
          <w:lang w:bidi="ar-IQ"/>
        </w:rPr>
        <w:t xml:space="preserve"> يتبين لنا الاتي</w:t>
      </w:r>
      <w:r>
        <w:rPr>
          <w:rFonts w:asciiTheme="majorBidi" w:hAnsiTheme="majorBidi" w:cstheme="majorBidi" w:hint="cs"/>
          <w:sz w:val="28"/>
          <w:szCs w:val="28"/>
          <w:rtl/>
          <w:lang w:bidi="ar-IQ"/>
        </w:rPr>
        <w:t>:</w:t>
      </w:r>
    </w:p>
    <w:p w:rsidR="00E04086" w:rsidRPr="002A6A06" w:rsidRDefault="00E04086" w:rsidP="00E04086">
      <w:pPr>
        <w:pStyle w:val="ListParagraph"/>
        <w:widowControl/>
        <w:numPr>
          <w:ilvl w:val="0"/>
          <w:numId w:val="31"/>
        </w:numPr>
        <w:bidi/>
        <w:adjustRightInd/>
        <w:spacing w:after="240" w:line="240" w:lineRule="auto"/>
        <w:contextualSpacing/>
        <w:textAlignment w:val="auto"/>
        <w:rPr>
          <w:rFonts w:ascii="Simplified Arabic" w:hAnsi="Simplified Arabic" w:cs="Simplified Arabic"/>
          <w:sz w:val="28"/>
          <w:szCs w:val="28"/>
          <w:lang w:bidi="ar-IQ"/>
        </w:rPr>
      </w:pPr>
      <w:r w:rsidRPr="002A6A06">
        <w:rPr>
          <w:rFonts w:ascii="Simplified Arabic" w:hAnsi="Simplified Arabic" w:cs="Simplified Arabic"/>
          <w:sz w:val="28"/>
          <w:szCs w:val="28"/>
          <w:rtl/>
          <w:lang w:bidi="ar-IQ"/>
        </w:rPr>
        <w:t xml:space="preserve">ان جميع قيم </w:t>
      </w:r>
      <w:proofErr w:type="spellStart"/>
      <w:r w:rsidRPr="002A6A06">
        <w:rPr>
          <w:rFonts w:ascii="Simplified Arabic" w:hAnsi="Simplified Arabic" w:cs="Simplified Arabic"/>
          <w:sz w:val="28"/>
          <w:szCs w:val="28"/>
          <w:rtl/>
          <w:lang w:bidi="ar-IQ"/>
        </w:rPr>
        <w:t>التشبعات</w:t>
      </w:r>
      <w:proofErr w:type="spellEnd"/>
      <w:r w:rsidRPr="002A6A06">
        <w:rPr>
          <w:rFonts w:ascii="Simplified Arabic" w:hAnsi="Simplified Arabic" w:cs="Simplified Arabic"/>
          <w:sz w:val="28"/>
          <w:szCs w:val="28"/>
          <w:rtl/>
          <w:lang w:bidi="ar-IQ"/>
        </w:rPr>
        <w:t xml:space="preserve"> المعيارية للمتغير المستقل (مرونة </w:t>
      </w:r>
      <w:proofErr w:type="spellStart"/>
      <w:r w:rsidRPr="002A6A06">
        <w:rPr>
          <w:rFonts w:ascii="Simplified Arabic" w:hAnsi="Simplified Arabic" w:cs="Simplified Arabic"/>
          <w:sz w:val="28"/>
          <w:szCs w:val="28"/>
          <w:rtl/>
          <w:lang w:bidi="ar-IQ"/>
        </w:rPr>
        <w:t>تكنلوجيا</w:t>
      </w:r>
      <w:proofErr w:type="spellEnd"/>
      <w:r w:rsidRPr="002A6A06">
        <w:rPr>
          <w:rFonts w:ascii="Simplified Arabic" w:hAnsi="Simplified Arabic" w:cs="Simplified Arabic"/>
          <w:sz w:val="28"/>
          <w:szCs w:val="28"/>
          <w:rtl/>
          <w:lang w:bidi="ar-IQ"/>
        </w:rPr>
        <w:t xml:space="preserve"> المعلومات</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وابعاده</w:t>
      </w:r>
      <w:proofErr w:type="spellEnd"/>
      <w:r w:rsidRPr="002A6A06">
        <w:rPr>
          <w:rFonts w:ascii="Simplified Arabic" w:hAnsi="Simplified Arabic" w:cs="Simplified Arabic"/>
          <w:sz w:val="28"/>
          <w:szCs w:val="28"/>
          <w:rtl/>
          <w:lang w:bidi="ar-IQ"/>
        </w:rPr>
        <w:t xml:space="preserve"> الاربعة قد حققت القيم المقبولة لجميع الاسئلة ما عدا السؤال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Q6</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الذي يتضمن "تتصف البنية التحتية لتكنولوجيا المعلومات والتطبيقات لدينا بعدم الترابط </w:t>
      </w:r>
      <w:proofErr w:type="spellStart"/>
      <w:r w:rsidRPr="002A6A06">
        <w:rPr>
          <w:rFonts w:ascii="Simplified Arabic" w:hAnsi="Simplified Arabic" w:cs="Simplified Arabic"/>
          <w:sz w:val="28"/>
          <w:szCs w:val="28"/>
          <w:rtl/>
          <w:lang w:bidi="ar-IQ"/>
        </w:rPr>
        <w:t>الوثيق"</w:t>
      </w:r>
      <w:proofErr w:type="spellEnd"/>
      <w:r w:rsidRPr="002A6A06">
        <w:rPr>
          <w:rFonts w:ascii="Simplified Arabic" w:hAnsi="Simplified Arabic" w:cs="Simplified Arabic"/>
          <w:sz w:val="28"/>
          <w:szCs w:val="28"/>
          <w:rtl/>
          <w:lang w:bidi="ar-IQ"/>
        </w:rPr>
        <w:t xml:space="preserve"> التابع لبعد النمطية. إذ تم استبعاد هذا السؤال من هذا المقياس في الاختبارات اللاحقة. </w:t>
      </w:r>
      <w:r>
        <w:rPr>
          <w:rFonts w:ascii="Simplified Arabic" w:hAnsi="Simplified Arabic" w:cs="Simplified Arabic" w:hint="cs"/>
          <w:sz w:val="28"/>
          <w:szCs w:val="28"/>
          <w:rtl/>
          <w:lang w:bidi="ar-IQ"/>
        </w:rPr>
        <w:t>ومن ثم</w:t>
      </w:r>
      <w:r w:rsidRPr="002A6A06">
        <w:rPr>
          <w:rFonts w:ascii="Simplified Arabic" w:hAnsi="Simplified Arabic" w:cs="Simplified Arabic"/>
          <w:sz w:val="28"/>
          <w:szCs w:val="28"/>
          <w:rtl/>
          <w:lang w:bidi="ar-IQ"/>
        </w:rPr>
        <w:t xml:space="preserve"> ستكون الاسئلة المتبقية لهذا المتغير هي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19</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بدلا من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20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سؤال</w:t>
      </w:r>
      <w:r>
        <w:rPr>
          <w:rFonts w:ascii="Simplified Arabic" w:hAnsi="Simplified Arabic" w:cs="Simplified Arabic" w:hint="cs"/>
          <w:sz w:val="28"/>
          <w:szCs w:val="28"/>
          <w:rtl/>
          <w:lang w:bidi="ar-IQ"/>
        </w:rPr>
        <w:t>اً</w:t>
      </w:r>
      <w:r w:rsidRPr="002A6A06">
        <w:rPr>
          <w:rFonts w:ascii="Simplified Arabic" w:hAnsi="Simplified Arabic" w:cs="Simplified Arabic"/>
          <w:sz w:val="28"/>
          <w:szCs w:val="28"/>
          <w:rtl/>
          <w:lang w:bidi="ar-IQ"/>
        </w:rPr>
        <w:t>.</w:t>
      </w:r>
    </w:p>
    <w:p w:rsidR="00E04086" w:rsidRPr="002A6A06" w:rsidRDefault="00E04086" w:rsidP="00E04086">
      <w:pPr>
        <w:pStyle w:val="ListParagraph"/>
        <w:widowControl/>
        <w:numPr>
          <w:ilvl w:val="0"/>
          <w:numId w:val="31"/>
        </w:numPr>
        <w:bidi/>
        <w:adjustRightInd/>
        <w:spacing w:after="240" w:line="240" w:lineRule="auto"/>
        <w:contextualSpacing/>
        <w:textAlignment w:val="auto"/>
        <w:rPr>
          <w:rFonts w:ascii="Simplified Arabic" w:hAnsi="Simplified Arabic" w:cs="Simplified Arabic"/>
          <w:sz w:val="28"/>
          <w:szCs w:val="28"/>
          <w:lang w:bidi="ar-IQ"/>
        </w:rPr>
      </w:pPr>
      <w:r w:rsidRPr="002A6A06">
        <w:rPr>
          <w:rFonts w:ascii="Simplified Arabic" w:hAnsi="Simplified Arabic" w:cs="Simplified Arabic"/>
          <w:sz w:val="28"/>
          <w:szCs w:val="28"/>
          <w:rtl/>
          <w:lang w:bidi="ar-IQ"/>
        </w:rPr>
        <w:t xml:space="preserve">ان جميع قيم </w:t>
      </w:r>
      <w:proofErr w:type="spellStart"/>
      <w:r w:rsidRPr="002A6A06">
        <w:rPr>
          <w:rFonts w:ascii="Simplified Arabic" w:hAnsi="Simplified Arabic" w:cs="Simplified Arabic"/>
          <w:sz w:val="28"/>
          <w:szCs w:val="28"/>
          <w:rtl/>
          <w:lang w:bidi="ar-IQ"/>
        </w:rPr>
        <w:t>التشبعات</w:t>
      </w:r>
      <w:proofErr w:type="spellEnd"/>
      <w:r w:rsidRPr="002A6A06">
        <w:rPr>
          <w:rFonts w:ascii="Simplified Arabic" w:hAnsi="Simplified Arabic" w:cs="Simplified Arabic"/>
          <w:sz w:val="28"/>
          <w:szCs w:val="28"/>
          <w:rtl/>
          <w:lang w:bidi="ar-IQ"/>
        </w:rPr>
        <w:t xml:space="preserve"> المعيارية للمتغير التابع (الاداء التنافسي</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وابعاده</w:t>
      </w:r>
      <w:proofErr w:type="spellEnd"/>
      <w:r w:rsidRPr="002A6A06">
        <w:rPr>
          <w:rFonts w:ascii="Simplified Arabic" w:hAnsi="Simplified Arabic" w:cs="Simplified Arabic"/>
          <w:sz w:val="28"/>
          <w:szCs w:val="28"/>
          <w:rtl/>
          <w:lang w:bidi="ar-IQ"/>
        </w:rPr>
        <w:t xml:space="preserve"> الثلاثة قد حققت القيم المقبولة لجميع الاسئلة. </w:t>
      </w:r>
      <w:r>
        <w:rPr>
          <w:rFonts w:ascii="Simplified Arabic" w:hAnsi="Simplified Arabic" w:cs="Simplified Arabic" w:hint="cs"/>
          <w:sz w:val="28"/>
          <w:szCs w:val="28"/>
          <w:rtl/>
          <w:lang w:bidi="ar-IQ"/>
        </w:rPr>
        <w:t>ومن ثم</w:t>
      </w:r>
      <w:r w:rsidRPr="002A6A06">
        <w:rPr>
          <w:rFonts w:ascii="Simplified Arabic" w:hAnsi="Simplified Arabic" w:cs="Simplified Arabic"/>
          <w:sz w:val="28"/>
          <w:szCs w:val="28"/>
          <w:rtl/>
          <w:lang w:bidi="ar-IQ"/>
        </w:rPr>
        <w:t xml:space="preserve"> سيتم الاحتفاظ بجميع الاسئلة الـ</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11</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بدون حذف اي سؤال لهذا المتغير.</w:t>
      </w:r>
    </w:p>
    <w:p w:rsidR="00E04086" w:rsidRPr="002A6A06" w:rsidRDefault="00E04086" w:rsidP="00E04086">
      <w:pPr>
        <w:pStyle w:val="ListParagraph"/>
        <w:widowControl/>
        <w:numPr>
          <w:ilvl w:val="0"/>
          <w:numId w:val="31"/>
        </w:numPr>
        <w:bidi/>
        <w:adjustRightInd/>
        <w:spacing w:after="240" w:line="240" w:lineRule="auto"/>
        <w:contextualSpacing/>
        <w:textAlignment w:val="auto"/>
        <w:rPr>
          <w:rFonts w:ascii="Simplified Arabic" w:hAnsi="Simplified Arabic" w:cs="Simplified Arabic"/>
          <w:sz w:val="28"/>
          <w:szCs w:val="28"/>
          <w:lang w:bidi="ar-IQ"/>
        </w:rPr>
      </w:pPr>
      <w:r w:rsidRPr="002A6A06">
        <w:rPr>
          <w:rFonts w:ascii="Simplified Arabic" w:hAnsi="Simplified Arabic" w:cs="Simplified Arabic"/>
          <w:sz w:val="28"/>
          <w:szCs w:val="28"/>
          <w:rtl/>
          <w:lang w:bidi="ar-IQ"/>
        </w:rPr>
        <w:lastRenderedPageBreak/>
        <w:t xml:space="preserve">ان قيم </w:t>
      </w:r>
      <w:r w:rsidRPr="002A6A06">
        <w:rPr>
          <w:rFonts w:ascii="Simplified Arabic" w:hAnsi="Simplified Arabic" w:cs="Simplified Arabic"/>
          <w:sz w:val="28"/>
          <w:szCs w:val="28"/>
          <w:lang w:bidi="ar-IQ"/>
        </w:rPr>
        <w:t>AVE</w:t>
      </w:r>
      <w:r w:rsidRPr="002A6A06">
        <w:rPr>
          <w:rFonts w:ascii="Simplified Arabic" w:hAnsi="Simplified Arabic" w:cs="Simplified Arabic"/>
          <w:sz w:val="28"/>
          <w:szCs w:val="28"/>
          <w:rtl/>
          <w:lang w:bidi="ar-IQ"/>
        </w:rPr>
        <w:t xml:space="preserve"> لجميع الابعاد السبعة للمتغيرين قد تجاوزت القيمة </w:t>
      </w:r>
      <w:proofErr w:type="spellStart"/>
      <w:r w:rsidRPr="002A6A06">
        <w:rPr>
          <w:rFonts w:ascii="Simplified Arabic" w:hAnsi="Simplified Arabic" w:cs="Simplified Arabic"/>
          <w:sz w:val="28"/>
          <w:szCs w:val="28"/>
          <w:rtl/>
          <w:lang w:bidi="ar-IQ"/>
        </w:rPr>
        <w:t>المقبولة,</w:t>
      </w:r>
      <w:proofErr w:type="spellEnd"/>
      <w:r w:rsidRPr="002A6A06">
        <w:rPr>
          <w:rFonts w:ascii="Simplified Arabic" w:hAnsi="Simplified Arabic" w:cs="Simplified Arabic"/>
          <w:sz w:val="28"/>
          <w:szCs w:val="28"/>
          <w:rtl/>
          <w:lang w:bidi="ar-IQ"/>
        </w:rPr>
        <w:t xml:space="preserve"> إي الـ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0.50</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وهذا ي</w:t>
      </w:r>
      <w:r w:rsidRPr="002A6A06">
        <w:rPr>
          <w:rFonts w:ascii="Simplified Arabic" w:hAnsi="Simplified Arabic" w:cs="Simplified Arabic"/>
          <w:sz w:val="28"/>
          <w:szCs w:val="28"/>
          <w:rtl/>
          <w:lang w:bidi="ar-IQ"/>
        </w:rPr>
        <w:t>ش</w:t>
      </w:r>
      <w:r>
        <w:rPr>
          <w:rFonts w:ascii="Simplified Arabic" w:hAnsi="Simplified Arabic" w:cs="Simplified Arabic" w:hint="cs"/>
          <w:sz w:val="28"/>
          <w:szCs w:val="28"/>
          <w:rtl/>
          <w:lang w:bidi="ar-IQ"/>
        </w:rPr>
        <w:t>ي</w:t>
      </w:r>
      <w:r w:rsidRPr="002A6A06">
        <w:rPr>
          <w:rFonts w:ascii="Simplified Arabic" w:hAnsi="Simplified Arabic" w:cs="Simplified Arabic"/>
          <w:sz w:val="28"/>
          <w:szCs w:val="28"/>
          <w:rtl/>
          <w:lang w:bidi="ar-IQ"/>
        </w:rPr>
        <w:t xml:space="preserve">ر </w:t>
      </w:r>
      <w:r>
        <w:rPr>
          <w:rFonts w:ascii="Simplified Arabic" w:hAnsi="Simplified Arabic" w:cs="Simplified Arabic" w:hint="cs"/>
          <w:sz w:val="28"/>
          <w:szCs w:val="28"/>
          <w:rtl/>
          <w:lang w:bidi="ar-IQ"/>
        </w:rPr>
        <w:t>إلى</w:t>
      </w:r>
      <w:r w:rsidRPr="002A6A06">
        <w:rPr>
          <w:rFonts w:ascii="Simplified Arabic" w:hAnsi="Simplified Arabic" w:cs="Simplified Arabic"/>
          <w:sz w:val="28"/>
          <w:szCs w:val="28"/>
          <w:rtl/>
          <w:lang w:bidi="ar-IQ"/>
        </w:rPr>
        <w:t xml:space="preserve"> تحقق الصدق لجميع الابعاد والمتغيرات بشكل مقبول احصائيا.</w:t>
      </w:r>
    </w:p>
    <w:p w:rsidR="00E04086" w:rsidRDefault="00E04086" w:rsidP="00E04086">
      <w:pPr>
        <w:pStyle w:val="ListParagraph"/>
        <w:widowControl/>
        <w:numPr>
          <w:ilvl w:val="0"/>
          <w:numId w:val="31"/>
        </w:numPr>
        <w:bidi/>
        <w:adjustRightInd/>
        <w:spacing w:after="240" w:line="240" w:lineRule="auto"/>
        <w:contextualSpacing/>
        <w:textAlignment w:val="auto"/>
        <w:rPr>
          <w:rFonts w:asciiTheme="majorBidi" w:hAnsiTheme="majorBidi" w:cstheme="majorBidi"/>
          <w:sz w:val="28"/>
          <w:szCs w:val="28"/>
          <w:lang w:bidi="ar-IQ"/>
        </w:rPr>
      </w:pPr>
      <w:r w:rsidRPr="002A6A06">
        <w:rPr>
          <w:rFonts w:ascii="Simplified Arabic" w:hAnsi="Simplified Arabic" w:cs="Simplified Arabic"/>
          <w:sz w:val="28"/>
          <w:szCs w:val="28"/>
          <w:rtl/>
          <w:lang w:bidi="ar-IQ"/>
        </w:rPr>
        <w:t xml:space="preserve">ان قيمتي الثبات المركب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CR</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والفا</w:t>
      </w:r>
      <w:proofErr w:type="spellEnd"/>
      <w:r w:rsidRPr="002A6A06">
        <w:rPr>
          <w:rFonts w:ascii="Simplified Arabic" w:hAnsi="Simplified Arabic" w:cs="Simplified Arabic"/>
          <w:sz w:val="28"/>
          <w:szCs w:val="28"/>
          <w:rtl/>
          <w:lang w:bidi="ar-IQ"/>
        </w:rPr>
        <w:t xml:space="preserve"> </w:t>
      </w:r>
      <w:proofErr w:type="spellStart"/>
      <w:r w:rsidRPr="002A6A06">
        <w:rPr>
          <w:rFonts w:ascii="Simplified Arabic" w:hAnsi="Simplified Arabic" w:cs="Simplified Arabic"/>
          <w:sz w:val="28"/>
          <w:szCs w:val="28"/>
          <w:rtl/>
          <w:lang w:bidi="ar-IQ"/>
        </w:rPr>
        <w:t>كرونباخ</w:t>
      </w:r>
      <w:proofErr w:type="spellEnd"/>
      <w:r w:rsidRPr="002A6A06">
        <w:rPr>
          <w:rFonts w:ascii="Simplified Arabic" w:hAnsi="Simplified Arabic" w:cs="Simplified Arabic"/>
          <w:sz w:val="28"/>
          <w:szCs w:val="28"/>
          <w:rtl/>
          <w:lang w:bidi="ar-IQ"/>
        </w:rPr>
        <w:t xml:space="preserve"> قد تجاوزتا الـ (0.70</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وبما يشير الى تحقق الثبات </w:t>
      </w:r>
      <w:r>
        <w:rPr>
          <w:rFonts w:ascii="Simplified Arabic" w:hAnsi="Simplified Arabic" w:cs="Simplified Arabic"/>
          <w:sz w:val="28"/>
          <w:szCs w:val="28"/>
          <w:rtl/>
          <w:lang w:bidi="ar-IQ"/>
        </w:rPr>
        <w:t>للمقياس</w:t>
      </w:r>
      <w:r w:rsidRPr="002A6A06">
        <w:rPr>
          <w:rFonts w:ascii="Simplified Arabic" w:hAnsi="Simplified Arabic" w:cs="Simplified Arabic"/>
          <w:sz w:val="28"/>
          <w:szCs w:val="28"/>
          <w:rtl/>
          <w:lang w:bidi="ar-IQ"/>
        </w:rPr>
        <w:t>ين</w:t>
      </w:r>
      <w:r>
        <w:rPr>
          <w:rFonts w:ascii="Simplified Arabic" w:hAnsi="Simplified Arabic" w:cs="Simplified Arabic"/>
          <w:sz w:val="28"/>
          <w:szCs w:val="28"/>
          <w:rtl/>
          <w:lang w:bidi="ar-IQ"/>
        </w:rPr>
        <w:t xml:space="preserve"> المستخدم</w:t>
      </w:r>
      <w:r>
        <w:rPr>
          <w:rFonts w:ascii="Simplified Arabic" w:hAnsi="Simplified Arabic" w:cs="Simplified Arabic" w:hint="cs"/>
          <w:sz w:val="28"/>
          <w:szCs w:val="28"/>
          <w:rtl/>
          <w:lang w:bidi="ar-IQ"/>
        </w:rPr>
        <w:t>ين</w:t>
      </w:r>
      <w:r w:rsidRPr="002A6A06">
        <w:rPr>
          <w:rFonts w:ascii="Simplified Arabic" w:hAnsi="Simplified Arabic" w:cs="Simplified Arabic"/>
          <w:sz w:val="28"/>
          <w:szCs w:val="28"/>
          <w:rtl/>
          <w:lang w:bidi="ar-IQ"/>
        </w:rPr>
        <w:t xml:space="preserve"> في هذه الدراسة.</w:t>
      </w:r>
    </w:p>
    <w:p w:rsidR="00E04086" w:rsidRPr="00FD2BC6" w:rsidRDefault="00E04086" w:rsidP="00E04086">
      <w:pPr>
        <w:pStyle w:val="Heading2"/>
        <w:spacing w:after="240" w:line="360" w:lineRule="auto"/>
        <w:rPr>
          <w:rFonts w:asciiTheme="majorBidi" w:eastAsiaTheme="minorHAnsi" w:hAnsiTheme="majorBidi" w:cs="PT Bold Heading"/>
          <w:b w:val="0"/>
          <w:bCs w:val="0"/>
          <w:rtl/>
          <w:lang w:bidi="ar-IQ"/>
        </w:rPr>
      </w:pPr>
      <w:r w:rsidRPr="00101B23">
        <w:rPr>
          <w:rFonts w:asciiTheme="majorBidi" w:hAnsiTheme="majorBidi"/>
          <w:b w:val="0"/>
          <w:bCs w:val="0"/>
        </w:rPr>
        <w:t>3</w:t>
      </w:r>
      <w:proofErr w:type="spellStart"/>
      <w:r w:rsidRPr="00101B23">
        <w:rPr>
          <w:rFonts w:asciiTheme="majorBidi" w:hAnsiTheme="majorBidi" w:hint="cs"/>
          <w:b w:val="0"/>
          <w:bCs w:val="0"/>
          <w:rtl/>
        </w:rPr>
        <w:t>-</w:t>
      </w:r>
      <w:proofErr w:type="spellEnd"/>
      <w:r>
        <w:rPr>
          <w:rFonts w:asciiTheme="majorBidi" w:hAnsiTheme="majorBidi"/>
          <w:b w:val="0"/>
          <w:bCs w:val="0"/>
        </w:rPr>
        <w:t>3</w:t>
      </w:r>
      <w:r w:rsidRPr="00101B23">
        <w:rPr>
          <w:rFonts w:asciiTheme="majorBidi" w:hAnsiTheme="majorBidi" w:hint="cs"/>
          <w:b w:val="0"/>
          <w:bCs w:val="0"/>
          <w:rtl/>
        </w:rPr>
        <w:t xml:space="preserve"> </w:t>
      </w:r>
      <w:r>
        <w:rPr>
          <w:rFonts w:asciiTheme="majorBidi" w:eastAsiaTheme="minorHAnsi" w:hAnsiTheme="majorBidi" w:cs="PT Bold Heading" w:hint="cs"/>
          <w:b w:val="0"/>
          <w:bCs w:val="0"/>
          <w:rtl/>
        </w:rPr>
        <w:t xml:space="preserve">الاحصاء الوصفي والارتباط </w:t>
      </w:r>
      <w:r w:rsidRPr="00AA3A02">
        <w:rPr>
          <w:rFonts w:asciiTheme="majorBidi" w:eastAsiaTheme="minorHAnsi" w:hAnsiTheme="majorBidi" w:cs="PT Bold Heading"/>
          <w:b w:val="0"/>
          <w:bCs w:val="0"/>
        </w:rPr>
        <w:t>Descriptive statistics and correlation</w:t>
      </w:r>
    </w:p>
    <w:p w:rsidR="00E04086" w:rsidRPr="002A6A06" w:rsidRDefault="00E04086" w:rsidP="00E04086">
      <w:pPr>
        <w:bidi/>
        <w:spacing w:after="240"/>
        <w:rPr>
          <w:rFonts w:ascii="Simplified Arabic" w:hAnsi="Simplified Arabic" w:cs="Simplified Arabic"/>
          <w:sz w:val="28"/>
          <w:szCs w:val="28"/>
          <w:rtl/>
          <w:lang w:bidi="ar-IQ"/>
        </w:rPr>
      </w:pPr>
      <w:r w:rsidRPr="002A6A06">
        <w:rPr>
          <w:rFonts w:ascii="Simplified Arabic" w:hAnsi="Simplified Arabic" w:cs="Simplified Arabic"/>
          <w:sz w:val="28"/>
          <w:szCs w:val="28"/>
          <w:rtl/>
          <w:lang w:bidi="ar-IQ"/>
        </w:rPr>
        <w:t>يعرض الجدول (6</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نتائج الاحصاءات الوصفية ومعامل الارتباط بين المتغيرات. تراوحت الاوساط الحسابية بين 3.07 لبعد الاستجابة الى </w:t>
      </w:r>
      <w:r w:rsidRPr="002A6A06">
        <w:rPr>
          <w:rFonts w:ascii="Simplified Arabic" w:hAnsi="Simplified Arabic" w:cs="Simplified Arabic"/>
          <w:sz w:val="28"/>
          <w:szCs w:val="28"/>
          <w:lang w:bidi="ar-IQ"/>
        </w:rPr>
        <w:t>3.39</w:t>
      </w:r>
      <w:r w:rsidRPr="002A6A06">
        <w:rPr>
          <w:rFonts w:ascii="Simplified Arabic" w:hAnsi="Simplified Arabic" w:cs="Simplified Arabic"/>
          <w:sz w:val="28"/>
          <w:szCs w:val="28"/>
          <w:rtl/>
          <w:lang w:bidi="ar-IQ"/>
        </w:rPr>
        <w:t xml:space="preserve"> لبعد التكلفة. اما قيم الانحرافات المعيارية فقد كانت قليلة نسبيا مما يشير الى ان البيانات متسقة ولا تتشتت كثيرا. اما معامل الارتباط بين </w:t>
      </w:r>
      <w:proofErr w:type="spellStart"/>
      <w:r w:rsidRPr="002A6A06">
        <w:rPr>
          <w:rFonts w:ascii="Simplified Arabic" w:hAnsi="Simplified Arabic" w:cs="Simplified Arabic"/>
          <w:sz w:val="28"/>
          <w:szCs w:val="28"/>
          <w:rtl/>
          <w:lang w:bidi="ar-IQ"/>
        </w:rPr>
        <w:t>المتغيرات,</w:t>
      </w:r>
      <w:proofErr w:type="spellEnd"/>
      <w:r w:rsidRPr="002A6A06">
        <w:rPr>
          <w:rFonts w:ascii="Simplified Arabic" w:hAnsi="Simplified Arabic" w:cs="Simplified Arabic"/>
          <w:sz w:val="28"/>
          <w:szCs w:val="28"/>
          <w:rtl/>
          <w:lang w:bidi="ar-IQ"/>
        </w:rPr>
        <w:t xml:space="preserve"> فقد كانت كل اغلب معامل الارتباط ايجابية بمستوى متوسط ال</w:t>
      </w:r>
      <w:r>
        <w:rPr>
          <w:rFonts w:ascii="Simplified Arabic" w:hAnsi="Simplified Arabic" w:cs="Simplified Arabic"/>
          <w:sz w:val="28"/>
          <w:szCs w:val="28"/>
          <w:rtl/>
          <w:lang w:bidi="ar-IQ"/>
        </w:rPr>
        <w:t xml:space="preserve">ى قوي. هذا الامر يدعم بشكل اولي </w:t>
      </w:r>
      <w:proofErr w:type="spellStart"/>
      <w:r>
        <w:rPr>
          <w:rFonts w:ascii="Simplified Arabic" w:hAnsi="Simplified Arabic" w:cs="Simplified Arabic"/>
          <w:sz w:val="28"/>
          <w:szCs w:val="28"/>
          <w:rtl/>
          <w:lang w:bidi="ar-IQ"/>
        </w:rPr>
        <w:t>فرضبات</w:t>
      </w:r>
      <w:proofErr w:type="spellEnd"/>
      <w:r>
        <w:rPr>
          <w:rFonts w:ascii="Simplified Arabic" w:hAnsi="Simplified Arabic" w:cs="Simplified Arabic"/>
          <w:sz w:val="28"/>
          <w:szCs w:val="28"/>
          <w:rtl/>
          <w:lang w:bidi="ar-IQ"/>
        </w:rPr>
        <w:t xml:space="preserve"> الدراسة الرئيس</w:t>
      </w:r>
      <w:r w:rsidRPr="002A6A06">
        <w:rPr>
          <w:rFonts w:ascii="Simplified Arabic" w:hAnsi="Simplified Arabic" w:cs="Simplified Arabic"/>
          <w:sz w:val="28"/>
          <w:szCs w:val="28"/>
          <w:rtl/>
          <w:lang w:bidi="ar-IQ"/>
        </w:rPr>
        <w:t>ة والفرعية.</w:t>
      </w:r>
    </w:p>
    <w:p w:rsidR="00E04086" w:rsidRPr="002A6A06" w:rsidRDefault="00E04086" w:rsidP="00E04086">
      <w:pPr>
        <w:bidi/>
        <w:jc w:val="center"/>
        <w:rPr>
          <w:rFonts w:ascii="Simplified Arabic" w:hAnsi="Simplified Arabic" w:cs="Simplified Arabic"/>
          <w:b/>
          <w:bCs/>
          <w:sz w:val="26"/>
          <w:szCs w:val="26"/>
          <w:rtl/>
          <w:lang w:bidi="ar-IQ"/>
        </w:rPr>
      </w:pPr>
      <w:r>
        <w:rPr>
          <w:rFonts w:ascii="Simplified Arabic" w:hAnsi="Simplified Arabic" w:cs="Simplified Arabic" w:hint="cs"/>
          <w:b/>
          <w:bCs/>
          <w:spacing w:val="4"/>
          <w:rtl/>
          <w:lang w:bidi="ar-IQ"/>
        </w:rPr>
        <w:t>ال</w:t>
      </w:r>
      <w:r w:rsidRPr="002A6A06">
        <w:rPr>
          <w:rFonts w:ascii="Simplified Arabic" w:hAnsi="Simplified Arabic" w:cs="Simplified Arabic"/>
          <w:b/>
          <w:bCs/>
          <w:spacing w:val="4"/>
          <w:rtl/>
          <w:lang w:bidi="ar-IQ"/>
        </w:rPr>
        <w:t xml:space="preserve">جدول </w:t>
      </w:r>
      <w:proofErr w:type="spellStart"/>
      <w:r w:rsidRPr="002A6A06">
        <w:rPr>
          <w:rFonts w:ascii="Simplified Arabic" w:hAnsi="Simplified Arabic" w:cs="Simplified Arabic"/>
          <w:b/>
          <w:bCs/>
          <w:spacing w:val="4"/>
          <w:rtl/>
          <w:lang w:bidi="ar-IQ"/>
        </w:rPr>
        <w:t>(</w:t>
      </w:r>
      <w:proofErr w:type="spellEnd"/>
      <w:r w:rsidRPr="002A6A06">
        <w:rPr>
          <w:rFonts w:ascii="Simplified Arabic" w:hAnsi="Simplified Arabic" w:cs="Simplified Arabic"/>
          <w:b/>
          <w:bCs/>
          <w:spacing w:val="4"/>
          <w:lang w:bidi="ar-IQ"/>
        </w:rPr>
        <w:t>6</w:t>
      </w:r>
      <w:proofErr w:type="spellStart"/>
      <w:r w:rsidRPr="002A6A06">
        <w:rPr>
          <w:rFonts w:ascii="Simplified Arabic" w:hAnsi="Simplified Arabic" w:cs="Simplified Arabic"/>
          <w:b/>
          <w:bCs/>
          <w:spacing w:val="4"/>
          <w:rtl/>
          <w:lang w:bidi="ar-IQ"/>
        </w:rPr>
        <w:t>):</w:t>
      </w:r>
      <w:proofErr w:type="spellEnd"/>
      <w:r w:rsidRPr="002A6A06">
        <w:rPr>
          <w:rFonts w:ascii="Simplified Arabic" w:hAnsi="Simplified Arabic" w:cs="Simplified Arabic"/>
          <w:b/>
          <w:bCs/>
          <w:spacing w:val="4"/>
          <w:rtl/>
          <w:lang w:bidi="ar-IQ"/>
        </w:rPr>
        <w:t xml:space="preserve"> </w:t>
      </w:r>
      <w:r w:rsidRPr="002A6A06">
        <w:rPr>
          <w:rFonts w:ascii="Simplified Arabic" w:hAnsi="Simplified Arabic" w:cs="Simplified Arabic"/>
          <w:b/>
          <w:bCs/>
          <w:sz w:val="26"/>
          <w:szCs w:val="26"/>
          <w:rtl/>
          <w:lang w:bidi="ar-IQ"/>
        </w:rPr>
        <w:t>الاحصاء الوصفي والارتباط بين متغيرات الدراسة</w:t>
      </w:r>
    </w:p>
    <w:tbl>
      <w:tblPr>
        <w:bidiVisual/>
        <w:tblW w:w="8991" w:type="dxa"/>
        <w:jc w:val="center"/>
        <w:tblLook w:val="04A0"/>
      </w:tblPr>
      <w:tblGrid>
        <w:gridCol w:w="1451"/>
        <w:gridCol w:w="696"/>
        <w:gridCol w:w="758"/>
        <w:gridCol w:w="651"/>
        <w:gridCol w:w="730"/>
        <w:gridCol w:w="686"/>
        <w:gridCol w:w="900"/>
        <w:gridCol w:w="651"/>
        <w:gridCol w:w="651"/>
        <w:gridCol w:w="761"/>
        <w:gridCol w:w="820"/>
        <w:gridCol w:w="706"/>
      </w:tblGrid>
      <w:tr w:rsidR="00E04086" w:rsidRPr="003918CC" w:rsidTr="003918CC">
        <w:trPr>
          <w:trHeight w:val="284"/>
          <w:jc w:val="center"/>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86" w:rsidRPr="003918CC" w:rsidRDefault="00E04086" w:rsidP="00E04086">
            <w:pPr>
              <w:spacing w:line="240" w:lineRule="auto"/>
              <w:rPr>
                <w:rFonts w:ascii="Arial" w:hAnsi="Arial" w:cs="Arial"/>
                <w:b/>
                <w:bCs/>
                <w:color w:val="000000"/>
                <w:sz w:val="18"/>
                <w:szCs w:val="18"/>
              </w:rPr>
            </w:pPr>
            <w:r w:rsidRPr="003918CC">
              <w:rPr>
                <w:rFonts w:ascii="Arial" w:hAnsi="Arial" w:cs="Arial"/>
                <w:b/>
                <w:bCs/>
                <w:color w:val="000000"/>
                <w:sz w:val="18"/>
                <w:szCs w:val="18"/>
              </w:rPr>
              <w:t>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tl/>
              </w:rPr>
              <w:t>الوسط الحسابي</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tl/>
                <w:lang w:bidi="ar-IQ"/>
              </w:rPr>
            </w:pPr>
            <w:r w:rsidRPr="003918CC">
              <w:rPr>
                <w:rFonts w:ascii="Times New Roman" w:hAnsi="Times New Roman"/>
                <w:b/>
                <w:bCs/>
                <w:color w:val="000000"/>
                <w:sz w:val="18"/>
                <w:szCs w:val="18"/>
                <w:rtl/>
              </w:rPr>
              <w:t>الانحراف المعياري</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النمطية</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المعيارية</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الشفافية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القابلية على التطوير</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التكلفة</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الجودة</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الاستجابة</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مرونة تكنولوجيا المعلومات</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 xml:space="preserve"> الاداء التنافسي</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tl/>
                <w:lang w:bidi="ar-IQ"/>
              </w:rPr>
            </w:pPr>
            <w:r w:rsidRPr="003918CC">
              <w:rPr>
                <w:rFonts w:ascii="Times New Roman" w:hAnsi="Times New Roman" w:hint="cs"/>
                <w:b/>
                <w:bCs/>
                <w:color w:val="000000"/>
                <w:sz w:val="18"/>
                <w:szCs w:val="18"/>
                <w:rtl/>
              </w:rPr>
              <w:t>النمطية</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3.29</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0.804</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المعيارية</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3.24</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0.903</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.699</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الشفافية</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3.27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0.889</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.615</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.700</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القابلية على التطوير</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3.3</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0.848</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.535</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.648</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.625</w:t>
            </w:r>
            <w:r w:rsidRPr="003918CC">
              <w:rPr>
                <w:rFonts w:ascii="Times New Roman" w:hAnsi="Times New Roman"/>
                <w:b/>
                <w:bCs/>
                <w:color w:val="000000"/>
                <w:sz w:val="18"/>
                <w:szCs w:val="18"/>
                <w:vertAlign w:val="superscript"/>
              </w:rPr>
              <w: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التكلفة</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3.39</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0.836</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.398</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.548</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.463</w:t>
            </w:r>
            <w:r w:rsidRPr="003918CC">
              <w:rPr>
                <w:rFonts w:ascii="Times New Roman" w:hAnsi="Times New Roman"/>
                <w:b/>
                <w:bCs/>
                <w:color w:val="000000"/>
                <w:sz w:val="18"/>
                <w:szCs w:val="18"/>
                <w:vertAlign w:val="superscript"/>
              </w:rPr>
              <w: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.499</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الجودة</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3.21</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0.963</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.392</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.624</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.588</w:t>
            </w:r>
            <w:r w:rsidRPr="003918CC">
              <w:rPr>
                <w:rFonts w:ascii="Times New Roman" w:hAnsi="Times New Roman"/>
                <w:b/>
                <w:bCs/>
                <w:color w:val="000000"/>
                <w:sz w:val="18"/>
                <w:szCs w:val="18"/>
                <w:vertAlign w:val="superscript"/>
              </w:rPr>
              <w: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.586</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.613</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الاستجابة</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3.07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0.882</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.398</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.595</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.590</w:t>
            </w:r>
            <w:r w:rsidRPr="003918CC">
              <w:rPr>
                <w:rFonts w:ascii="Times New Roman" w:hAnsi="Times New Roman"/>
                <w:b/>
                <w:bCs/>
                <w:color w:val="000000"/>
                <w:sz w:val="18"/>
                <w:szCs w:val="18"/>
                <w:vertAlign w:val="superscript"/>
              </w:rPr>
              <w: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.516</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.692</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.636</w:t>
            </w:r>
            <w:r w:rsidRPr="003918CC">
              <w:rPr>
                <w:rFonts w:ascii="Times New Roman" w:hAnsi="Times New Roman"/>
                <w:b/>
                <w:bCs/>
                <w:color w:val="000000"/>
                <w:sz w:val="18"/>
                <w:szCs w:val="18"/>
                <w:vertAlign w:val="superscript"/>
              </w:rPr>
              <w:t>**</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مرونة تكنولوجيا المعلومات</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3.28</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0.729</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.665</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.695</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.675</w:t>
            </w:r>
            <w:r w:rsidRPr="003918CC">
              <w:rPr>
                <w:rFonts w:ascii="Times New Roman" w:hAnsi="Times New Roman"/>
                <w:b/>
                <w:bCs/>
                <w:color w:val="000000"/>
                <w:sz w:val="18"/>
                <w:szCs w:val="18"/>
                <w:vertAlign w:val="superscript"/>
              </w:rPr>
              <w: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.646</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.565</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.651</w:t>
            </w:r>
            <w:r w:rsidRPr="003918CC">
              <w:rPr>
                <w:rFonts w:ascii="Times New Roman" w:hAnsi="Times New Roman"/>
                <w:b/>
                <w:bCs/>
                <w:color w:val="000000"/>
                <w:sz w:val="18"/>
                <w:szCs w:val="18"/>
                <w:vertAlign w:val="superscript"/>
              </w:rPr>
              <w:t>**</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.623</w:t>
            </w:r>
            <w:r w:rsidRPr="003918CC">
              <w:rPr>
                <w:rFonts w:ascii="Times New Roman" w:hAnsi="Times New Roman"/>
                <w:b/>
                <w:bCs/>
                <w:color w:val="000000"/>
                <w:sz w:val="18"/>
                <w:szCs w:val="18"/>
                <w:vertAlign w:val="superscript"/>
              </w:rPr>
              <w:t>**</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 </w:t>
            </w:r>
          </w:p>
        </w:tc>
      </w:tr>
      <w:tr w:rsidR="00E04086" w:rsidRPr="003918CC" w:rsidTr="003918CC">
        <w:trPr>
          <w:trHeight w:val="284"/>
          <w:jc w:val="center"/>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E04086" w:rsidRPr="003918CC" w:rsidRDefault="00E04086" w:rsidP="00E04086">
            <w:pPr>
              <w:bidi/>
              <w:spacing w:line="240" w:lineRule="auto"/>
              <w:jc w:val="center"/>
              <w:rPr>
                <w:rFonts w:ascii="Times New Roman" w:hAnsi="Times New Roman"/>
                <w:b/>
                <w:bCs/>
                <w:color w:val="000000"/>
                <w:sz w:val="18"/>
                <w:szCs w:val="18"/>
              </w:rPr>
            </w:pPr>
            <w:r w:rsidRPr="003918CC">
              <w:rPr>
                <w:rFonts w:ascii="Times New Roman" w:hAnsi="Times New Roman" w:hint="cs"/>
                <w:b/>
                <w:bCs/>
                <w:color w:val="000000"/>
                <w:sz w:val="18"/>
                <w:szCs w:val="18"/>
                <w:rtl/>
              </w:rPr>
              <w:t xml:space="preserve"> الاداء التنافسي</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3.23</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0.797</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.444</w:t>
            </w:r>
            <w:r w:rsidRPr="003918CC">
              <w:rPr>
                <w:rFonts w:ascii="Times New Roman" w:hAnsi="Times New Roman"/>
                <w:b/>
                <w:bCs/>
                <w:color w:val="000000"/>
                <w:sz w:val="18"/>
                <w:szCs w:val="18"/>
                <w:vertAlign w:val="superscript"/>
              </w:rPr>
              <w:t>**</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.662</w:t>
            </w:r>
            <w:r w:rsidRPr="003918CC">
              <w:rPr>
                <w:rFonts w:ascii="Times New Roman" w:hAnsi="Times New Roman"/>
                <w:b/>
                <w:bCs/>
                <w:color w:val="000000"/>
                <w:sz w:val="18"/>
                <w:szCs w:val="18"/>
                <w:vertAlign w:val="superscript"/>
              </w:rPr>
              <w: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.616</w:t>
            </w:r>
            <w:r w:rsidRPr="003918CC">
              <w:rPr>
                <w:rFonts w:ascii="Times New Roman" w:hAnsi="Times New Roman"/>
                <w:b/>
                <w:bCs/>
                <w:color w:val="000000"/>
                <w:sz w:val="18"/>
                <w:szCs w:val="18"/>
                <w:vertAlign w:val="superscript"/>
              </w:rPr>
              <w:t>**</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.601</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.644</w:t>
            </w:r>
            <w:r w:rsidRPr="003918CC">
              <w:rPr>
                <w:rFonts w:ascii="Times New Roman" w:hAnsi="Times New Roman"/>
                <w:b/>
                <w:bCs/>
                <w:color w:val="000000"/>
                <w:sz w:val="18"/>
                <w:szCs w:val="18"/>
                <w:vertAlign w:val="superscript"/>
              </w:rPr>
              <w:t>**</w:t>
            </w:r>
          </w:p>
        </w:tc>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.631</w:t>
            </w:r>
            <w:r w:rsidRPr="003918CC">
              <w:rPr>
                <w:rFonts w:ascii="Times New Roman" w:hAnsi="Times New Roman"/>
                <w:b/>
                <w:bCs/>
                <w:color w:val="000000"/>
                <w:sz w:val="18"/>
                <w:szCs w:val="18"/>
                <w:vertAlign w:val="superscript"/>
              </w:rPr>
              <w:t>**</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.694</w:t>
            </w:r>
            <w:r w:rsidRPr="003918CC">
              <w:rPr>
                <w:rFonts w:ascii="Times New Roman" w:hAnsi="Times New Roman"/>
                <w:b/>
                <w:bCs/>
                <w:color w:val="000000"/>
                <w:sz w:val="18"/>
                <w:szCs w:val="18"/>
                <w:vertAlign w:val="superscript"/>
              </w:rPr>
              <w:t>**</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.690</w:t>
            </w:r>
            <w:r w:rsidRPr="003918CC">
              <w:rPr>
                <w:rFonts w:ascii="Times New Roman" w:hAnsi="Times New Roman"/>
                <w:b/>
                <w:bCs/>
                <w:color w:val="000000"/>
                <w:sz w:val="18"/>
                <w:szCs w:val="18"/>
                <w:vertAlign w:val="superscript"/>
              </w:rPr>
              <w:t>**</w:t>
            </w:r>
          </w:p>
        </w:tc>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E04086" w:rsidRPr="003918CC" w:rsidRDefault="00E04086" w:rsidP="00E04086">
            <w:pPr>
              <w:spacing w:line="240" w:lineRule="auto"/>
              <w:jc w:val="center"/>
              <w:rPr>
                <w:rFonts w:ascii="Times New Roman" w:hAnsi="Times New Roman"/>
                <w:b/>
                <w:bCs/>
                <w:color w:val="000000"/>
                <w:sz w:val="18"/>
                <w:szCs w:val="18"/>
              </w:rPr>
            </w:pPr>
            <w:r w:rsidRPr="003918CC">
              <w:rPr>
                <w:rFonts w:ascii="Times New Roman" w:hAnsi="Times New Roman"/>
                <w:b/>
                <w:bCs/>
                <w:color w:val="000000"/>
                <w:sz w:val="18"/>
                <w:szCs w:val="18"/>
              </w:rPr>
              <w:t>1</w:t>
            </w:r>
          </w:p>
        </w:tc>
      </w:tr>
    </w:tbl>
    <w:p w:rsidR="00E04086" w:rsidRDefault="00E04086" w:rsidP="00E04086">
      <w:pPr>
        <w:tabs>
          <w:tab w:val="left" w:pos="1959"/>
          <w:tab w:val="center" w:pos="4153"/>
        </w:tabs>
        <w:bidi/>
        <w:spacing w:after="240"/>
        <w:rPr>
          <w:rFonts w:asciiTheme="majorBidi" w:hAnsiTheme="majorBidi" w:cstheme="majorBidi"/>
          <w:b/>
          <w:bCs/>
          <w:lang w:bidi="ar-IQ"/>
        </w:rPr>
      </w:pPr>
      <w:r w:rsidRPr="007C187E">
        <w:rPr>
          <w:rFonts w:asciiTheme="majorBidi" w:hAnsiTheme="majorBidi" w:cstheme="majorBidi"/>
          <w:b/>
          <w:bCs/>
          <w:rtl/>
          <w:lang w:bidi="ar-IQ"/>
        </w:rPr>
        <w:lastRenderedPageBreak/>
        <w:tab/>
      </w:r>
      <w:r w:rsidRPr="007C187E">
        <w:rPr>
          <w:rFonts w:asciiTheme="majorBidi" w:hAnsiTheme="majorBidi" w:cstheme="majorBidi"/>
          <w:b/>
          <w:bCs/>
          <w:rtl/>
          <w:lang w:bidi="ar-IQ"/>
        </w:rPr>
        <w:tab/>
      </w:r>
      <w:proofErr w:type="spellStart"/>
      <w:r w:rsidRPr="007C187E">
        <w:rPr>
          <w:rFonts w:asciiTheme="majorBidi" w:hAnsiTheme="majorBidi" w:cstheme="majorBidi"/>
          <w:b/>
          <w:bCs/>
          <w:rtl/>
          <w:lang w:bidi="ar-IQ"/>
        </w:rPr>
        <w:t>المصدر:</w:t>
      </w:r>
      <w:proofErr w:type="spellEnd"/>
      <w:r w:rsidRPr="007C187E">
        <w:rPr>
          <w:rFonts w:asciiTheme="majorBidi" w:hAnsiTheme="majorBidi" w:cstheme="majorBidi"/>
          <w:b/>
          <w:bCs/>
          <w:rtl/>
          <w:lang w:bidi="ar-IQ"/>
        </w:rPr>
        <w:t xml:space="preserve"> </w:t>
      </w:r>
      <w:r>
        <w:rPr>
          <w:rFonts w:asciiTheme="majorBidi" w:hAnsiTheme="majorBidi" w:cstheme="majorBidi"/>
          <w:b/>
          <w:bCs/>
          <w:rtl/>
          <w:lang w:bidi="ar-IQ"/>
        </w:rPr>
        <w:t>نتائج</w:t>
      </w:r>
      <w:r w:rsidRPr="007C187E">
        <w:rPr>
          <w:rFonts w:asciiTheme="majorBidi" w:hAnsiTheme="majorBidi" w:cstheme="majorBidi"/>
          <w:b/>
          <w:bCs/>
          <w:rtl/>
          <w:lang w:bidi="ar-IQ"/>
        </w:rPr>
        <w:t xml:space="preserve"> برنامج </w:t>
      </w:r>
      <w:r>
        <w:rPr>
          <w:rFonts w:asciiTheme="majorBidi" w:hAnsiTheme="majorBidi" w:cstheme="majorBidi"/>
          <w:b/>
          <w:bCs/>
          <w:lang w:bidi="ar-IQ"/>
        </w:rPr>
        <w:t>SPSS</w:t>
      </w:r>
      <w:r w:rsidRPr="007C187E">
        <w:rPr>
          <w:rFonts w:asciiTheme="majorBidi" w:hAnsiTheme="majorBidi" w:cstheme="majorBidi"/>
          <w:b/>
          <w:bCs/>
          <w:lang w:bidi="ar-IQ"/>
        </w:rPr>
        <w:t xml:space="preserve"> V. 24</w:t>
      </w:r>
    </w:p>
    <w:p w:rsidR="003918CC" w:rsidRDefault="003918CC" w:rsidP="003918CC">
      <w:pPr>
        <w:tabs>
          <w:tab w:val="left" w:pos="1959"/>
          <w:tab w:val="center" w:pos="4153"/>
        </w:tabs>
        <w:bidi/>
        <w:spacing w:after="240"/>
        <w:rPr>
          <w:rFonts w:asciiTheme="majorBidi" w:hAnsiTheme="majorBidi" w:cstheme="majorBidi"/>
          <w:b/>
          <w:bCs/>
          <w:lang w:bidi="ar-IQ"/>
        </w:rPr>
      </w:pPr>
    </w:p>
    <w:p w:rsidR="003918CC" w:rsidRPr="00CF6884" w:rsidRDefault="003918CC" w:rsidP="003918CC">
      <w:pPr>
        <w:tabs>
          <w:tab w:val="left" w:pos="1959"/>
          <w:tab w:val="center" w:pos="4153"/>
        </w:tabs>
        <w:bidi/>
        <w:spacing w:after="240"/>
        <w:rPr>
          <w:rFonts w:asciiTheme="majorBidi" w:hAnsiTheme="majorBidi" w:cstheme="majorBidi"/>
          <w:b/>
          <w:bCs/>
          <w:rtl/>
          <w:lang w:bidi="ar-IQ"/>
        </w:rPr>
      </w:pPr>
    </w:p>
    <w:p w:rsidR="00E04086" w:rsidRPr="001D086A" w:rsidRDefault="00E04086" w:rsidP="00E04086">
      <w:pPr>
        <w:bidi/>
        <w:rPr>
          <w:rFonts w:asciiTheme="majorBidi" w:hAnsiTheme="majorBidi" w:cstheme="majorBidi"/>
          <w:b/>
          <w:bCs/>
          <w:sz w:val="28"/>
          <w:szCs w:val="28"/>
          <w:rtl/>
          <w:lang w:bidi="ar-IQ"/>
        </w:rPr>
      </w:pPr>
      <w:r w:rsidRPr="001D086A">
        <w:rPr>
          <w:rFonts w:asciiTheme="majorBidi" w:hAnsiTheme="majorBidi" w:cstheme="majorBidi"/>
          <w:b/>
          <w:bCs/>
          <w:sz w:val="28"/>
          <w:szCs w:val="28"/>
        </w:rPr>
        <w:t>3</w:t>
      </w:r>
      <w:proofErr w:type="spellStart"/>
      <w:r w:rsidRPr="001D086A">
        <w:rPr>
          <w:rFonts w:asciiTheme="majorBidi" w:hAnsiTheme="majorBidi" w:cstheme="majorBidi" w:hint="cs"/>
          <w:b/>
          <w:bCs/>
          <w:sz w:val="28"/>
          <w:szCs w:val="28"/>
          <w:rtl/>
        </w:rPr>
        <w:t>-</w:t>
      </w:r>
      <w:proofErr w:type="spellEnd"/>
      <w:r w:rsidRPr="001D086A">
        <w:rPr>
          <w:rFonts w:asciiTheme="majorBidi" w:hAnsiTheme="majorBidi" w:cstheme="majorBidi"/>
          <w:b/>
          <w:bCs/>
          <w:sz w:val="28"/>
          <w:szCs w:val="28"/>
        </w:rPr>
        <w:t>4</w:t>
      </w:r>
      <w:r w:rsidRPr="001D086A">
        <w:rPr>
          <w:rFonts w:asciiTheme="majorBidi" w:hAnsiTheme="majorBidi" w:cstheme="majorBidi" w:hint="cs"/>
          <w:b/>
          <w:bCs/>
          <w:sz w:val="32"/>
          <w:szCs w:val="32"/>
          <w:rtl/>
        </w:rPr>
        <w:t xml:space="preserve"> </w:t>
      </w:r>
      <w:r w:rsidRPr="001D086A">
        <w:rPr>
          <w:rFonts w:asciiTheme="majorBidi" w:hAnsiTheme="majorBidi" w:cs="PT Bold Heading" w:hint="cs"/>
          <w:sz w:val="28"/>
          <w:szCs w:val="28"/>
          <w:rtl/>
        </w:rPr>
        <w:t>اختبار الفرضيات</w:t>
      </w:r>
      <w:r w:rsidRPr="001D086A">
        <w:rPr>
          <w:rFonts w:asciiTheme="majorBidi" w:hAnsiTheme="majorBidi" w:cstheme="majorBidi" w:hint="cs"/>
          <w:b/>
          <w:bCs/>
          <w:sz w:val="28"/>
          <w:szCs w:val="28"/>
          <w:rtl/>
        </w:rPr>
        <w:t xml:space="preserve"> </w:t>
      </w:r>
      <w:r w:rsidRPr="001D086A">
        <w:rPr>
          <w:rStyle w:val="shorttext"/>
          <w:rFonts w:asciiTheme="majorBidi" w:hAnsiTheme="majorBidi" w:cstheme="majorBidi"/>
          <w:b/>
          <w:bCs/>
          <w:sz w:val="28"/>
          <w:szCs w:val="28"/>
        </w:rPr>
        <w:t>Test hypotheses</w:t>
      </w:r>
    </w:p>
    <w:p w:rsidR="00E04086" w:rsidRPr="00D528E4" w:rsidRDefault="00E04086" w:rsidP="00E04086">
      <w:pPr>
        <w:bidi/>
        <w:ind w:firstLine="21"/>
        <w:rPr>
          <w:rFonts w:ascii="Simplified Arabic" w:hAnsi="Simplified Arabic" w:cs="Simplified Arabic"/>
          <w:sz w:val="28"/>
          <w:szCs w:val="28"/>
          <w:rtl/>
          <w:lang w:bidi="ar-IQ"/>
        </w:rPr>
      </w:pPr>
      <w:r w:rsidRPr="002A6A06">
        <w:rPr>
          <w:rFonts w:ascii="Simplified Arabic" w:hAnsi="Simplified Arabic" w:cs="Simplified Arabic"/>
          <w:sz w:val="28"/>
          <w:szCs w:val="28"/>
          <w:rtl/>
          <w:lang w:bidi="ar-IQ"/>
        </w:rPr>
        <w:t xml:space="preserve">بما إنَّ فرضية الدراسة </w:t>
      </w:r>
      <w:r>
        <w:rPr>
          <w:rFonts w:ascii="Simplified Arabic" w:hAnsi="Simplified Arabic" w:cs="Simplified Arabic"/>
          <w:sz w:val="28"/>
          <w:szCs w:val="28"/>
          <w:rtl/>
          <w:lang w:bidi="ar-IQ"/>
        </w:rPr>
        <w:t>الرئيسة</w:t>
      </w:r>
      <w:r w:rsidRPr="002A6A06">
        <w:rPr>
          <w:rFonts w:ascii="Simplified Arabic" w:hAnsi="Simplified Arabic" w:cs="Simplified Arabic"/>
          <w:sz w:val="28"/>
          <w:szCs w:val="28"/>
          <w:rtl/>
          <w:lang w:bidi="ar-IQ"/>
        </w:rPr>
        <w:t xml:space="preserve"> وفرضياتها الفرعية هي فرضيات ذات تأثير مباشر قام الباحثان باستخدام تحليل الانحدار المتعدد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Multiple Linear Regression</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المتو</w:t>
      </w:r>
      <w:r>
        <w:rPr>
          <w:rFonts w:ascii="Simplified Arabic" w:hAnsi="Simplified Arabic" w:cs="Simplified Arabic" w:hint="cs"/>
          <w:sz w:val="28"/>
          <w:szCs w:val="28"/>
          <w:rtl/>
          <w:lang w:bidi="ar-IQ"/>
        </w:rPr>
        <w:t>ا</w:t>
      </w:r>
      <w:r w:rsidRPr="002A6A06">
        <w:rPr>
          <w:rFonts w:ascii="Simplified Arabic" w:hAnsi="Simplified Arabic" w:cs="Simplified Arabic"/>
          <w:sz w:val="28"/>
          <w:szCs w:val="28"/>
          <w:rtl/>
          <w:lang w:bidi="ar-IQ"/>
        </w:rPr>
        <w:t xml:space="preserve">فر في برنامج </w:t>
      </w:r>
      <w:r w:rsidRPr="002A6A06">
        <w:rPr>
          <w:rFonts w:ascii="Simplified Arabic" w:hAnsi="Simplified Arabic" w:cs="Simplified Arabic"/>
          <w:sz w:val="28"/>
          <w:szCs w:val="28"/>
          <w:lang w:bidi="ar-IQ"/>
        </w:rPr>
        <w:t>SPSS. V. 24</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تقبل اي فرضية عندما تكون قيمة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t</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اعلى من 1.96 وقيمة </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lang w:bidi="ar-IQ"/>
        </w:rPr>
        <w:t>Sig.</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اقل من </w:t>
      </w:r>
      <w:proofErr w:type="spellStart"/>
      <w:r w:rsidRPr="002A6A06">
        <w:rPr>
          <w:rFonts w:ascii="Simplified Arabic" w:hAnsi="Simplified Arabic" w:cs="Simplified Arabic"/>
          <w:sz w:val="28"/>
          <w:szCs w:val="28"/>
          <w:rtl/>
          <w:lang w:bidi="ar-IQ"/>
        </w:rPr>
        <w:t>0.05,</w:t>
      </w:r>
      <w:proofErr w:type="spellEnd"/>
      <w:r w:rsidRPr="002A6A06">
        <w:rPr>
          <w:rFonts w:ascii="Simplified Arabic" w:hAnsi="Simplified Arabic" w:cs="Simplified Arabic"/>
          <w:sz w:val="28"/>
          <w:szCs w:val="28"/>
          <w:rtl/>
          <w:lang w:bidi="ar-IQ"/>
        </w:rPr>
        <w:t xml:space="preserve"> اذ يوضح الجدول (7</w:t>
      </w:r>
      <w:proofErr w:type="spellStart"/>
      <w:r w:rsidRPr="002A6A06">
        <w:rPr>
          <w:rFonts w:ascii="Simplified Arabic" w:hAnsi="Simplified Arabic" w:cs="Simplified Arabic"/>
          <w:sz w:val="28"/>
          <w:szCs w:val="28"/>
          <w:rtl/>
          <w:lang w:bidi="ar-IQ"/>
        </w:rPr>
        <w:t>)</w:t>
      </w:r>
      <w:proofErr w:type="spellEnd"/>
      <w:r w:rsidRPr="002A6A06">
        <w:rPr>
          <w:rFonts w:ascii="Simplified Arabic" w:hAnsi="Simplified Arabic" w:cs="Simplified Arabic"/>
          <w:sz w:val="28"/>
          <w:szCs w:val="28"/>
          <w:rtl/>
          <w:lang w:bidi="ar-IQ"/>
        </w:rPr>
        <w:t xml:space="preserve"> النتائج التي تم التوصل اليها فيما يخص الفرضية </w:t>
      </w:r>
      <w:r>
        <w:rPr>
          <w:rFonts w:ascii="Simplified Arabic" w:hAnsi="Simplified Arabic" w:cs="Simplified Arabic"/>
          <w:sz w:val="28"/>
          <w:szCs w:val="28"/>
          <w:rtl/>
          <w:lang w:bidi="ar-IQ"/>
        </w:rPr>
        <w:t>الرئيسة</w:t>
      </w:r>
      <w:r w:rsidRPr="002A6A06">
        <w:rPr>
          <w:rFonts w:ascii="Simplified Arabic" w:hAnsi="Simplified Arabic" w:cs="Simplified Arabic"/>
          <w:sz w:val="28"/>
          <w:szCs w:val="28"/>
          <w:rtl/>
          <w:lang w:bidi="ar-IQ"/>
        </w:rPr>
        <w:t xml:space="preserve"> والفرضيات الفرعية</w:t>
      </w:r>
      <w:r w:rsidRPr="00D528E4">
        <w:rPr>
          <w:rFonts w:ascii="Simplified Arabic" w:hAnsi="Simplified Arabic" w:cs="Simplified Arabic"/>
          <w:sz w:val="28"/>
          <w:szCs w:val="28"/>
          <w:rtl/>
          <w:lang w:bidi="ar-IQ"/>
        </w:rPr>
        <w:t xml:space="preserve">: </w:t>
      </w:r>
    </w:p>
    <w:p w:rsidR="00E04086" w:rsidRPr="00D528E4" w:rsidRDefault="00E04086" w:rsidP="00E04086">
      <w:pPr>
        <w:bidi/>
        <w:spacing w:line="240" w:lineRule="auto"/>
        <w:ind w:left="360"/>
        <w:jc w:val="center"/>
        <w:rPr>
          <w:rFonts w:ascii="Simplified Arabic" w:hAnsi="Simplified Arabic" w:cs="Simplified Arabic"/>
          <w:b/>
          <w:bCs/>
          <w:sz w:val="24"/>
          <w:szCs w:val="24"/>
          <w:rtl/>
          <w:lang w:bidi="ar-IQ"/>
        </w:rPr>
      </w:pPr>
      <w:r w:rsidRPr="00D528E4">
        <w:rPr>
          <w:rFonts w:ascii="Simplified Arabic" w:hAnsi="Simplified Arabic" w:cs="Simplified Arabic"/>
          <w:b/>
          <w:bCs/>
          <w:sz w:val="24"/>
          <w:szCs w:val="24"/>
          <w:rtl/>
          <w:lang w:bidi="ar-IQ"/>
        </w:rPr>
        <w:t>الجدول (</w:t>
      </w:r>
      <w:r>
        <w:rPr>
          <w:rFonts w:ascii="Simplified Arabic" w:hAnsi="Simplified Arabic" w:cs="Simplified Arabic" w:hint="cs"/>
          <w:b/>
          <w:bCs/>
          <w:sz w:val="24"/>
          <w:szCs w:val="24"/>
          <w:rtl/>
          <w:lang w:bidi="ar-IQ"/>
        </w:rPr>
        <w:t>7</w:t>
      </w:r>
      <w:proofErr w:type="spellStart"/>
      <w:r w:rsidRPr="00D528E4">
        <w:rPr>
          <w:rFonts w:ascii="Simplified Arabic" w:hAnsi="Simplified Arabic" w:cs="Simplified Arabic"/>
          <w:b/>
          <w:bCs/>
          <w:sz w:val="24"/>
          <w:szCs w:val="24"/>
          <w:rtl/>
          <w:lang w:bidi="ar-IQ"/>
        </w:rPr>
        <w:t>)</w:t>
      </w:r>
      <w:proofErr w:type="spellEnd"/>
      <w:r w:rsidRPr="00D528E4">
        <w:rPr>
          <w:rFonts w:ascii="Simplified Arabic" w:hAnsi="Simplified Arabic" w:cs="Simplified Arabic"/>
          <w:b/>
          <w:bCs/>
          <w:sz w:val="24"/>
          <w:szCs w:val="24"/>
          <w:rtl/>
          <w:lang w:bidi="ar-IQ"/>
        </w:rPr>
        <w:t xml:space="preserve"> اختبار الفرضيات </w:t>
      </w:r>
      <w:r>
        <w:rPr>
          <w:rFonts w:ascii="Simplified Arabic" w:hAnsi="Simplified Arabic" w:cs="Simplified Arabic"/>
          <w:b/>
          <w:bCs/>
          <w:sz w:val="24"/>
          <w:szCs w:val="24"/>
          <w:rtl/>
          <w:lang w:bidi="ar-IQ"/>
        </w:rPr>
        <w:t>الرئيسة</w:t>
      </w:r>
      <w:r>
        <w:rPr>
          <w:rFonts w:ascii="Simplified Arabic" w:hAnsi="Simplified Arabic" w:cs="Simplified Arabic" w:hint="cs"/>
          <w:b/>
          <w:bCs/>
          <w:sz w:val="24"/>
          <w:szCs w:val="24"/>
          <w:rtl/>
          <w:lang w:bidi="ar-IQ"/>
        </w:rPr>
        <w:t xml:space="preserve"> والفرعية</w:t>
      </w:r>
      <w:r w:rsidRPr="00D528E4">
        <w:rPr>
          <w:rFonts w:ascii="Simplified Arabic" w:hAnsi="Simplified Arabic" w:cs="Simplified Arabic"/>
          <w:b/>
          <w:bCs/>
          <w:sz w:val="24"/>
          <w:szCs w:val="24"/>
          <w:rtl/>
          <w:lang w:bidi="ar-IQ"/>
        </w:rPr>
        <w:t xml:space="preserve"> للدراسة</w:t>
      </w:r>
    </w:p>
    <w:tbl>
      <w:tblPr>
        <w:bidiVisual/>
        <w:tblW w:w="0" w:type="auto"/>
        <w:tblInd w:w="93" w:type="dxa"/>
        <w:tblLook w:val="04A0"/>
      </w:tblPr>
      <w:tblGrid>
        <w:gridCol w:w="534"/>
        <w:gridCol w:w="919"/>
        <w:gridCol w:w="593"/>
        <w:gridCol w:w="713"/>
        <w:gridCol w:w="1103"/>
        <w:gridCol w:w="677"/>
        <w:gridCol w:w="593"/>
        <w:gridCol w:w="702"/>
        <w:gridCol w:w="760"/>
        <w:gridCol w:w="565"/>
      </w:tblGrid>
      <w:tr w:rsidR="00E04086" w:rsidRPr="000E7CD2" w:rsidTr="00E04086">
        <w:trPr>
          <w:trHeight w:val="69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Model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proofErr w:type="spellStart"/>
            <w:r w:rsidRPr="000E7CD2">
              <w:rPr>
                <w:rFonts w:ascii="Arial" w:hAnsi="Arial" w:cs="Arial"/>
                <w:sz w:val="18"/>
                <w:szCs w:val="18"/>
              </w:rPr>
              <w:t>Unstandardized</w:t>
            </w:r>
            <w:proofErr w:type="spellEnd"/>
            <w:r w:rsidRPr="000E7CD2">
              <w:rPr>
                <w:rFonts w:ascii="Arial" w:hAnsi="Arial" w:cs="Arial"/>
                <w:sz w:val="18"/>
                <w:szCs w:val="18"/>
              </w:rPr>
              <w:t xml:space="preserve"> Coefficients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Standardized Coefficients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Sig.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rPr>
            </w:pPr>
            <w:r w:rsidRPr="000E7CD2">
              <w:rPr>
                <w:rFonts w:ascii="Arial" w:hAnsi="Arial" w:cs="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rPr>
            </w:pPr>
            <w:r w:rsidRPr="000E7CD2">
              <w:rPr>
                <w:rFonts w:ascii="Arial" w:hAnsi="Arial" w:cs="Arial"/>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rPr>
            </w:pPr>
            <w:r w:rsidRPr="000E7CD2">
              <w:rPr>
                <w:rFonts w:ascii="Arial" w:hAnsi="Arial" w:cs="Arial"/>
              </w:rPr>
              <w:t> </w:t>
            </w:r>
          </w:p>
        </w:tc>
      </w:tr>
      <w:tr w:rsidR="00E04086" w:rsidRPr="000E7CD2" w:rsidTr="00E04086">
        <w:trPr>
          <w:trHeight w:val="2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Std. Error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Beta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R Square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F</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Sig.</w:t>
            </w:r>
          </w:p>
        </w:tc>
      </w:tr>
      <w:tr w:rsidR="00E04086" w:rsidRPr="000E7CD2" w:rsidTr="00E04086">
        <w:trPr>
          <w:trHeight w:val="2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Pr>
                <w:rFonts w:ascii="Arial" w:hAnsi="Arial" w:cs="Arial"/>
                <w:sz w:val="18"/>
                <w:szCs w:val="18"/>
              </w:rPr>
              <w:t>H1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(Constant)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0.758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0.187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4.061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0.475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183.979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w:t>
            </w:r>
            <w:r w:rsidRPr="000E7CD2">
              <w:rPr>
                <w:rFonts w:ascii="Arial" w:hAnsi="Arial" w:cs="Arial"/>
                <w:sz w:val="18"/>
                <w:szCs w:val="18"/>
                <w:vertAlign w:val="superscript"/>
              </w:rPr>
              <w:t>b</w:t>
            </w:r>
          </w:p>
        </w:tc>
      </w:tr>
      <w:tr w:rsidR="00E04086" w:rsidRPr="000E7CD2" w:rsidTr="00E04086">
        <w:trPr>
          <w:trHeight w:val="690"/>
        </w:trPr>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bidi/>
              <w:spacing w:line="240" w:lineRule="auto"/>
              <w:jc w:val="center"/>
              <w:rPr>
                <w:rFonts w:ascii="Arial" w:hAnsi="Arial" w:cs="Arial"/>
                <w:sz w:val="18"/>
                <w:szCs w:val="18"/>
              </w:rPr>
            </w:pPr>
            <w:r w:rsidRPr="000E7CD2">
              <w:rPr>
                <w:rFonts w:ascii="Arial" w:hAnsi="Arial" w:cs="Arial"/>
                <w:sz w:val="18"/>
                <w:szCs w:val="18"/>
                <w:rtl/>
              </w:rPr>
              <w:t>مرونة تكنولوجيا المعلومات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0.753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0.690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13.564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0.000</w:t>
            </w: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r>
      <w:tr w:rsidR="00E04086" w:rsidRPr="000E7CD2" w:rsidTr="00E04086">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(Constant)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0.911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0.192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4.748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0.497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49.458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w:t>
            </w:r>
            <w:r w:rsidRPr="000E7CD2">
              <w:rPr>
                <w:rFonts w:ascii="Arial" w:hAnsi="Arial" w:cs="Arial"/>
                <w:sz w:val="18"/>
                <w:szCs w:val="18"/>
                <w:vertAlign w:val="superscript"/>
              </w:rPr>
              <w:t>b</w:t>
            </w:r>
          </w:p>
        </w:tc>
      </w:tr>
      <w:tr w:rsidR="00E04086" w:rsidRPr="000E7CD2" w:rsidTr="00E0408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Pr>
                <w:rFonts w:ascii="Arial" w:hAnsi="Arial" w:cs="Arial"/>
                <w:sz w:val="18"/>
                <w:szCs w:val="18"/>
              </w:rPr>
              <w:t>H1a</w:t>
            </w:r>
            <w:r w:rsidRPr="000E7CD2">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bidi/>
              <w:spacing w:line="240" w:lineRule="auto"/>
              <w:jc w:val="center"/>
              <w:rPr>
                <w:rFonts w:ascii="Arial" w:hAnsi="Arial" w:cs="Arial"/>
                <w:sz w:val="18"/>
                <w:szCs w:val="18"/>
                <w:rtl/>
                <w:lang w:bidi="ar-IQ"/>
              </w:rPr>
            </w:pPr>
            <w:r w:rsidRPr="000E7CD2">
              <w:rPr>
                <w:rFonts w:ascii="Arial" w:hAnsi="Arial" w:cs="Arial"/>
                <w:sz w:val="18"/>
                <w:szCs w:val="18"/>
                <w:rtl/>
              </w:rPr>
              <w:t>النمطية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0.851</w:t>
            </w: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r>
      <w:tr w:rsidR="00E04086" w:rsidRPr="000E7CD2" w:rsidTr="00E0408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 </w:t>
            </w:r>
            <w:r>
              <w:rPr>
                <w:rFonts w:ascii="Arial" w:hAnsi="Arial" w:cs="Arial"/>
                <w:sz w:val="18"/>
                <w:szCs w:val="18"/>
              </w:rPr>
              <w:t>H1b</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bidi/>
              <w:spacing w:line="240" w:lineRule="auto"/>
              <w:jc w:val="center"/>
              <w:rPr>
                <w:rFonts w:ascii="Arial" w:hAnsi="Arial" w:cs="Arial"/>
                <w:sz w:val="18"/>
                <w:szCs w:val="18"/>
              </w:rPr>
            </w:pPr>
            <w:r w:rsidRPr="000E7CD2">
              <w:rPr>
                <w:rFonts w:ascii="Arial" w:hAnsi="Arial" w:cs="Arial"/>
                <w:sz w:val="18"/>
                <w:szCs w:val="18"/>
                <w:rtl/>
              </w:rPr>
              <w:t>المعيارية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0.329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0.372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4.498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0.000</w:t>
            </w: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r>
      <w:tr w:rsidR="00E04086" w:rsidRPr="000E7CD2" w:rsidTr="00E04086">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 </w:t>
            </w:r>
            <w:r>
              <w:rPr>
                <w:rFonts w:ascii="Arial" w:hAnsi="Arial" w:cs="Arial"/>
                <w:sz w:val="18"/>
                <w:szCs w:val="18"/>
              </w:rPr>
              <w:t>H1c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bidi/>
              <w:spacing w:line="240" w:lineRule="auto"/>
              <w:jc w:val="center"/>
              <w:rPr>
                <w:rFonts w:ascii="Arial" w:hAnsi="Arial" w:cs="Arial"/>
                <w:sz w:val="18"/>
                <w:szCs w:val="18"/>
              </w:rPr>
            </w:pPr>
            <w:r w:rsidRPr="000E7CD2">
              <w:rPr>
                <w:rFonts w:ascii="Arial" w:hAnsi="Arial" w:cs="Arial"/>
                <w:sz w:val="18"/>
                <w:szCs w:val="18"/>
                <w:rtl/>
              </w:rPr>
              <w:t>الشفافية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0.197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0.220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2.793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0.006</w:t>
            </w: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r>
      <w:tr w:rsidR="00E04086" w:rsidRPr="000E7CD2" w:rsidTr="00E04086">
        <w:trPr>
          <w:trHeight w:val="4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 </w:t>
            </w:r>
            <w:r>
              <w:rPr>
                <w:rFonts w:ascii="Arial" w:hAnsi="Arial" w:cs="Arial"/>
                <w:sz w:val="18"/>
                <w:szCs w:val="18"/>
              </w:rPr>
              <w:t>H1d</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bidi/>
              <w:spacing w:line="240" w:lineRule="auto"/>
              <w:jc w:val="center"/>
              <w:rPr>
                <w:rFonts w:ascii="Arial" w:hAnsi="Arial" w:cs="Arial"/>
                <w:sz w:val="18"/>
                <w:szCs w:val="18"/>
              </w:rPr>
            </w:pPr>
            <w:r w:rsidRPr="000E7CD2">
              <w:rPr>
                <w:rFonts w:ascii="Arial" w:hAnsi="Arial" w:cs="Arial"/>
                <w:sz w:val="18"/>
                <w:szCs w:val="18"/>
                <w:rtl/>
              </w:rPr>
              <w:t>القابلية على التطوير</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0.171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0.183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2.391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086" w:rsidRPr="000E7CD2" w:rsidRDefault="00E04086" w:rsidP="00E04086">
            <w:pPr>
              <w:spacing w:line="240" w:lineRule="auto"/>
              <w:jc w:val="center"/>
              <w:rPr>
                <w:rFonts w:ascii="Arial" w:hAnsi="Arial" w:cs="Arial"/>
                <w:sz w:val="18"/>
                <w:szCs w:val="18"/>
              </w:rPr>
            </w:pPr>
            <w:r w:rsidRPr="000E7CD2">
              <w:rPr>
                <w:rFonts w:ascii="Arial" w:hAnsi="Arial" w:cs="Arial"/>
                <w:sz w:val="18"/>
                <w:szCs w:val="18"/>
              </w:rPr>
              <w:t>0.018</w:t>
            </w: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04086" w:rsidRPr="000E7CD2" w:rsidRDefault="00E04086" w:rsidP="00E04086">
            <w:pPr>
              <w:spacing w:line="240" w:lineRule="auto"/>
              <w:rPr>
                <w:rFonts w:ascii="Arial" w:hAnsi="Arial" w:cs="Arial"/>
                <w:sz w:val="18"/>
                <w:szCs w:val="18"/>
              </w:rPr>
            </w:pPr>
          </w:p>
        </w:tc>
      </w:tr>
      <w:tr w:rsidR="00E04086" w:rsidRPr="000E7CD2" w:rsidTr="00E04086">
        <w:trPr>
          <w:trHeight w:val="28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04086" w:rsidRPr="000E7CD2" w:rsidRDefault="00E04086" w:rsidP="00E04086">
            <w:pPr>
              <w:spacing w:line="240" w:lineRule="auto"/>
              <w:jc w:val="center"/>
              <w:rPr>
                <w:rFonts w:ascii="Arial" w:hAnsi="Arial" w:cs="Arial"/>
                <w:sz w:val="18"/>
                <w:szCs w:val="18"/>
                <w:rtl/>
                <w:lang w:bidi="ar-IQ"/>
              </w:rPr>
            </w:pPr>
            <w:r w:rsidRPr="000E7CD2">
              <w:rPr>
                <w:rFonts w:ascii="Arial" w:hAnsi="Arial" w:cs="Arial"/>
                <w:sz w:val="18"/>
                <w:szCs w:val="18"/>
              </w:rPr>
              <w:t xml:space="preserve">a. Dependent Variable:  </w:t>
            </w:r>
            <w:r w:rsidRPr="000E7CD2">
              <w:rPr>
                <w:rFonts w:ascii="Arial" w:hAnsi="Arial" w:cs="Arial"/>
                <w:sz w:val="18"/>
                <w:szCs w:val="18"/>
                <w:rtl/>
              </w:rPr>
              <w:t>الاداء التنافسي</w:t>
            </w:r>
          </w:p>
        </w:tc>
      </w:tr>
    </w:tbl>
    <w:p w:rsidR="00E04086" w:rsidRPr="00852636" w:rsidRDefault="00E04086" w:rsidP="00E04086">
      <w:pPr>
        <w:spacing w:line="360" w:lineRule="auto"/>
        <w:ind w:left="-2" w:firstLine="567"/>
        <w:jc w:val="center"/>
        <w:rPr>
          <w:rFonts w:asciiTheme="majorBidi" w:hAnsiTheme="majorBidi" w:cstheme="majorBidi"/>
          <w:b/>
          <w:bCs/>
          <w:color w:val="0000CC"/>
          <w:sz w:val="2"/>
          <w:szCs w:val="2"/>
          <w:u w:val="single"/>
          <w:lang w:bidi="ar-IQ"/>
        </w:rPr>
      </w:pPr>
    </w:p>
    <w:p w:rsidR="00E04086" w:rsidRPr="008E7F65" w:rsidRDefault="00E04086" w:rsidP="00E04086">
      <w:pPr>
        <w:bidi/>
        <w:spacing w:line="340" w:lineRule="exact"/>
        <w:ind w:firstLine="651"/>
        <w:jc w:val="center"/>
        <w:rPr>
          <w:rFonts w:asciiTheme="majorBidi" w:hAnsiTheme="majorBidi" w:cstheme="majorBidi"/>
          <w:b/>
          <w:bCs/>
          <w:sz w:val="24"/>
          <w:szCs w:val="24"/>
          <w:rtl/>
          <w:lang w:bidi="ar-IQ"/>
        </w:rPr>
      </w:pPr>
      <w:r w:rsidRPr="00D528E4">
        <w:rPr>
          <w:rFonts w:ascii="Simplified Arabic" w:hAnsi="Simplified Arabic" w:cs="Simplified Arabic"/>
          <w:b/>
          <w:bCs/>
          <w:sz w:val="24"/>
          <w:szCs w:val="24"/>
          <w:rtl/>
          <w:lang w:bidi="ar-IQ"/>
        </w:rPr>
        <w:t>المصدر:</w:t>
      </w:r>
      <w:r>
        <w:rPr>
          <w:rFonts w:ascii="Simplified Arabic" w:hAnsi="Simplified Arabic" w:cs="Simplified Arabic" w:hint="cs"/>
          <w:b/>
          <w:bCs/>
          <w:sz w:val="24"/>
          <w:szCs w:val="24"/>
          <w:rtl/>
          <w:lang w:bidi="ar-IQ"/>
        </w:rPr>
        <w:t>من</w:t>
      </w:r>
      <w:r w:rsidRPr="00D528E4">
        <w:rPr>
          <w:rFonts w:ascii="Simplified Arabic" w:hAnsi="Simplified Arabic" w:cs="Simplified Arabic"/>
          <w:b/>
          <w:bCs/>
          <w:sz w:val="24"/>
          <w:szCs w:val="24"/>
          <w:rtl/>
          <w:lang w:bidi="ar-IQ"/>
        </w:rPr>
        <w:t xml:space="preserve"> اعداد الباحث</w:t>
      </w:r>
      <w:r>
        <w:rPr>
          <w:rFonts w:ascii="Simplified Arabic" w:hAnsi="Simplified Arabic" w:cs="Simplified Arabic" w:hint="cs"/>
          <w:b/>
          <w:bCs/>
          <w:sz w:val="24"/>
          <w:szCs w:val="24"/>
          <w:rtl/>
          <w:lang w:bidi="ar-IQ"/>
        </w:rPr>
        <w:t>ي</w:t>
      </w:r>
      <w:r w:rsidRPr="00D528E4">
        <w:rPr>
          <w:rFonts w:ascii="Simplified Arabic" w:hAnsi="Simplified Arabic" w:cs="Simplified Arabic"/>
          <w:b/>
          <w:bCs/>
          <w:sz w:val="24"/>
          <w:szCs w:val="24"/>
          <w:rtl/>
          <w:lang w:bidi="ar-IQ"/>
        </w:rPr>
        <w:t>ن بالاعتماد على مخرجات برنامج</w:t>
      </w:r>
      <w:r w:rsidRPr="008E7F65">
        <w:rPr>
          <w:rFonts w:asciiTheme="majorBidi" w:hAnsiTheme="majorBidi" w:cstheme="majorBidi"/>
          <w:b/>
          <w:bCs/>
          <w:sz w:val="24"/>
          <w:szCs w:val="24"/>
          <w:rtl/>
          <w:lang w:bidi="ar-IQ"/>
        </w:rPr>
        <w:t xml:space="preserve"> </w:t>
      </w:r>
      <w:r w:rsidRPr="008E7F65">
        <w:rPr>
          <w:rFonts w:asciiTheme="majorBidi" w:hAnsiTheme="majorBidi" w:cstheme="majorBidi"/>
          <w:b/>
          <w:bCs/>
          <w:sz w:val="24"/>
          <w:szCs w:val="24"/>
          <w:lang w:bidi="ar-IQ"/>
        </w:rPr>
        <w:t xml:space="preserve">SPSS. V. </w:t>
      </w:r>
      <w:r>
        <w:rPr>
          <w:rFonts w:asciiTheme="majorBidi" w:hAnsiTheme="majorBidi" w:cstheme="majorBidi"/>
          <w:b/>
          <w:bCs/>
          <w:sz w:val="24"/>
          <w:szCs w:val="24"/>
          <w:lang w:bidi="ar-IQ"/>
        </w:rPr>
        <w:t>24</w:t>
      </w:r>
      <w:r w:rsidRPr="008E7F65">
        <w:rPr>
          <w:rFonts w:asciiTheme="majorBidi" w:hAnsiTheme="majorBidi" w:cstheme="majorBidi"/>
          <w:b/>
          <w:bCs/>
          <w:sz w:val="24"/>
          <w:szCs w:val="24"/>
          <w:rtl/>
          <w:lang w:bidi="ar-IQ"/>
        </w:rPr>
        <w:t xml:space="preserve"> </w:t>
      </w:r>
    </w:p>
    <w:p w:rsidR="00E04086" w:rsidRDefault="00E04086" w:rsidP="00E04086">
      <w:pPr>
        <w:bidi/>
        <w:ind w:firstLine="447"/>
        <w:rPr>
          <w:rFonts w:ascii="Simplified Arabic" w:hAnsi="Simplified Arabic" w:cs="Simplified Arabic"/>
          <w:sz w:val="28"/>
          <w:szCs w:val="28"/>
          <w:rtl/>
          <w:lang w:bidi="ar-IQ"/>
        </w:rPr>
      </w:pPr>
      <w:proofErr w:type="spellStart"/>
      <w:r w:rsidRPr="0058061B">
        <w:rPr>
          <w:rFonts w:ascii="Simplified Arabic" w:hAnsi="Simplified Arabic" w:cs="Simplified Arabic"/>
          <w:sz w:val="28"/>
          <w:szCs w:val="28"/>
          <w:rtl/>
          <w:lang w:bidi="ar-IQ"/>
        </w:rPr>
        <w:lastRenderedPageBreak/>
        <w:t>ويتضج</w:t>
      </w:r>
      <w:proofErr w:type="spellEnd"/>
      <w:r w:rsidRPr="0058061B">
        <w:rPr>
          <w:rFonts w:ascii="Simplified Arabic" w:hAnsi="Simplified Arabic" w:cs="Simplified Arabic"/>
          <w:sz w:val="28"/>
          <w:szCs w:val="28"/>
          <w:rtl/>
          <w:lang w:bidi="ar-IQ"/>
        </w:rPr>
        <w:t xml:space="preserve"> من الجدول </w:t>
      </w:r>
      <w:r>
        <w:rPr>
          <w:rFonts w:ascii="Simplified Arabic" w:hAnsi="Simplified Arabic" w:cs="Simplified Arabic" w:hint="cs"/>
          <w:sz w:val="28"/>
          <w:szCs w:val="28"/>
          <w:rtl/>
          <w:lang w:bidi="ar-IQ"/>
        </w:rPr>
        <w:t>المذكور انفا:</w:t>
      </w:r>
    </w:p>
    <w:p w:rsidR="00E04086"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sidRPr="00174FDA">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قبول الفرضي</w:t>
      </w:r>
      <w:r>
        <w:rPr>
          <w:rFonts w:ascii="Simplified Arabic" w:hAnsi="Simplified Arabic" w:cs="Simplified Arabic" w:hint="cs"/>
          <w:sz w:val="28"/>
          <w:szCs w:val="28"/>
          <w:rtl/>
          <w:lang w:bidi="ar-IQ"/>
        </w:rPr>
        <w:t>ة الرئيسة</w:t>
      </w:r>
      <w:r w:rsidRPr="0058061B">
        <w:rPr>
          <w:rFonts w:ascii="Simplified Arabic" w:hAnsi="Simplified Arabic" w:cs="Simplified Arabic"/>
          <w:sz w:val="28"/>
          <w:szCs w:val="28"/>
          <w:rtl/>
          <w:lang w:bidi="ar-IQ"/>
        </w:rPr>
        <w:t xml:space="preserve"> المتضمنة وجود تأثير ايجابي </w:t>
      </w:r>
      <w:r>
        <w:rPr>
          <w:rFonts w:ascii="Simplified Arabic" w:hAnsi="Simplified Arabic" w:cs="Simplified Arabic" w:hint="cs"/>
          <w:sz w:val="28"/>
          <w:szCs w:val="28"/>
          <w:rtl/>
          <w:lang w:bidi="ar-IQ"/>
        </w:rPr>
        <w:t xml:space="preserve">لمرونة </w:t>
      </w:r>
      <w:proofErr w:type="spellStart"/>
      <w:r>
        <w:rPr>
          <w:rFonts w:ascii="Simplified Arabic" w:hAnsi="Simplified Arabic" w:cs="Simplified Arabic" w:hint="cs"/>
          <w:sz w:val="28"/>
          <w:szCs w:val="28"/>
          <w:rtl/>
          <w:lang w:bidi="ar-IQ"/>
        </w:rPr>
        <w:t>تكنلوجيا</w:t>
      </w:r>
      <w:proofErr w:type="spellEnd"/>
      <w:r>
        <w:rPr>
          <w:rFonts w:ascii="Simplified Arabic" w:hAnsi="Simplified Arabic" w:cs="Simplified Arabic" w:hint="cs"/>
          <w:sz w:val="28"/>
          <w:szCs w:val="28"/>
          <w:rtl/>
          <w:lang w:bidi="ar-IQ"/>
        </w:rPr>
        <w:t xml:space="preserve"> المعلومات في الاداء التنافسي</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عند مستوى دلالة معنوية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0.01</w:t>
      </w:r>
      <w:proofErr w:type="spellStart"/>
      <w:r>
        <w:rPr>
          <w:rFonts w:ascii="Simplified Arabic" w:hAnsi="Simplified Arabic" w:cs="Simplified Arabic" w:hint="cs"/>
          <w:sz w:val="28"/>
          <w:szCs w:val="28"/>
          <w:rtl/>
          <w:lang w:bidi="ar-IQ"/>
        </w:rPr>
        <w:t>)</w:t>
      </w:r>
      <w:r w:rsidRPr="0058061B">
        <w:rPr>
          <w:rFonts w:ascii="Simplified Arabic" w:hAnsi="Simplified Arabic" w:cs="Simplified Arabic"/>
          <w:sz w:val="28"/>
          <w:szCs w:val="28"/>
          <w:rtl/>
          <w:lang w:bidi="ar-IQ"/>
        </w:rPr>
        <w:t>.</w:t>
      </w:r>
      <w:proofErr w:type="spellEnd"/>
    </w:p>
    <w:p w:rsidR="00E04086" w:rsidRPr="0058061B"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رفض</w:t>
      </w:r>
      <w:r>
        <w:rPr>
          <w:rFonts w:ascii="Simplified Arabic" w:hAnsi="Simplified Arabic" w:cs="Simplified Arabic"/>
          <w:sz w:val="28"/>
          <w:szCs w:val="28"/>
          <w:rtl/>
          <w:lang w:bidi="ar-IQ"/>
        </w:rPr>
        <w:t xml:space="preserve"> الفرضي</w:t>
      </w:r>
      <w:r>
        <w:rPr>
          <w:rFonts w:ascii="Simplified Arabic" w:hAnsi="Simplified Arabic" w:cs="Simplified Arabic" w:hint="cs"/>
          <w:sz w:val="28"/>
          <w:szCs w:val="28"/>
          <w:rtl/>
          <w:lang w:bidi="ar-IQ"/>
        </w:rPr>
        <w:t>ة الفرعية</w:t>
      </w:r>
      <w:r w:rsidRPr="0058061B">
        <w:rPr>
          <w:rFonts w:ascii="Simplified Arabic" w:hAnsi="Simplified Arabic" w:cs="Simplified Arabic"/>
          <w:sz w:val="28"/>
          <w:szCs w:val="28"/>
          <w:rtl/>
          <w:lang w:bidi="ar-IQ"/>
        </w:rPr>
        <w:t xml:space="preserve"> المتضمنة وجود تأثير ايجابي </w:t>
      </w:r>
      <w:r>
        <w:rPr>
          <w:rFonts w:ascii="Simplified Arabic" w:hAnsi="Simplified Arabic" w:cs="Simplified Arabic" w:hint="cs"/>
          <w:sz w:val="28"/>
          <w:szCs w:val="28"/>
          <w:rtl/>
          <w:lang w:bidi="ar-IQ"/>
        </w:rPr>
        <w:t>للنمطية في الاداء التنافسي</w:t>
      </w:r>
      <w:r w:rsidRPr="0058061B">
        <w:rPr>
          <w:rFonts w:ascii="Simplified Arabic" w:hAnsi="Simplified Arabic" w:cs="Simplified Arabic"/>
          <w:sz w:val="28"/>
          <w:szCs w:val="28"/>
          <w:rtl/>
          <w:lang w:bidi="ar-IQ"/>
        </w:rPr>
        <w:t>.</w:t>
      </w:r>
    </w:p>
    <w:p w:rsidR="00E04086" w:rsidRPr="0058061B"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Pr>
          <w:rFonts w:ascii="Simplified Arabic" w:hAnsi="Simplified Arabic" w:cs="Simplified Arabic"/>
          <w:sz w:val="28"/>
          <w:szCs w:val="28"/>
          <w:rtl/>
          <w:lang w:bidi="ar-IQ"/>
        </w:rPr>
        <w:t>قبول الفرضي</w:t>
      </w:r>
      <w:r>
        <w:rPr>
          <w:rFonts w:ascii="Simplified Arabic" w:hAnsi="Simplified Arabic" w:cs="Simplified Arabic" w:hint="cs"/>
          <w:sz w:val="28"/>
          <w:szCs w:val="28"/>
          <w:rtl/>
          <w:lang w:bidi="ar-IQ"/>
        </w:rPr>
        <w:t>ة الفرعية</w:t>
      </w:r>
      <w:r w:rsidRPr="0058061B">
        <w:rPr>
          <w:rFonts w:ascii="Simplified Arabic" w:hAnsi="Simplified Arabic" w:cs="Simplified Arabic"/>
          <w:sz w:val="28"/>
          <w:szCs w:val="28"/>
          <w:rtl/>
          <w:lang w:bidi="ar-IQ"/>
        </w:rPr>
        <w:t xml:space="preserve"> المتضمنة وجود تأثير ايجابي </w:t>
      </w:r>
      <w:r>
        <w:rPr>
          <w:rFonts w:ascii="Simplified Arabic" w:hAnsi="Simplified Arabic" w:cs="Simplified Arabic" w:hint="cs"/>
          <w:sz w:val="28"/>
          <w:szCs w:val="28"/>
          <w:rtl/>
          <w:lang w:bidi="ar-IQ"/>
        </w:rPr>
        <w:t>للمعيارية في الاداء التنافسي</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عند مستوى دلالة معنوية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0.01</w:t>
      </w:r>
      <w:proofErr w:type="spellStart"/>
      <w:r>
        <w:rPr>
          <w:rFonts w:ascii="Simplified Arabic" w:hAnsi="Simplified Arabic" w:cs="Simplified Arabic" w:hint="cs"/>
          <w:sz w:val="28"/>
          <w:szCs w:val="28"/>
          <w:rtl/>
          <w:lang w:bidi="ar-IQ"/>
        </w:rPr>
        <w:t>)</w:t>
      </w:r>
      <w:r w:rsidRPr="0058061B">
        <w:rPr>
          <w:rFonts w:ascii="Simplified Arabic" w:hAnsi="Simplified Arabic" w:cs="Simplified Arabic"/>
          <w:sz w:val="28"/>
          <w:szCs w:val="28"/>
          <w:rtl/>
          <w:lang w:bidi="ar-IQ"/>
        </w:rPr>
        <w:t>.</w:t>
      </w:r>
      <w:proofErr w:type="spellEnd"/>
    </w:p>
    <w:p w:rsidR="00E04086" w:rsidRPr="0058061B"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Pr>
          <w:rFonts w:ascii="Simplified Arabic" w:hAnsi="Simplified Arabic" w:cs="Simplified Arabic"/>
          <w:sz w:val="28"/>
          <w:szCs w:val="28"/>
          <w:rtl/>
          <w:lang w:bidi="ar-IQ"/>
        </w:rPr>
        <w:t>قبول الفرضي</w:t>
      </w:r>
      <w:r>
        <w:rPr>
          <w:rFonts w:ascii="Simplified Arabic" w:hAnsi="Simplified Arabic" w:cs="Simplified Arabic" w:hint="cs"/>
          <w:sz w:val="28"/>
          <w:szCs w:val="28"/>
          <w:rtl/>
          <w:lang w:bidi="ar-IQ"/>
        </w:rPr>
        <w:t>ة الفرعية</w:t>
      </w:r>
      <w:r w:rsidRPr="0058061B">
        <w:rPr>
          <w:rFonts w:ascii="Simplified Arabic" w:hAnsi="Simplified Arabic" w:cs="Simplified Arabic"/>
          <w:sz w:val="28"/>
          <w:szCs w:val="28"/>
          <w:rtl/>
          <w:lang w:bidi="ar-IQ"/>
        </w:rPr>
        <w:t xml:space="preserve"> المتضمنة وجود تأثير ايجابي </w:t>
      </w:r>
      <w:r>
        <w:rPr>
          <w:rFonts w:ascii="Simplified Arabic" w:hAnsi="Simplified Arabic" w:cs="Simplified Arabic" w:hint="cs"/>
          <w:sz w:val="28"/>
          <w:szCs w:val="28"/>
          <w:rtl/>
          <w:lang w:bidi="ar-IQ"/>
        </w:rPr>
        <w:t>للشفافية في الاداء التنافسي</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عند مستوى دلالة معنوية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0.01</w:t>
      </w:r>
      <w:proofErr w:type="spellStart"/>
      <w:r>
        <w:rPr>
          <w:rFonts w:ascii="Simplified Arabic" w:hAnsi="Simplified Arabic" w:cs="Simplified Arabic" w:hint="cs"/>
          <w:sz w:val="28"/>
          <w:szCs w:val="28"/>
          <w:rtl/>
          <w:lang w:bidi="ar-IQ"/>
        </w:rPr>
        <w:t>)</w:t>
      </w:r>
      <w:r w:rsidRPr="0058061B">
        <w:rPr>
          <w:rFonts w:ascii="Simplified Arabic" w:hAnsi="Simplified Arabic" w:cs="Simplified Arabic"/>
          <w:sz w:val="28"/>
          <w:szCs w:val="28"/>
          <w:rtl/>
          <w:lang w:bidi="ar-IQ"/>
        </w:rPr>
        <w:t>.</w:t>
      </w:r>
      <w:proofErr w:type="spellEnd"/>
    </w:p>
    <w:p w:rsidR="00E04086" w:rsidRPr="0058061B"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Pr>
          <w:rFonts w:ascii="Simplified Arabic" w:hAnsi="Simplified Arabic" w:cs="Simplified Arabic"/>
          <w:sz w:val="28"/>
          <w:szCs w:val="28"/>
          <w:rtl/>
          <w:lang w:bidi="ar-IQ"/>
        </w:rPr>
        <w:t>قبول الفرضي</w:t>
      </w:r>
      <w:r>
        <w:rPr>
          <w:rFonts w:ascii="Simplified Arabic" w:hAnsi="Simplified Arabic" w:cs="Simplified Arabic" w:hint="cs"/>
          <w:sz w:val="28"/>
          <w:szCs w:val="28"/>
          <w:rtl/>
          <w:lang w:bidi="ar-IQ"/>
        </w:rPr>
        <w:t>ة الفرعية</w:t>
      </w:r>
      <w:r w:rsidRPr="0058061B">
        <w:rPr>
          <w:rFonts w:ascii="Simplified Arabic" w:hAnsi="Simplified Arabic" w:cs="Simplified Arabic"/>
          <w:sz w:val="28"/>
          <w:szCs w:val="28"/>
          <w:rtl/>
          <w:lang w:bidi="ar-IQ"/>
        </w:rPr>
        <w:t xml:space="preserve"> المتضمنة وجود تأثير ايجابي </w:t>
      </w:r>
      <w:r>
        <w:rPr>
          <w:rFonts w:ascii="Simplified Arabic" w:hAnsi="Simplified Arabic" w:cs="Simplified Arabic" w:hint="cs"/>
          <w:sz w:val="28"/>
          <w:szCs w:val="28"/>
          <w:rtl/>
          <w:lang w:bidi="ar-IQ"/>
        </w:rPr>
        <w:t>للقابلية على التطوير في الاداء التنافسي</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عند مستوى دلالة معنوية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0.05</w:t>
      </w:r>
      <w:proofErr w:type="spellStart"/>
      <w:r>
        <w:rPr>
          <w:rFonts w:ascii="Simplified Arabic" w:hAnsi="Simplified Arabic" w:cs="Simplified Arabic" w:hint="cs"/>
          <w:sz w:val="28"/>
          <w:szCs w:val="28"/>
          <w:rtl/>
          <w:lang w:bidi="ar-IQ"/>
        </w:rPr>
        <w:t>)</w:t>
      </w:r>
      <w:r w:rsidRPr="0058061B">
        <w:rPr>
          <w:rFonts w:ascii="Simplified Arabic" w:hAnsi="Simplified Arabic" w:cs="Simplified Arabic"/>
          <w:sz w:val="28"/>
          <w:szCs w:val="28"/>
          <w:rtl/>
          <w:lang w:bidi="ar-IQ"/>
        </w:rPr>
        <w:t>.</w:t>
      </w:r>
      <w:proofErr w:type="spellEnd"/>
    </w:p>
    <w:p w:rsidR="00E04086"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معامل التحديد لنموذج الفرضية الرئيسة والفرضيات الفرعية يفسران بشكل كبير التغير في المتغير التابع بنسبة </w:t>
      </w:r>
      <w:proofErr w:type="spellStart"/>
      <w:r>
        <w:rPr>
          <w:rFonts w:ascii="Simplified Arabic" w:hAnsi="Simplified Arabic" w:cs="Simplified Arabic" w:hint="cs"/>
          <w:sz w:val="28"/>
          <w:szCs w:val="28"/>
          <w:rtl/>
          <w:lang w:bidi="ar-IQ"/>
        </w:rPr>
        <w:t>47.5%</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و49.7%</w:t>
      </w:r>
      <w:proofErr w:type="spellEnd"/>
      <w:r>
        <w:rPr>
          <w:rFonts w:ascii="Simplified Arabic" w:hAnsi="Simplified Arabic" w:cs="Simplified Arabic" w:hint="cs"/>
          <w:sz w:val="28"/>
          <w:szCs w:val="28"/>
          <w:rtl/>
          <w:lang w:bidi="ar-IQ"/>
        </w:rPr>
        <w:t xml:space="preserve"> على التوالي.</w:t>
      </w:r>
    </w:p>
    <w:p w:rsidR="00E04086" w:rsidRDefault="00E04086" w:rsidP="00E04086">
      <w:pPr>
        <w:pStyle w:val="ListParagraph"/>
        <w:widowControl/>
        <w:numPr>
          <w:ilvl w:val="0"/>
          <w:numId w:val="32"/>
        </w:numPr>
        <w:bidi/>
        <w:adjustRightInd/>
        <w:spacing w:line="240" w:lineRule="auto"/>
        <w:contextualSpacing/>
        <w:textAlignment w:val="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القوة التنبؤية للنموذجين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F</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كانت قوية وتشير الى امكانية تنبؤ المتغير المستقل </w:t>
      </w:r>
      <w:proofErr w:type="spellStart"/>
      <w:r>
        <w:rPr>
          <w:rFonts w:ascii="Simplified Arabic" w:hAnsi="Simplified Arabic" w:cs="Simplified Arabic" w:hint="cs"/>
          <w:sz w:val="28"/>
          <w:szCs w:val="28"/>
          <w:rtl/>
          <w:lang w:bidi="ar-IQ"/>
        </w:rPr>
        <w:t>وابعاده</w:t>
      </w:r>
      <w:proofErr w:type="spellEnd"/>
      <w:r>
        <w:rPr>
          <w:rFonts w:ascii="Simplified Arabic" w:hAnsi="Simplified Arabic" w:cs="Simplified Arabic" w:hint="cs"/>
          <w:sz w:val="28"/>
          <w:szCs w:val="28"/>
          <w:rtl/>
          <w:lang w:bidi="ar-IQ"/>
        </w:rPr>
        <w:t xml:space="preserve"> بالتغييرات التي تحدث في المتغير التابع.</w:t>
      </w:r>
    </w:p>
    <w:p w:rsidR="00E04086" w:rsidRDefault="00E04086" w:rsidP="00E04086">
      <w:pPr>
        <w:bidi/>
        <w:spacing w:line="240" w:lineRule="auto"/>
        <w:rPr>
          <w:rFonts w:ascii="Simplified Arabic" w:hAnsi="Simplified Arabic" w:cs="Simplified Arabic"/>
          <w:sz w:val="28"/>
          <w:szCs w:val="28"/>
          <w:rtl/>
          <w:lang w:bidi="ar-IQ"/>
        </w:rPr>
      </w:pPr>
    </w:p>
    <w:p w:rsidR="00E04086" w:rsidRDefault="00E04086" w:rsidP="00E04086">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Default="003918CC" w:rsidP="003918CC">
      <w:pPr>
        <w:bidi/>
        <w:spacing w:line="240" w:lineRule="auto"/>
        <w:rPr>
          <w:rFonts w:ascii="Simplified Arabic" w:hAnsi="Simplified Arabic" w:cs="Simplified Arabic"/>
          <w:sz w:val="28"/>
          <w:szCs w:val="28"/>
          <w:lang w:bidi="ar-IQ"/>
        </w:rPr>
      </w:pPr>
    </w:p>
    <w:p w:rsidR="003918CC" w:rsidRPr="00510F56" w:rsidRDefault="003918CC" w:rsidP="003918CC">
      <w:pPr>
        <w:bidi/>
        <w:spacing w:line="240" w:lineRule="auto"/>
        <w:rPr>
          <w:rFonts w:ascii="Simplified Arabic" w:hAnsi="Simplified Arabic" w:cs="Simplified Arabic"/>
          <w:sz w:val="28"/>
          <w:szCs w:val="28"/>
          <w:lang w:bidi="ar-IQ"/>
        </w:rPr>
      </w:pPr>
    </w:p>
    <w:p w:rsidR="00E04086" w:rsidRPr="00445FDE" w:rsidRDefault="00E04086" w:rsidP="00E04086">
      <w:pPr>
        <w:bidi/>
        <w:spacing w:line="240" w:lineRule="auto"/>
        <w:rPr>
          <w:rFonts w:asciiTheme="majorBidi" w:hAnsiTheme="majorBidi" w:cstheme="majorBidi"/>
          <w:b/>
          <w:bCs/>
          <w:color w:val="FF0000"/>
          <w:sz w:val="32"/>
          <w:szCs w:val="32"/>
          <w:rtl/>
        </w:rPr>
      </w:pPr>
      <w:r>
        <w:rPr>
          <w:rFonts w:asciiTheme="majorBidi" w:hAnsiTheme="majorBidi" w:cstheme="majorBidi"/>
          <w:b/>
          <w:bCs/>
          <w:sz w:val="32"/>
          <w:szCs w:val="32"/>
        </w:rPr>
        <w:t>4</w:t>
      </w:r>
      <w:proofErr w:type="spellStart"/>
      <w:r w:rsidRPr="00632777">
        <w:rPr>
          <w:rFonts w:asciiTheme="majorBidi" w:hAnsiTheme="majorBidi" w:cstheme="majorBidi" w:hint="cs"/>
          <w:b/>
          <w:bCs/>
          <w:sz w:val="32"/>
          <w:szCs w:val="32"/>
          <w:rtl/>
        </w:rPr>
        <w:t>-</w:t>
      </w:r>
      <w:proofErr w:type="spellEnd"/>
      <w:r w:rsidRPr="00632777">
        <w:rPr>
          <w:rFonts w:asciiTheme="majorBidi" w:hAnsiTheme="majorBidi" w:cstheme="majorBidi" w:hint="cs"/>
          <w:b/>
          <w:bCs/>
          <w:sz w:val="32"/>
          <w:szCs w:val="32"/>
          <w:rtl/>
        </w:rPr>
        <w:t xml:space="preserve"> </w:t>
      </w:r>
      <w:r w:rsidRPr="00632777">
        <w:rPr>
          <w:rFonts w:asciiTheme="majorBidi" w:hAnsiTheme="majorBidi" w:cs="PT Bold Heading" w:hint="cs"/>
          <w:sz w:val="32"/>
          <w:szCs w:val="32"/>
          <w:rtl/>
        </w:rPr>
        <w:t>الاستنتاجات والتوصيات</w:t>
      </w:r>
      <w:r w:rsidRPr="00632777">
        <w:rPr>
          <w:rFonts w:asciiTheme="majorBidi" w:hAnsiTheme="majorBidi" w:cstheme="majorBidi" w:hint="cs"/>
          <w:b/>
          <w:bCs/>
          <w:sz w:val="32"/>
          <w:szCs w:val="32"/>
          <w:rtl/>
        </w:rPr>
        <w:t xml:space="preserve"> </w:t>
      </w:r>
      <w:r w:rsidRPr="00632777">
        <w:rPr>
          <w:rStyle w:val="shorttext"/>
          <w:rFonts w:asciiTheme="majorBidi" w:hAnsiTheme="majorBidi" w:cstheme="majorBidi"/>
          <w:b/>
          <w:bCs/>
          <w:sz w:val="32"/>
          <w:szCs w:val="32"/>
        </w:rPr>
        <w:t>Conclusions and Recommendations</w:t>
      </w:r>
    </w:p>
    <w:p w:rsidR="00E04086" w:rsidRPr="00131B1B" w:rsidRDefault="00E04086" w:rsidP="00E04086">
      <w:pPr>
        <w:bidi/>
        <w:rPr>
          <w:rFonts w:asciiTheme="majorBidi" w:hAnsiTheme="majorBidi" w:cstheme="majorBidi"/>
          <w:b/>
          <w:bCs/>
          <w:sz w:val="28"/>
          <w:szCs w:val="28"/>
          <w:rtl/>
          <w:lang w:bidi="ar-IQ"/>
        </w:rPr>
      </w:pPr>
      <w:r>
        <w:rPr>
          <w:rFonts w:asciiTheme="majorBidi" w:hAnsiTheme="majorBidi" w:cstheme="majorBidi"/>
          <w:b/>
          <w:bCs/>
          <w:sz w:val="28"/>
          <w:szCs w:val="28"/>
        </w:rPr>
        <w:t>4</w:t>
      </w:r>
      <w:proofErr w:type="spellStart"/>
      <w:r w:rsidRPr="00763873">
        <w:rPr>
          <w:rFonts w:asciiTheme="majorBidi" w:hAnsiTheme="majorBidi" w:cstheme="majorBidi" w:hint="cs"/>
          <w:b/>
          <w:bCs/>
          <w:sz w:val="28"/>
          <w:szCs w:val="28"/>
          <w:rtl/>
        </w:rPr>
        <w:t>-</w:t>
      </w:r>
      <w:proofErr w:type="spellEnd"/>
      <w:r>
        <w:rPr>
          <w:rFonts w:asciiTheme="majorBidi" w:hAnsiTheme="majorBidi" w:cstheme="majorBidi"/>
          <w:b/>
          <w:bCs/>
          <w:sz w:val="28"/>
          <w:szCs w:val="28"/>
        </w:rPr>
        <w:t>1</w:t>
      </w:r>
      <w:r w:rsidRPr="00763873">
        <w:rPr>
          <w:rFonts w:asciiTheme="majorBidi" w:hAnsiTheme="majorBidi" w:cstheme="majorBidi" w:hint="cs"/>
          <w:b/>
          <w:bCs/>
          <w:sz w:val="28"/>
          <w:szCs w:val="28"/>
          <w:rtl/>
        </w:rPr>
        <w:t xml:space="preserve"> </w:t>
      </w:r>
      <w:r w:rsidRPr="008E7F65">
        <w:rPr>
          <w:rFonts w:asciiTheme="majorBidi" w:hAnsiTheme="majorBidi" w:cs="PT Bold Heading" w:hint="cs"/>
          <w:sz w:val="28"/>
          <w:szCs w:val="28"/>
          <w:rtl/>
        </w:rPr>
        <w:t>الاستنتاجات</w:t>
      </w:r>
      <w:r w:rsidRPr="00131B1B">
        <w:rPr>
          <w:rFonts w:asciiTheme="majorBidi" w:hAnsiTheme="majorBidi" w:cstheme="majorBidi" w:hint="cs"/>
          <w:b/>
          <w:bCs/>
          <w:sz w:val="28"/>
          <w:szCs w:val="28"/>
          <w:rtl/>
          <w:lang w:bidi="ar-IQ"/>
        </w:rPr>
        <w:t xml:space="preserve"> </w:t>
      </w:r>
      <w:r w:rsidRPr="00131B1B">
        <w:rPr>
          <w:rStyle w:val="shorttext"/>
          <w:rFonts w:asciiTheme="majorBidi" w:hAnsiTheme="majorBidi" w:cstheme="majorBidi"/>
          <w:b/>
          <w:bCs/>
          <w:sz w:val="28"/>
          <w:szCs w:val="28"/>
        </w:rPr>
        <w:t>Conclusions</w:t>
      </w:r>
    </w:p>
    <w:p w:rsidR="00E04086" w:rsidRPr="002A6A06" w:rsidRDefault="00E04086" w:rsidP="00E04086">
      <w:pPr>
        <w:bidi/>
        <w:ind w:firstLine="447"/>
        <w:rPr>
          <w:rFonts w:ascii="Simplified Arabic" w:hAnsi="Simplified Arabic" w:cs="Simplified Arabic"/>
          <w:sz w:val="28"/>
          <w:szCs w:val="28"/>
          <w:rtl/>
          <w:lang w:bidi="ar-IQ"/>
        </w:rPr>
      </w:pPr>
      <w:r w:rsidRPr="002A6A06">
        <w:rPr>
          <w:rFonts w:ascii="Simplified Arabic" w:hAnsi="Simplified Arabic" w:cs="Simplified Arabic"/>
          <w:sz w:val="28"/>
          <w:szCs w:val="28"/>
          <w:rtl/>
          <w:lang w:bidi="ar-IQ"/>
        </w:rPr>
        <w:t>بناءً على النتائج التي تم التوصل اليها من خلال التحليل للبيانات سوف نعرض الاستنتاجات التي   توصلت اليها الدراسة وكالاتي:</w:t>
      </w:r>
    </w:p>
    <w:p w:rsidR="00E04086" w:rsidRDefault="00E04086" w:rsidP="00E04086">
      <w:pPr>
        <w:pStyle w:val="ListParagraph"/>
        <w:widowControl/>
        <w:numPr>
          <w:ilvl w:val="0"/>
          <w:numId w:val="40"/>
        </w:numPr>
        <w:bidi/>
        <w:adjustRightInd/>
        <w:spacing w:after="200" w:line="276" w:lineRule="auto"/>
        <w:ind w:hanging="381"/>
        <w:contextualSpacing/>
        <w:textAlignment w:val="auto"/>
        <w:rPr>
          <w:rFonts w:ascii="Simplified Arabic" w:hAnsi="Simplified Arabic" w:cs="Simplified Arabic"/>
          <w:sz w:val="28"/>
          <w:szCs w:val="28"/>
        </w:rPr>
      </w:pPr>
      <w:r w:rsidRPr="002F400B">
        <w:rPr>
          <w:rFonts w:ascii="Simplified Arabic" w:hAnsi="Simplified Arabic" w:cs="Simplified Arabic"/>
          <w:sz w:val="28"/>
          <w:szCs w:val="28"/>
          <w:rtl/>
          <w:lang w:bidi="ar-IQ"/>
        </w:rPr>
        <w:t xml:space="preserve">أظهرت النتائج في هذه الدراسة ان هناك علاقة تأثير مباشرة ايجابية بين مرونة تكنولوجيا المعلومات </w:t>
      </w:r>
      <w:proofErr w:type="spellStart"/>
      <w:r w:rsidRPr="002F400B">
        <w:rPr>
          <w:rFonts w:ascii="Simplified Arabic" w:hAnsi="Simplified Arabic" w:cs="Simplified Arabic"/>
          <w:sz w:val="28"/>
          <w:szCs w:val="28"/>
          <w:rtl/>
          <w:lang w:bidi="ar-IQ"/>
        </w:rPr>
        <w:t>والاداء</w:t>
      </w:r>
      <w:proofErr w:type="spellEnd"/>
      <w:r w:rsidRPr="002F400B">
        <w:rPr>
          <w:rFonts w:ascii="Simplified Arabic" w:hAnsi="Simplified Arabic" w:cs="Simplified Arabic"/>
          <w:sz w:val="28"/>
          <w:szCs w:val="28"/>
          <w:rtl/>
          <w:lang w:bidi="ar-IQ"/>
        </w:rPr>
        <w:t xml:space="preserve"> التنافسي</w:t>
      </w:r>
      <w:proofErr w:type="spellStart"/>
      <w:r w:rsidRPr="002F400B">
        <w:rPr>
          <w:rFonts w:ascii="Simplified Arabic" w:hAnsi="Simplified Arabic" w:cs="Simplified Arabic"/>
          <w:sz w:val="28"/>
          <w:szCs w:val="28"/>
          <w:rtl/>
          <w:lang w:bidi="ar-IQ"/>
        </w:rPr>
        <w:t>)</w:t>
      </w:r>
      <w:proofErr w:type="spellEnd"/>
      <w:r w:rsidRPr="002F400B">
        <w:rPr>
          <w:rFonts w:ascii="Simplified Arabic" w:hAnsi="Simplified Arabic" w:cs="Simplified Arabic"/>
          <w:sz w:val="28"/>
          <w:szCs w:val="28"/>
          <w:rtl/>
          <w:lang w:bidi="ar-IQ"/>
        </w:rPr>
        <w:t xml:space="preserve"> وهذا ما يتفق مع ما توصلت</w:t>
      </w:r>
      <w:r w:rsidRPr="002F400B">
        <w:rPr>
          <w:rFonts w:ascii="Simplified Arabic" w:hAnsi="Simplified Arabic" w:cs="Simplified Arabic"/>
          <w:sz w:val="28"/>
          <w:szCs w:val="28"/>
          <w:lang w:bidi="ar-IQ"/>
        </w:rPr>
        <w:t xml:space="preserve"> </w:t>
      </w:r>
      <w:r w:rsidRPr="002F400B">
        <w:rPr>
          <w:rFonts w:ascii="Simplified Arabic" w:hAnsi="Simplified Arabic" w:cs="Simplified Arabic"/>
          <w:sz w:val="28"/>
          <w:szCs w:val="28"/>
          <w:rtl/>
          <w:lang w:bidi="ar-IQ"/>
        </w:rPr>
        <w:t xml:space="preserve">اليه دراسات كل من </w:t>
      </w:r>
      <w:proofErr w:type="spellStart"/>
      <w:r w:rsidRPr="002F400B">
        <w:rPr>
          <w:rFonts w:ascii="Simplified Arabic" w:hAnsi="Simplified Arabic" w:cs="Simplified Arabic"/>
          <w:sz w:val="28"/>
          <w:szCs w:val="28"/>
          <w:rtl/>
        </w:rPr>
        <w:t>(</w:t>
      </w:r>
      <w:proofErr w:type="spellEnd"/>
      <w:r w:rsidRPr="002F400B">
        <w:rPr>
          <w:rFonts w:ascii="Simplified Arabic" w:hAnsi="Simplified Arabic" w:cs="Simplified Arabic"/>
          <w:sz w:val="28"/>
          <w:szCs w:val="28"/>
        </w:rPr>
        <w:t xml:space="preserve">Lim and Trimi,2014: 9; Fink and Neumann,2009 :95; </w:t>
      </w:r>
      <w:proofErr w:type="spellStart"/>
      <w:r w:rsidRPr="002F400B">
        <w:rPr>
          <w:rFonts w:ascii="Simplified Arabic" w:hAnsi="Simplified Arabic" w:cs="Simplified Arabic"/>
          <w:sz w:val="28"/>
          <w:szCs w:val="28"/>
        </w:rPr>
        <w:t>Mikalef</w:t>
      </w:r>
      <w:proofErr w:type="spellEnd"/>
      <w:r w:rsidRPr="002F400B">
        <w:rPr>
          <w:rFonts w:ascii="Simplified Arabic" w:hAnsi="Simplified Arabic" w:cs="Simplified Arabic"/>
          <w:sz w:val="28"/>
          <w:szCs w:val="28"/>
        </w:rPr>
        <w:t xml:space="preserve"> et al.,2016: 13</w:t>
      </w:r>
      <w:proofErr w:type="spellStart"/>
      <w:r w:rsidRPr="002F400B">
        <w:rPr>
          <w:rFonts w:ascii="Simplified Arabic" w:hAnsi="Simplified Arabic" w:cs="Simplified Arabic"/>
          <w:sz w:val="28"/>
          <w:szCs w:val="28"/>
          <w:rtl/>
          <w:lang w:bidi="ar-IQ"/>
        </w:rPr>
        <w:t>).</w:t>
      </w:r>
      <w:proofErr w:type="spellEnd"/>
    </w:p>
    <w:p w:rsidR="00E04086" w:rsidRDefault="00E04086" w:rsidP="00E04086">
      <w:pPr>
        <w:pStyle w:val="ListParagraph"/>
        <w:widowControl/>
        <w:numPr>
          <w:ilvl w:val="0"/>
          <w:numId w:val="40"/>
        </w:numPr>
        <w:bidi/>
        <w:adjustRightInd/>
        <w:spacing w:after="200" w:line="276" w:lineRule="auto"/>
        <w:contextualSpacing/>
        <w:textAlignment w:val="auto"/>
        <w:rPr>
          <w:rFonts w:ascii="Simplified Arabic" w:hAnsi="Simplified Arabic" w:cs="Simplified Arabic"/>
          <w:sz w:val="28"/>
          <w:szCs w:val="28"/>
        </w:rPr>
      </w:pPr>
      <w:r w:rsidRPr="002F400B">
        <w:rPr>
          <w:rFonts w:ascii="Simplified Arabic" w:hAnsi="Simplified Arabic" w:cs="Simplified Arabic"/>
          <w:sz w:val="28"/>
          <w:szCs w:val="28"/>
          <w:rtl/>
          <w:lang w:bidi="ar-IQ"/>
        </w:rPr>
        <w:t xml:space="preserve"> </w:t>
      </w:r>
      <w:r w:rsidRPr="002F400B">
        <w:rPr>
          <w:rFonts w:ascii="Simplified Arabic" w:hAnsi="Simplified Arabic" w:cs="Simplified Arabic"/>
          <w:sz w:val="28"/>
          <w:szCs w:val="28"/>
          <w:rtl/>
        </w:rPr>
        <w:t xml:space="preserve">اظهرت النتائج اثار </w:t>
      </w:r>
      <w:r w:rsidRPr="002F400B">
        <w:rPr>
          <w:rFonts w:ascii="Simplified Arabic" w:hAnsi="Simplified Arabic" w:cs="Simplified Arabic"/>
          <w:sz w:val="28"/>
          <w:szCs w:val="28"/>
          <w:rtl/>
          <w:lang w:bidi="ar-IQ"/>
        </w:rPr>
        <w:t xml:space="preserve">مرونة تكنولوجيا المعلومات </w:t>
      </w:r>
      <w:r w:rsidRPr="002F400B">
        <w:rPr>
          <w:rFonts w:ascii="Simplified Arabic" w:hAnsi="Simplified Arabic" w:cs="Simplified Arabic"/>
          <w:sz w:val="28"/>
          <w:szCs w:val="28"/>
          <w:rtl/>
        </w:rPr>
        <w:t>على كل بعد من أبعاد الاداء التنافسي المختلفة بشكل متفاوت</w:t>
      </w:r>
      <w:r w:rsidRPr="002F400B">
        <w:rPr>
          <w:rFonts w:ascii="Simplified Arabic" w:hAnsi="Simplified Arabic" w:cs="Simplified Arabic" w:hint="cs"/>
          <w:sz w:val="28"/>
          <w:szCs w:val="28"/>
          <w:rtl/>
        </w:rPr>
        <w:t xml:space="preserve"> على</w:t>
      </w:r>
      <w:r w:rsidRPr="002F400B">
        <w:rPr>
          <w:rFonts w:ascii="Simplified Arabic" w:hAnsi="Simplified Arabic" w:cs="Simplified Arabic"/>
          <w:sz w:val="28"/>
          <w:szCs w:val="28"/>
          <w:rtl/>
        </w:rPr>
        <w:t xml:space="preserve"> وفق الابعاد التي تمت دراستها كل على حده. اذ أن مرونة تكنولوجيا المعلومات كلما كانت </w:t>
      </w:r>
      <w:proofErr w:type="spellStart"/>
      <w:r w:rsidRPr="002F400B">
        <w:rPr>
          <w:rFonts w:ascii="Simplified Arabic" w:hAnsi="Simplified Arabic" w:cs="Simplified Arabic"/>
          <w:sz w:val="28"/>
          <w:szCs w:val="28"/>
          <w:rtl/>
        </w:rPr>
        <w:t>أقوى،</w:t>
      </w:r>
      <w:proofErr w:type="spellEnd"/>
      <w:r w:rsidRPr="002F400B">
        <w:rPr>
          <w:rFonts w:ascii="Simplified Arabic" w:hAnsi="Simplified Arabic" w:cs="Simplified Arabic"/>
          <w:sz w:val="28"/>
          <w:szCs w:val="28"/>
          <w:rtl/>
        </w:rPr>
        <w:t xml:space="preserve"> ارتفع التصنيف التنافسي للميناء. وهذا ما اكدت</w:t>
      </w:r>
      <w:r w:rsidRPr="002F400B">
        <w:rPr>
          <w:rFonts w:ascii="Simplified Arabic" w:hAnsi="Simplified Arabic" w:cs="Simplified Arabic" w:hint="cs"/>
          <w:sz w:val="28"/>
          <w:szCs w:val="28"/>
          <w:rtl/>
        </w:rPr>
        <w:t>ه</w:t>
      </w:r>
      <w:r w:rsidRPr="002F400B">
        <w:rPr>
          <w:rFonts w:ascii="Simplified Arabic" w:hAnsi="Simplified Arabic" w:cs="Simplified Arabic"/>
          <w:sz w:val="28"/>
          <w:szCs w:val="28"/>
          <w:rtl/>
        </w:rPr>
        <w:t xml:space="preserve"> عليه نتائج الدراسات السابقة </w:t>
      </w:r>
      <w:proofErr w:type="spellStart"/>
      <w:r w:rsidRPr="002F400B">
        <w:rPr>
          <w:rFonts w:ascii="Simplified Arabic" w:hAnsi="Simplified Arabic" w:cs="Simplified Arabic"/>
          <w:sz w:val="28"/>
          <w:szCs w:val="28"/>
          <w:rtl/>
          <w:lang w:bidi="ar-IQ"/>
        </w:rPr>
        <w:t>(</w:t>
      </w:r>
      <w:proofErr w:type="spellEnd"/>
      <w:r w:rsidRPr="002F400B">
        <w:rPr>
          <w:rFonts w:ascii="Simplified Arabic" w:hAnsi="Simplified Arabic" w:cs="Simplified Arabic"/>
          <w:sz w:val="28"/>
          <w:szCs w:val="28"/>
          <w:rtl/>
        </w:rPr>
        <w:tab/>
      </w:r>
      <w:proofErr w:type="spellStart"/>
      <w:r w:rsidRPr="002F400B">
        <w:rPr>
          <w:rFonts w:ascii="Simplified Arabic" w:hAnsi="Simplified Arabic" w:cs="Simplified Arabic"/>
          <w:sz w:val="28"/>
          <w:szCs w:val="28"/>
        </w:rPr>
        <w:t>Gebauer</w:t>
      </w:r>
      <w:proofErr w:type="spellEnd"/>
      <w:r w:rsidRPr="002F400B">
        <w:rPr>
          <w:rFonts w:ascii="Simplified Arabic" w:hAnsi="Simplified Arabic" w:cs="Simplified Arabic"/>
          <w:sz w:val="28"/>
          <w:szCs w:val="28"/>
        </w:rPr>
        <w:t xml:space="preserve"> and </w:t>
      </w:r>
      <w:proofErr w:type="spellStart"/>
      <w:r w:rsidRPr="002F400B">
        <w:rPr>
          <w:rFonts w:ascii="Simplified Arabic" w:hAnsi="Simplified Arabic" w:cs="Simplified Arabic"/>
          <w:sz w:val="28"/>
          <w:szCs w:val="28"/>
        </w:rPr>
        <w:t>chober</w:t>
      </w:r>
      <w:proofErr w:type="spellEnd"/>
      <w:r w:rsidRPr="002F400B">
        <w:rPr>
          <w:rFonts w:ascii="Simplified Arabic" w:hAnsi="Simplified Arabic" w:cs="Simplified Arabic"/>
          <w:sz w:val="28"/>
          <w:szCs w:val="28"/>
        </w:rPr>
        <w:t>, 2006:140 ; Chung et al., 2005: 41</w:t>
      </w:r>
      <w:proofErr w:type="spellStart"/>
      <w:r w:rsidRPr="002F400B">
        <w:rPr>
          <w:rFonts w:ascii="Simplified Arabic" w:hAnsi="Simplified Arabic" w:cs="Simplified Arabic"/>
          <w:sz w:val="28"/>
          <w:szCs w:val="28"/>
          <w:rtl/>
        </w:rPr>
        <w:t>)</w:t>
      </w:r>
      <w:r>
        <w:rPr>
          <w:rFonts w:ascii="Simplified Arabic" w:hAnsi="Simplified Arabic" w:cs="Simplified Arabic" w:hint="cs"/>
          <w:sz w:val="28"/>
          <w:szCs w:val="28"/>
          <w:rtl/>
        </w:rPr>
        <w:t>.</w:t>
      </w:r>
      <w:proofErr w:type="spellEnd"/>
      <w:r w:rsidRPr="002F400B">
        <w:rPr>
          <w:rFonts w:ascii="Simplified Arabic" w:hAnsi="Simplified Arabic" w:cs="Simplified Arabic" w:hint="cs"/>
          <w:sz w:val="28"/>
          <w:szCs w:val="28"/>
          <w:rtl/>
        </w:rPr>
        <w:t xml:space="preserve">   </w:t>
      </w:r>
    </w:p>
    <w:p w:rsidR="00E04086" w:rsidRPr="009D2323" w:rsidRDefault="00E04086" w:rsidP="00E04086">
      <w:pPr>
        <w:pStyle w:val="ListParagraph"/>
        <w:widowControl/>
        <w:numPr>
          <w:ilvl w:val="0"/>
          <w:numId w:val="40"/>
        </w:numPr>
        <w:bidi/>
        <w:adjustRightInd/>
        <w:spacing w:after="200" w:line="276" w:lineRule="auto"/>
        <w:contextualSpacing/>
        <w:textAlignment w:val="auto"/>
        <w:rPr>
          <w:rFonts w:ascii="Simplified Arabic" w:hAnsi="Simplified Arabic" w:cs="Simplified Arabic"/>
          <w:sz w:val="28"/>
          <w:szCs w:val="28"/>
        </w:rPr>
      </w:pPr>
      <w:r w:rsidRPr="002F400B">
        <w:rPr>
          <w:rFonts w:ascii="Simplified Arabic" w:hAnsi="Simplified Arabic" w:cs="Simplified Arabic"/>
          <w:sz w:val="28"/>
          <w:szCs w:val="28"/>
          <w:rtl/>
        </w:rPr>
        <w:t xml:space="preserve">نتائج هذه الدراسة أن </w:t>
      </w:r>
      <w:r w:rsidRPr="002F400B">
        <w:rPr>
          <w:rFonts w:ascii="Simplified Arabic" w:hAnsi="Simplified Arabic" w:cs="Simplified Arabic"/>
          <w:sz w:val="28"/>
          <w:szCs w:val="28"/>
          <w:rtl/>
          <w:lang w:bidi="ar-IQ"/>
        </w:rPr>
        <w:t>مرونة تكنولوجيا المعلومات</w:t>
      </w:r>
      <w:r w:rsidRPr="002F400B">
        <w:rPr>
          <w:rFonts w:ascii="Simplified Arabic" w:hAnsi="Simplified Arabic" w:cs="Simplified Arabic"/>
          <w:sz w:val="28"/>
          <w:szCs w:val="28"/>
          <w:rtl/>
        </w:rPr>
        <w:t xml:space="preserve"> تؤثر </w:t>
      </w:r>
      <w:r w:rsidRPr="002F400B">
        <w:rPr>
          <w:rFonts w:ascii="Simplified Arabic" w:hAnsi="Simplified Arabic" w:cs="Simplified Arabic" w:hint="cs"/>
          <w:sz w:val="28"/>
          <w:szCs w:val="28"/>
          <w:rtl/>
        </w:rPr>
        <w:t>في</w:t>
      </w:r>
      <w:r w:rsidRPr="002F400B">
        <w:rPr>
          <w:rFonts w:ascii="Simplified Arabic" w:hAnsi="Simplified Arabic" w:cs="Simplified Arabic"/>
          <w:sz w:val="28"/>
          <w:szCs w:val="28"/>
          <w:rtl/>
        </w:rPr>
        <w:t xml:space="preserve"> </w:t>
      </w:r>
      <w:r w:rsidRPr="002F400B">
        <w:rPr>
          <w:rFonts w:ascii="Simplified Arabic" w:hAnsi="Simplified Arabic" w:cs="Simplified Arabic"/>
          <w:sz w:val="28"/>
          <w:szCs w:val="28"/>
          <w:rtl/>
          <w:lang w:bidi="ar-IQ"/>
        </w:rPr>
        <w:t>الاداء التنافسي</w:t>
      </w:r>
      <w:r w:rsidRPr="002F400B">
        <w:rPr>
          <w:rFonts w:ascii="Simplified Arabic" w:hAnsi="Simplified Arabic" w:cs="Simplified Arabic"/>
          <w:sz w:val="28"/>
          <w:szCs w:val="28"/>
          <w:rtl/>
        </w:rPr>
        <w:t xml:space="preserve"> بشكل عام عند أبعاد متعددة </w:t>
      </w:r>
      <w:r>
        <w:rPr>
          <w:rFonts w:ascii="Simplified Arabic" w:hAnsi="Simplified Arabic" w:cs="Simplified Arabic" w:hint="cs"/>
          <w:sz w:val="28"/>
          <w:szCs w:val="28"/>
          <w:rtl/>
        </w:rPr>
        <w:t>من</w:t>
      </w:r>
      <w:r w:rsidRPr="002F400B">
        <w:rPr>
          <w:rFonts w:ascii="Simplified Arabic" w:hAnsi="Simplified Arabic" w:cs="Simplified Arabic"/>
          <w:sz w:val="28"/>
          <w:szCs w:val="28"/>
          <w:rtl/>
        </w:rPr>
        <w:t xml:space="preserve"> الاداء </w:t>
      </w:r>
      <w:proofErr w:type="spellStart"/>
      <w:r w:rsidRPr="002F400B">
        <w:rPr>
          <w:rFonts w:ascii="Simplified Arabic" w:hAnsi="Simplified Arabic" w:cs="Simplified Arabic"/>
          <w:sz w:val="28"/>
          <w:szCs w:val="28"/>
          <w:rtl/>
        </w:rPr>
        <w:t>التنافسي،</w:t>
      </w:r>
      <w:proofErr w:type="spellEnd"/>
      <w:r w:rsidRPr="002F400B">
        <w:rPr>
          <w:rFonts w:ascii="Simplified Arabic" w:hAnsi="Simplified Arabic" w:cs="Simplified Arabic"/>
          <w:sz w:val="28"/>
          <w:szCs w:val="28"/>
          <w:rtl/>
        </w:rPr>
        <w:t xml:space="preserve">  وجدت </w:t>
      </w:r>
      <w:r w:rsidRPr="002F400B">
        <w:rPr>
          <w:rFonts w:ascii="Simplified Arabic" w:hAnsi="Simplified Arabic" w:cs="Simplified Arabic"/>
          <w:sz w:val="28"/>
          <w:szCs w:val="28"/>
          <w:rtl/>
        </w:rPr>
        <w:lastRenderedPageBreak/>
        <w:t xml:space="preserve">أن </w:t>
      </w:r>
      <w:r>
        <w:rPr>
          <w:rFonts w:ascii="Simplified Arabic" w:hAnsi="Simplified Arabic" w:cs="Simplified Arabic" w:hint="cs"/>
          <w:sz w:val="28"/>
          <w:szCs w:val="28"/>
          <w:rtl/>
        </w:rPr>
        <w:t>ال</w:t>
      </w:r>
      <w:r w:rsidRPr="002F400B">
        <w:rPr>
          <w:rFonts w:ascii="Simplified Arabic" w:hAnsi="Simplified Arabic" w:cs="Simplified Arabic"/>
          <w:sz w:val="28"/>
          <w:szCs w:val="28"/>
          <w:rtl/>
        </w:rPr>
        <w:t>جودة والاستجابة هي أكثر أبعاد الاداء التنافسي تأثرًا ب</w:t>
      </w:r>
      <w:r w:rsidRPr="002F400B">
        <w:rPr>
          <w:rFonts w:ascii="Simplified Arabic" w:hAnsi="Simplified Arabic" w:cs="Simplified Arabic"/>
          <w:sz w:val="28"/>
          <w:szCs w:val="28"/>
          <w:rtl/>
          <w:lang w:bidi="ar-IQ"/>
        </w:rPr>
        <w:t>مرونة تكنولوجيا المعلومات وهذا ما يتفق مع دراسة</w:t>
      </w:r>
      <w:r w:rsidRPr="002F400B">
        <w:rPr>
          <w:rFonts w:ascii="Simplified Arabic" w:hAnsi="Simplified Arabic" w:cs="Simplified Arabic"/>
          <w:sz w:val="28"/>
          <w:szCs w:val="28"/>
          <w:rtl/>
        </w:rPr>
        <w:t xml:space="preserve"> </w:t>
      </w:r>
      <w:proofErr w:type="spellStart"/>
      <w:r w:rsidRPr="002F400B">
        <w:rPr>
          <w:rFonts w:ascii="Simplified Arabic" w:hAnsi="Simplified Arabic" w:cs="Simplified Arabic"/>
          <w:sz w:val="28"/>
          <w:szCs w:val="28"/>
          <w:rtl/>
        </w:rPr>
        <w:t>(</w:t>
      </w:r>
      <w:proofErr w:type="spellEnd"/>
      <w:r w:rsidRPr="002F400B">
        <w:rPr>
          <w:rFonts w:ascii="Simplified Arabic" w:hAnsi="Simplified Arabic" w:cs="Simplified Arabic"/>
          <w:sz w:val="28"/>
          <w:szCs w:val="28"/>
        </w:rPr>
        <w:t>Lim and Trimi,2014: 9</w:t>
      </w:r>
      <w:proofErr w:type="spellStart"/>
      <w:r w:rsidRPr="002F400B">
        <w:rPr>
          <w:rFonts w:ascii="Simplified Arabic" w:hAnsi="Simplified Arabic" w:cs="Simplified Arabic"/>
          <w:sz w:val="28"/>
          <w:szCs w:val="28"/>
          <w:rtl/>
        </w:rPr>
        <w:t>).</w:t>
      </w:r>
      <w:proofErr w:type="spellEnd"/>
      <w:r w:rsidRPr="002F400B">
        <w:rPr>
          <w:rFonts w:ascii="Simplified Arabic" w:hAnsi="Simplified Arabic" w:cs="Simplified Arabic"/>
          <w:sz w:val="28"/>
          <w:szCs w:val="28"/>
          <w:rtl/>
        </w:rPr>
        <w:t xml:space="preserve"> اذ أن الوصول الى الأداء التنافسي ه</w:t>
      </w:r>
      <w:r w:rsidRPr="002F400B">
        <w:rPr>
          <w:rFonts w:ascii="Simplified Arabic" w:hAnsi="Simplified Arabic" w:cs="Simplified Arabic" w:hint="cs"/>
          <w:sz w:val="28"/>
          <w:szCs w:val="28"/>
          <w:rtl/>
        </w:rPr>
        <w:t>و</w:t>
      </w:r>
      <w:r w:rsidRPr="002F400B">
        <w:rPr>
          <w:rFonts w:ascii="Simplified Arabic" w:hAnsi="Simplified Arabic" w:cs="Simplified Arabic"/>
          <w:sz w:val="28"/>
          <w:szCs w:val="28"/>
          <w:rtl/>
        </w:rPr>
        <w:t xml:space="preserve"> نتيجة لوجود مرونة تكنولوجيا المعلومات </w:t>
      </w:r>
    </w:p>
    <w:p w:rsidR="00E04086" w:rsidRPr="009D2323" w:rsidRDefault="00E04086" w:rsidP="00E04086">
      <w:pPr>
        <w:bidi/>
        <w:rPr>
          <w:rFonts w:ascii="Simplified Arabic" w:hAnsi="Simplified Arabic" w:cs="Simplified Arabic"/>
          <w:sz w:val="28"/>
          <w:szCs w:val="28"/>
          <w:rtl/>
          <w:lang w:bidi="ar-IQ"/>
        </w:rPr>
      </w:pPr>
    </w:p>
    <w:p w:rsidR="00E04086" w:rsidRPr="00632777" w:rsidRDefault="00E04086" w:rsidP="00E04086">
      <w:pPr>
        <w:bidi/>
        <w:rPr>
          <w:rFonts w:asciiTheme="majorBidi" w:hAnsiTheme="majorBidi" w:cstheme="majorBidi"/>
          <w:b/>
          <w:bCs/>
          <w:sz w:val="32"/>
          <w:szCs w:val="32"/>
          <w:rtl/>
          <w:lang w:bidi="ar-IQ"/>
        </w:rPr>
      </w:pPr>
      <w:r w:rsidRPr="00632777">
        <w:rPr>
          <w:rFonts w:asciiTheme="majorBidi" w:hAnsiTheme="majorBidi" w:cstheme="majorBidi"/>
          <w:b/>
          <w:bCs/>
          <w:sz w:val="32"/>
          <w:szCs w:val="32"/>
        </w:rPr>
        <w:t>4</w:t>
      </w:r>
      <w:proofErr w:type="spellStart"/>
      <w:r w:rsidRPr="00632777">
        <w:rPr>
          <w:rFonts w:asciiTheme="majorBidi" w:hAnsiTheme="majorBidi" w:cstheme="majorBidi"/>
          <w:b/>
          <w:bCs/>
          <w:sz w:val="32"/>
          <w:szCs w:val="32"/>
          <w:rtl/>
        </w:rPr>
        <w:t>-</w:t>
      </w:r>
      <w:proofErr w:type="spellEnd"/>
      <w:r w:rsidRPr="00632777">
        <w:rPr>
          <w:rFonts w:asciiTheme="majorBidi" w:hAnsiTheme="majorBidi" w:cstheme="majorBidi"/>
          <w:b/>
          <w:bCs/>
          <w:sz w:val="32"/>
          <w:szCs w:val="32"/>
        </w:rPr>
        <w:t>2</w:t>
      </w:r>
      <w:r w:rsidRPr="00632777">
        <w:rPr>
          <w:rFonts w:asciiTheme="majorBidi" w:hAnsiTheme="majorBidi" w:cstheme="majorBidi"/>
          <w:b/>
          <w:bCs/>
          <w:sz w:val="32"/>
          <w:szCs w:val="32"/>
          <w:rtl/>
        </w:rPr>
        <w:t xml:space="preserve"> التوصيات</w:t>
      </w:r>
      <w:r w:rsidRPr="00632777">
        <w:rPr>
          <w:rFonts w:asciiTheme="majorBidi" w:hAnsiTheme="majorBidi" w:cstheme="majorBidi"/>
          <w:b/>
          <w:bCs/>
          <w:sz w:val="32"/>
          <w:szCs w:val="32"/>
          <w:rtl/>
          <w:lang w:bidi="ar-IQ"/>
        </w:rPr>
        <w:t xml:space="preserve"> </w:t>
      </w:r>
      <w:r w:rsidRPr="00632777">
        <w:rPr>
          <w:rStyle w:val="shorttext"/>
          <w:rFonts w:asciiTheme="majorBidi" w:hAnsiTheme="majorBidi" w:cstheme="majorBidi"/>
          <w:b/>
          <w:bCs/>
          <w:sz w:val="32"/>
          <w:szCs w:val="32"/>
        </w:rPr>
        <w:t>Recommendations</w:t>
      </w:r>
    </w:p>
    <w:p w:rsidR="00E04086" w:rsidRPr="002A6A06" w:rsidRDefault="00E04086" w:rsidP="00E04086">
      <w:pPr>
        <w:bidi/>
        <w:ind w:firstLine="474"/>
        <w:rPr>
          <w:rFonts w:ascii="Simplified Arabic" w:hAnsi="Simplified Arabic" w:cs="Simplified Arabic"/>
          <w:sz w:val="32"/>
          <w:szCs w:val="32"/>
          <w:rtl/>
          <w:lang w:bidi="ar-IQ"/>
        </w:rPr>
      </w:pPr>
      <w:r w:rsidRPr="002A6A06">
        <w:rPr>
          <w:rFonts w:ascii="Simplified Arabic" w:hAnsi="Simplified Arabic" w:cs="Simplified Arabic"/>
          <w:sz w:val="28"/>
          <w:szCs w:val="28"/>
          <w:rtl/>
          <w:lang w:bidi="ar-IQ"/>
        </w:rPr>
        <w:t xml:space="preserve">في ضوء نتائج اختبار فرضية </w:t>
      </w:r>
      <w:proofErr w:type="spellStart"/>
      <w:r w:rsidRPr="002A6A06">
        <w:rPr>
          <w:rFonts w:ascii="Simplified Arabic" w:hAnsi="Simplified Arabic" w:cs="Simplified Arabic"/>
          <w:sz w:val="28"/>
          <w:szCs w:val="28"/>
          <w:rtl/>
          <w:lang w:bidi="ar-IQ"/>
        </w:rPr>
        <w:t>الدراسة,</w:t>
      </w:r>
      <w:proofErr w:type="spellEnd"/>
      <w:r w:rsidRPr="002A6A06">
        <w:rPr>
          <w:rFonts w:ascii="Simplified Arabic" w:hAnsi="Simplified Arabic" w:cs="Simplified Arabic"/>
          <w:sz w:val="28"/>
          <w:szCs w:val="28"/>
          <w:rtl/>
          <w:lang w:bidi="ar-IQ"/>
        </w:rPr>
        <w:t xml:space="preserve"> واعتماداً على ما تم استنتاجه يمكن التوصية بالاتي:</w:t>
      </w:r>
    </w:p>
    <w:p w:rsidR="00E04086" w:rsidRDefault="00E04086" w:rsidP="00E04086">
      <w:pPr>
        <w:pStyle w:val="ListParagraph"/>
        <w:widowControl/>
        <w:numPr>
          <w:ilvl w:val="0"/>
          <w:numId w:val="41"/>
        </w:numPr>
        <w:bidi/>
        <w:adjustRightInd/>
        <w:spacing w:after="200" w:line="276" w:lineRule="auto"/>
        <w:contextualSpacing/>
        <w:textAlignment w:val="auto"/>
        <w:rPr>
          <w:rFonts w:ascii="Simplified Arabic" w:hAnsi="Simplified Arabic" w:cs="Simplified Arabic"/>
          <w:sz w:val="28"/>
          <w:szCs w:val="28"/>
          <w:lang w:bidi="ar-IQ"/>
        </w:rPr>
      </w:pPr>
      <w:r w:rsidRPr="00DF4985">
        <w:rPr>
          <w:rFonts w:ascii="Simplified Arabic" w:hAnsi="Simplified Arabic" w:cs="Simplified Arabic"/>
          <w:sz w:val="28"/>
          <w:szCs w:val="28"/>
          <w:rtl/>
        </w:rPr>
        <w:t>على عكس الحلول التقليدية التي</w:t>
      </w:r>
      <w:r w:rsidRPr="00DF4985">
        <w:rPr>
          <w:rFonts w:ascii="Simplified Arabic" w:hAnsi="Simplified Arabic" w:cs="Simplified Arabic"/>
          <w:sz w:val="28"/>
          <w:szCs w:val="28"/>
          <w:rtl/>
          <w:lang w:bidi="ar-IQ"/>
        </w:rPr>
        <w:t xml:space="preserve"> تتبناها</w:t>
      </w:r>
      <w:r w:rsidRPr="00DF4985">
        <w:rPr>
          <w:rFonts w:ascii="Simplified Arabic" w:hAnsi="Simplified Arabic" w:cs="Simplified Arabic"/>
          <w:sz w:val="28"/>
          <w:szCs w:val="28"/>
          <w:rtl/>
        </w:rPr>
        <w:t xml:space="preserve"> واعتادت</w:t>
      </w:r>
      <w:r w:rsidRPr="00DF4985">
        <w:rPr>
          <w:rFonts w:ascii="Simplified Arabic" w:hAnsi="Simplified Arabic" w:cs="Simplified Arabic"/>
          <w:sz w:val="28"/>
          <w:szCs w:val="28"/>
          <w:rtl/>
          <w:lang w:bidi="ar-IQ"/>
        </w:rPr>
        <w:t xml:space="preserve"> عليها المنظمات في</w:t>
      </w:r>
      <w:r w:rsidRPr="00DF4985">
        <w:rPr>
          <w:rFonts w:ascii="Simplified Arabic" w:hAnsi="Simplified Arabic" w:cs="Simplified Arabic"/>
          <w:sz w:val="28"/>
          <w:szCs w:val="28"/>
          <w:rtl/>
        </w:rPr>
        <w:t xml:space="preserve"> معالجة الامور السلبية داخل المنظمات وخصوصا فيما يخص تكنولوجيا المعلومات فان الدراسة  تقترح ان توفير المناخ المناسب </w:t>
      </w:r>
      <w:proofErr w:type="spellStart"/>
      <w:r w:rsidRPr="00DF4985">
        <w:rPr>
          <w:rFonts w:ascii="Simplified Arabic" w:hAnsi="Simplified Arabic" w:cs="Simplified Arabic"/>
          <w:sz w:val="28"/>
          <w:szCs w:val="28"/>
          <w:rtl/>
        </w:rPr>
        <w:t>لبناء،</w:t>
      </w:r>
      <w:proofErr w:type="spellEnd"/>
      <w:r w:rsidRPr="00DF4985">
        <w:rPr>
          <w:rFonts w:ascii="Simplified Arabic" w:hAnsi="Simplified Arabic" w:cs="Simplified Arabic"/>
          <w:sz w:val="28"/>
          <w:szCs w:val="28"/>
          <w:rtl/>
        </w:rPr>
        <w:t xml:space="preserve"> </w:t>
      </w:r>
      <w:proofErr w:type="spellStart"/>
      <w:r w:rsidRPr="00DF4985">
        <w:rPr>
          <w:rFonts w:ascii="Simplified Arabic" w:hAnsi="Simplified Arabic" w:cs="Simplified Arabic"/>
          <w:sz w:val="28"/>
          <w:szCs w:val="28"/>
          <w:rtl/>
        </w:rPr>
        <w:t>وتبني،</w:t>
      </w:r>
      <w:proofErr w:type="spellEnd"/>
      <w:r w:rsidRPr="00DF4985">
        <w:rPr>
          <w:rFonts w:ascii="Simplified Arabic" w:hAnsi="Simplified Arabic" w:cs="Simplified Arabic"/>
          <w:sz w:val="28"/>
          <w:szCs w:val="28"/>
          <w:rtl/>
        </w:rPr>
        <w:t xml:space="preserve"> </w:t>
      </w:r>
      <w:proofErr w:type="spellStart"/>
      <w:r w:rsidRPr="00DF4985">
        <w:rPr>
          <w:rFonts w:ascii="Simplified Arabic" w:hAnsi="Simplified Arabic" w:cs="Simplified Arabic"/>
          <w:sz w:val="28"/>
          <w:szCs w:val="28"/>
          <w:rtl/>
        </w:rPr>
        <w:t>واعداد</w:t>
      </w:r>
      <w:proofErr w:type="spellEnd"/>
      <w:r w:rsidRPr="00DF4985">
        <w:rPr>
          <w:rFonts w:ascii="Simplified Arabic" w:hAnsi="Simplified Arabic" w:cs="Simplified Arabic"/>
          <w:sz w:val="28"/>
          <w:szCs w:val="28"/>
          <w:rtl/>
        </w:rPr>
        <w:t xml:space="preserve"> تكنولوجيا ذات مرونة تمكن المنظمات من ضمان تدفق </w:t>
      </w:r>
      <w:proofErr w:type="spellStart"/>
      <w:r w:rsidRPr="00DF4985">
        <w:rPr>
          <w:rFonts w:ascii="Simplified Arabic" w:hAnsi="Simplified Arabic" w:cs="Simplified Arabic"/>
          <w:sz w:val="28"/>
          <w:szCs w:val="28"/>
          <w:rtl/>
        </w:rPr>
        <w:t>المعلومات،</w:t>
      </w:r>
      <w:proofErr w:type="spellEnd"/>
      <w:r w:rsidRPr="00DF4985">
        <w:rPr>
          <w:rFonts w:ascii="Simplified Arabic" w:hAnsi="Simplified Arabic" w:cs="Simplified Arabic"/>
          <w:sz w:val="28"/>
          <w:szCs w:val="28"/>
          <w:rtl/>
        </w:rPr>
        <w:t xml:space="preserve"> والموارد بشكل سلس داخل المنظمة وخارجها </w:t>
      </w:r>
      <w:r w:rsidRPr="00DF4985">
        <w:rPr>
          <w:rFonts w:ascii="Simplified Arabic" w:hAnsi="Simplified Arabic" w:cs="Simplified Arabic" w:hint="cs"/>
          <w:sz w:val="28"/>
          <w:szCs w:val="28"/>
          <w:rtl/>
        </w:rPr>
        <w:t>ومن ثم</w:t>
      </w:r>
      <w:r w:rsidRPr="00DF4985">
        <w:rPr>
          <w:rFonts w:ascii="Simplified Arabic" w:hAnsi="Simplified Arabic" w:cs="Simplified Arabic"/>
          <w:sz w:val="28"/>
          <w:szCs w:val="28"/>
          <w:rtl/>
        </w:rPr>
        <w:t xml:space="preserve"> تتمكن المنظمة من الوصول الى الاداء </w:t>
      </w:r>
      <w:proofErr w:type="spellStart"/>
      <w:r w:rsidRPr="00DF4985">
        <w:rPr>
          <w:rFonts w:ascii="Simplified Arabic" w:hAnsi="Simplified Arabic" w:cs="Simplified Arabic"/>
          <w:sz w:val="28"/>
          <w:szCs w:val="28"/>
          <w:rtl/>
        </w:rPr>
        <w:t>التنافسي،</w:t>
      </w:r>
      <w:proofErr w:type="spellEnd"/>
      <w:r w:rsidRPr="00DF4985">
        <w:rPr>
          <w:rFonts w:ascii="Simplified Arabic" w:hAnsi="Simplified Arabic" w:cs="Simplified Arabic"/>
          <w:sz w:val="28"/>
          <w:szCs w:val="28"/>
          <w:rtl/>
        </w:rPr>
        <w:t xml:space="preserve"> وهذا ما توصل الية الباحث</w:t>
      </w:r>
      <w:r w:rsidRPr="00DF4985">
        <w:rPr>
          <w:rFonts w:ascii="Simplified Arabic" w:hAnsi="Simplified Arabic" w:cs="Simplified Arabic" w:hint="cs"/>
          <w:sz w:val="28"/>
          <w:szCs w:val="28"/>
          <w:rtl/>
        </w:rPr>
        <w:t>ي</w:t>
      </w:r>
      <w:r w:rsidRPr="00DF4985">
        <w:rPr>
          <w:rFonts w:ascii="Simplified Arabic" w:hAnsi="Simplified Arabic" w:cs="Simplified Arabic"/>
          <w:sz w:val="28"/>
          <w:szCs w:val="28"/>
          <w:rtl/>
        </w:rPr>
        <w:t>ن في هذه الدراسة،</w:t>
      </w:r>
    </w:p>
    <w:p w:rsidR="00E04086" w:rsidRDefault="00E04086" w:rsidP="00E04086">
      <w:pPr>
        <w:pStyle w:val="ListParagraph"/>
        <w:widowControl/>
        <w:numPr>
          <w:ilvl w:val="0"/>
          <w:numId w:val="41"/>
        </w:numPr>
        <w:bidi/>
        <w:adjustRightInd/>
        <w:spacing w:after="200" w:line="276" w:lineRule="auto"/>
        <w:contextualSpacing/>
        <w:textAlignment w:val="auto"/>
        <w:rPr>
          <w:rFonts w:ascii="Simplified Arabic" w:hAnsi="Simplified Arabic" w:cs="Simplified Arabic"/>
          <w:sz w:val="28"/>
          <w:szCs w:val="28"/>
          <w:lang w:bidi="ar-IQ"/>
        </w:rPr>
      </w:pPr>
      <w:r w:rsidRPr="00DF4985">
        <w:rPr>
          <w:rFonts w:ascii="Simplified Arabic" w:hAnsi="Simplified Arabic" w:cs="Simplified Arabic"/>
          <w:sz w:val="28"/>
          <w:szCs w:val="28"/>
          <w:rtl/>
        </w:rPr>
        <w:t xml:space="preserve"> ان وجود تكنولوجيا المعلومات التقليدية داخل المنظمات من الممكن تقليدها بسهوله من قبل المنظمات </w:t>
      </w:r>
      <w:proofErr w:type="spellStart"/>
      <w:r w:rsidRPr="00DF4985">
        <w:rPr>
          <w:rFonts w:ascii="Simplified Arabic" w:hAnsi="Simplified Arabic" w:cs="Simplified Arabic"/>
          <w:sz w:val="28"/>
          <w:szCs w:val="28"/>
          <w:rtl/>
        </w:rPr>
        <w:t>الاخرى،</w:t>
      </w:r>
      <w:proofErr w:type="spellEnd"/>
      <w:r w:rsidRPr="00DF4985">
        <w:rPr>
          <w:rFonts w:ascii="Simplified Arabic" w:hAnsi="Simplified Arabic" w:cs="Simplified Arabic"/>
          <w:sz w:val="28"/>
          <w:szCs w:val="28"/>
          <w:rtl/>
        </w:rPr>
        <w:t xml:space="preserve"> </w:t>
      </w:r>
      <w:r w:rsidRPr="00DF4985">
        <w:rPr>
          <w:rFonts w:ascii="Simplified Arabic" w:hAnsi="Simplified Arabic" w:cs="Simplified Arabic" w:hint="cs"/>
          <w:sz w:val="28"/>
          <w:szCs w:val="28"/>
          <w:rtl/>
        </w:rPr>
        <w:t>ومن ثم</w:t>
      </w:r>
      <w:r w:rsidRPr="00DF4985">
        <w:rPr>
          <w:rFonts w:ascii="Simplified Arabic" w:hAnsi="Simplified Arabic" w:cs="Simplified Arabic"/>
          <w:sz w:val="28"/>
          <w:szCs w:val="28"/>
          <w:rtl/>
        </w:rPr>
        <w:t xml:space="preserve"> صعوبة المنافسة في بيئة الاعمال التي تتسم </w:t>
      </w:r>
      <w:proofErr w:type="spellStart"/>
      <w:r w:rsidRPr="00DF4985">
        <w:rPr>
          <w:rFonts w:ascii="Simplified Arabic" w:hAnsi="Simplified Arabic" w:cs="Simplified Arabic"/>
          <w:sz w:val="28"/>
          <w:szCs w:val="28"/>
          <w:rtl/>
        </w:rPr>
        <w:t>بالمنافسه</w:t>
      </w:r>
      <w:proofErr w:type="spellEnd"/>
      <w:r w:rsidRPr="00DF4985">
        <w:rPr>
          <w:rFonts w:ascii="Simplified Arabic" w:hAnsi="Simplified Arabic" w:cs="Simplified Arabic"/>
          <w:sz w:val="28"/>
          <w:szCs w:val="28"/>
          <w:rtl/>
        </w:rPr>
        <w:t xml:space="preserve"> الشديدة لذا يوصي الباحثان إدارات الموانئ بتبني مرونة تكنولوجيا المعلومات بأبعادها </w:t>
      </w:r>
      <w:proofErr w:type="spellStart"/>
      <w:r w:rsidRPr="00DF4985">
        <w:rPr>
          <w:rFonts w:ascii="Simplified Arabic" w:hAnsi="Simplified Arabic" w:cs="Simplified Arabic"/>
          <w:sz w:val="28"/>
          <w:szCs w:val="28"/>
          <w:rtl/>
        </w:rPr>
        <w:t>(النمطية،</w:t>
      </w:r>
      <w:proofErr w:type="spellEnd"/>
      <w:r w:rsidRPr="00DF4985">
        <w:rPr>
          <w:rFonts w:ascii="Simplified Arabic" w:hAnsi="Simplified Arabic" w:cs="Simplified Arabic"/>
          <w:sz w:val="28"/>
          <w:szCs w:val="28"/>
          <w:rtl/>
        </w:rPr>
        <w:t xml:space="preserve"> </w:t>
      </w:r>
      <w:proofErr w:type="spellStart"/>
      <w:r w:rsidRPr="00DF4985">
        <w:rPr>
          <w:rFonts w:ascii="Simplified Arabic" w:hAnsi="Simplified Arabic" w:cs="Simplified Arabic"/>
          <w:sz w:val="28"/>
          <w:szCs w:val="28"/>
          <w:rtl/>
        </w:rPr>
        <w:t>والشفافية،</w:t>
      </w:r>
      <w:proofErr w:type="spellEnd"/>
      <w:r w:rsidRPr="00DF4985">
        <w:rPr>
          <w:rFonts w:ascii="Simplified Arabic" w:hAnsi="Simplified Arabic" w:cs="Simplified Arabic"/>
          <w:sz w:val="28"/>
          <w:szCs w:val="28"/>
          <w:rtl/>
        </w:rPr>
        <w:t xml:space="preserve"> </w:t>
      </w:r>
      <w:proofErr w:type="spellStart"/>
      <w:r w:rsidRPr="00DF4985">
        <w:rPr>
          <w:rFonts w:ascii="Simplified Arabic" w:hAnsi="Simplified Arabic" w:cs="Simplified Arabic"/>
          <w:sz w:val="28"/>
          <w:szCs w:val="28"/>
          <w:rtl/>
        </w:rPr>
        <w:t>والمعيارية،</w:t>
      </w:r>
      <w:proofErr w:type="spellEnd"/>
      <w:r w:rsidRPr="00DF4985">
        <w:rPr>
          <w:rFonts w:ascii="Simplified Arabic" w:hAnsi="Simplified Arabic" w:cs="Simplified Arabic"/>
          <w:sz w:val="28"/>
          <w:szCs w:val="28"/>
          <w:rtl/>
        </w:rPr>
        <w:t xml:space="preserve"> والقابلية على التوسع</w:t>
      </w:r>
      <w:proofErr w:type="spellStart"/>
      <w:r w:rsidRPr="00DF4985">
        <w:rPr>
          <w:rFonts w:ascii="Simplified Arabic" w:hAnsi="Simplified Arabic" w:cs="Simplified Arabic"/>
          <w:sz w:val="28"/>
          <w:szCs w:val="28"/>
          <w:rtl/>
        </w:rPr>
        <w:t>)</w:t>
      </w:r>
      <w:r>
        <w:rPr>
          <w:rFonts w:ascii="Simplified Arabic" w:hAnsi="Simplified Arabic" w:cs="Simplified Arabic" w:hint="cs"/>
          <w:sz w:val="28"/>
          <w:szCs w:val="28"/>
          <w:rtl/>
        </w:rPr>
        <w:t>.</w:t>
      </w:r>
      <w:proofErr w:type="spellEnd"/>
    </w:p>
    <w:p w:rsidR="00E04086" w:rsidRPr="00DF4985" w:rsidRDefault="00E04086" w:rsidP="00E04086">
      <w:pPr>
        <w:pStyle w:val="ListParagraph"/>
        <w:widowControl/>
        <w:numPr>
          <w:ilvl w:val="0"/>
          <w:numId w:val="41"/>
        </w:numPr>
        <w:bidi/>
        <w:adjustRightInd/>
        <w:spacing w:after="200" w:line="276" w:lineRule="auto"/>
        <w:contextualSpacing/>
        <w:textAlignment w:val="auto"/>
        <w:rPr>
          <w:rFonts w:ascii="Simplified Arabic" w:hAnsi="Simplified Arabic" w:cs="Simplified Arabic"/>
          <w:sz w:val="28"/>
          <w:szCs w:val="28"/>
          <w:rtl/>
          <w:lang w:bidi="ar-IQ"/>
        </w:rPr>
      </w:pPr>
      <w:r w:rsidRPr="00DF4985">
        <w:rPr>
          <w:rFonts w:ascii="Simplified Arabic" w:hAnsi="Simplified Arabic" w:cs="Simplified Arabic"/>
          <w:sz w:val="28"/>
          <w:szCs w:val="28"/>
          <w:rtl/>
        </w:rPr>
        <w:lastRenderedPageBreak/>
        <w:t xml:space="preserve"> فالمنظمات الناجحة هي التي تستثمر بتكنولوجيا المعلومات دون البدء من نقطة الصفر وتتبادل المعلومات ونقل </w:t>
      </w:r>
      <w:proofErr w:type="spellStart"/>
      <w:r w:rsidRPr="00DF4985">
        <w:rPr>
          <w:rFonts w:ascii="Simplified Arabic" w:hAnsi="Simplified Arabic" w:cs="Simplified Arabic"/>
          <w:sz w:val="28"/>
          <w:szCs w:val="28"/>
          <w:rtl/>
        </w:rPr>
        <w:t>المعرفة،</w:t>
      </w:r>
      <w:proofErr w:type="spellEnd"/>
      <w:r w:rsidRPr="00DF4985">
        <w:rPr>
          <w:rFonts w:ascii="Simplified Arabic" w:hAnsi="Simplified Arabic" w:cs="Simplified Arabic"/>
          <w:sz w:val="28"/>
          <w:szCs w:val="28"/>
          <w:rtl/>
        </w:rPr>
        <w:t xml:space="preserve"> والشفافية العالية مع شركائها مما يجعلها قادرة على التكيف مع التغيرات البيئية والاستجابة لها من خلال تهيئة المناخ الذي اوصى </w:t>
      </w:r>
      <w:proofErr w:type="spellStart"/>
      <w:r w:rsidRPr="00DF4985">
        <w:rPr>
          <w:rFonts w:ascii="Simplified Arabic" w:hAnsi="Simplified Arabic" w:cs="Simplified Arabic"/>
          <w:sz w:val="28"/>
          <w:szCs w:val="28"/>
          <w:rtl/>
        </w:rPr>
        <w:t>به</w:t>
      </w:r>
      <w:proofErr w:type="spellEnd"/>
      <w:r w:rsidRPr="00DF4985">
        <w:rPr>
          <w:rFonts w:ascii="Simplified Arabic" w:hAnsi="Simplified Arabic" w:cs="Simplified Arabic"/>
          <w:sz w:val="28"/>
          <w:szCs w:val="28"/>
          <w:rtl/>
        </w:rPr>
        <w:t xml:space="preserve"> الباحثان انفا لتسهيل </w:t>
      </w:r>
      <w:proofErr w:type="spellStart"/>
      <w:r w:rsidRPr="00DF4985">
        <w:rPr>
          <w:rFonts w:ascii="Simplified Arabic" w:hAnsi="Simplified Arabic" w:cs="Simplified Arabic"/>
          <w:sz w:val="28"/>
          <w:szCs w:val="28"/>
          <w:rtl/>
        </w:rPr>
        <w:t>العمليات،</w:t>
      </w:r>
      <w:proofErr w:type="spellEnd"/>
      <w:r w:rsidRPr="00DF4985">
        <w:rPr>
          <w:rFonts w:ascii="Simplified Arabic" w:hAnsi="Simplified Arabic" w:cs="Simplified Arabic"/>
          <w:sz w:val="28"/>
          <w:szCs w:val="28"/>
          <w:rtl/>
        </w:rPr>
        <w:t xml:space="preserve"> </w:t>
      </w:r>
      <w:proofErr w:type="spellStart"/>
      <w:r w:rsidRPr="00DF4985">
        <w:rPr>
          <w:rFonts w:ascii="Simplified Arabic" w:hAnsi="Simplified Arabic" w:cs="Simplified Arabic"/>
          <w:sz w:val="28"/>
          <w:szCs w:val="28"/>
          <w:rtl/>
        </w:rPr>
        <w:t>واضفاء</w:t>
      </w:r>
      <w:proofErr w:type="spellEnd"/>
      <w:r w:rsidRPr="00DF4985">
        <w:rPr>
          <w:rFonts w:ascii="Simplified Arabic" w:hAnsi="Simplified Arabic" w:cs="Simplified Arabic"/>
          <w:sz w:val="28"/>
          <w:szCs w:val="28"/>
          <w:rtl/>
        </w:rPr>
        <w:t xml:space="preserve"> نوع من التعقيد على المنظمات المنافسة التي تحاول تقليد استراتيجية وعمليات المنظمة.</w:t>
      </w:r>
      <w:r w:rsidRPr="00DF4985">
        <w:rPr>
          <w:rFonts w:ascii="Simplified Arabic" w:hAnsi="Simplified Arabic" w:cs="Simplified Arabic"/>
          <w:sz w:val="28"/>
          <w:szCs w:val="28"/>
          <w:rtl/>
          <w:lang w:bidi="ar-IQ"/>
        </w:rPr>
        <w:t xml:space="preserve">ضرورة عقد دورات وورش تدريبية وإقامة الندوات والمحاضرات من قِبل </w:t>
      </w:r>
      <w:r w:rsidRPr="00DF4985">
        <w:rPr>
          <w:rFonts w:ascii="Simplified Arabic" w:hAnsi="Simplified Arabic" w:cs="Simplified Arabic" w:hint="cs"/>
          <w:sz w:val="28"/>
          <w:szCs w:val="28"/>
          <w:rtl/>
          <w:lang w:bidi="ar-IQ"/>
        </w:rPr>
        <w:t>أ</w:t>
      </w:r>
      <w:r w:rsidRPr="00DF4985">
        <w:rPr>
          <w:rFonts w:ascii="Simplified Arabic" w:hAnsi="Simplified Arabic" w:cs="Simplified Arabic"/>
          <w:sz w:val="28"/>
          <w:szCs w:val="28"/>
          <w:rtl/>
          <w:lang w:bidi="ar-IQ"/>
        </w:rPr>
        <w:t xml:space="preserve">قسام التدريب في الشركة العامة لموانئ العراق مجتمع الدراسة لغرض اطلاعهم على التكنولوجيا المستخدمة في الدول المتقدمة </w:t>
      </w:r>
      <w:r w:rsidRPr="00DF4985">
        <w:rPr>
          <w:rFonts w:ascii="Simplified Arabic" w:hAnsi="Simplified Arabic" w:cs="Simplified Arabic"/>
          <w:sz w:val="28"/>
          <w:szCs w:val="28"/>
        </w:rPr>
        <w:t>.</w:t>
      </w: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rtl/>
          <w:lang w:bidi="ar-IQ"/>
        </w:rPr>
      </w:pPr>
    </w:p>
    <w:p w:rsidR="00E04086" w:rsidRDefault="00E04086" w:rsidP="00E04086">
      <w:pPr>
        <w:bidi/>
        <w:ind w:firstLine="423"/>
        <w:rPr>
          <w:rFonts w:ascii="Simplified Arabic" w:hAnsi="Simplified Arabic" w:cs="Simplified Arabic"/>
          <w:sz w:val="28"/>
          <w:szCs w:val="28"/>
          <w:lang w:bidi="ar-IQ"/>
        </w:rPr>
      </w:pPr>
    </w:p>
    <w:p w:rsidR="003918CC" w:rsidRDefault="003918CC" w:rsidP="003918CC">
      <w:pPr>
        <w:bidi/>
        <w:ind w:firstLine="423"/>
        <w:rPr>
          <w:rFonts w:ascii="Simplified Arabic" w:hAnsi="Simplified Arabic" w:cs="Simplified Arabic"/>
          <w:sz w:val="28"/>
          <w:szCs w:val="28"/>
          <w:lang w:bidi="ar-IQ"/>
        </w:rPr>
      </w:pPr>
    </w:p>
    <w:p w:rsidR="003918CC" w:rsidRDefault="003918CC" w:rsidP="003918CC">
      <w:pPr>
        <w:bidi/>
        <w:ind w:firstLine="423"/>
        <w:rPr>
          <w:rFonts w:ascii="Simplified Arabic" w:hAnsi="Simplified Arabic" w:cs="Simplified Arabic"/>
          <w:sz w:val="28"/>
          <w:szCs w:val="28"/>
          <w:lang w:bidi="ar-IQ"/>
        </w:rPr>
      </w:pPr>
    </w:p>
    <w:p w:rsidR="003918CC" w:rsidRDefault="003918CC" w:rsidP="003918CC">
      <w:pPr>
        <w:bidi/>
        <w:ind w:firstLine="423"/>
        <w:rPr>
          <w:rFonts w:ascii="Simplified Arabic" w:hAnsi="Simplified Arabic" w:cs="Simplified Arabic"/>
          <w:sz w:val="28"/>
          <w:szCs w:val="28"/>
          <w:lang w:bidi="ar-IQ"/>
        </w:rPr>
      </w:pPr>
    </w:p>
    <w:p w:rsidR="003918CC" w:rsidRPr="00B75A78" w:rsidRDefault="003918CC" w:rsidP="003918CC">
      <w:pPr>
        <w:bidi/>
        <w:ind w:firstLine="423"/>
        <w:rPr>
          <w:rFonts w:ascii="Simplified Arabic" w:hAnsi="Simplified Arabic" w:cs="Simplified Arabic"/>
          <w:sz w:val="28"/>
          <w:szCs w:val="28"/>
          <w:rtl/>
          <w:lang w:bidi="ar-IQ"/>
        </w:rPr>
      </w:pPr>
    </w:p>
    <w:p w:rsidR="00E04086" w:rsidRPr="008F0C93" w:rsidRDefault="00E04086" w:rsidP="00E04086">
      <w:pPr>
        <w:bidi/>
        <w:spacing w:line="240" w:lineRule="auto"/>
        <w:ind w:firstLine="474"/>
        <w:rPr>
          <w:rFonts w:ascii="Simplified Arabic" w:hAnsi="Simplified Arabic" w:cs="Simplified Arabic"/>
          <w:b/>
          <w:bCs/>
          <w:sz w:val="32"/>
          <w:szCs w:val="32"/>
          <w:rtl/>
          <w:lang w:bidi="ar-IQ"/>
        </w:rPr>
      </w:pPr>
      <w:r w:rsidRPr="008F0C93">
        <w:rPr>
          <w:rFonts w:ascii="Simplified Arabic" w:hAnsi="Simplified Arabic" w:cs="Simplified Arabic" w:hint="cs"/>
          <w:b/>
          <w:bCs/>
          <w:sz w:val="32"/>
          <w:szCs w:val="32"/>
          <w:rtl/>
          <w:lang w:bidi="ar-IQ"/>
        </w:rPr>
        <w:t xml:space="preserve">المصادر </w:t>
      </w:r>
      <w:proofErr w:type="spellStart"/>
      <w:r w:rsidRPr="008F0C93">
        <w:rPr>
          <w:rFonts w:ascii="Simplified Arabic" w:hAnsi="Simplified Arabic" w:cs="Simplified Arabic" w:hint="cs"/>
          <w:b/>
          <w:bCs/>
          <w:sz w:val="32"/>
          <w:szCs w:val="32"/>
          <w:rtl/>
          <w:lang w:bidi="ar-IQ"/>
        </w:rPr>
        <w:t>العربيه</w:t>
      </w:r>
      <w:proofErr w:type="spellEnd"/>
    </w:p>
    <w:p w:rsidR="00E04086" w:rsidRPr="00B93D42" w:rsidRDefault="00E04086" w:rsidP="00E04086">
      <w:pPr>
        <w:pStyle w:val="ListParagraph"/>
        <w:widowControl/>
        <w:numPr>
          <w:ilvl w:val="0"/>
          <w:numId w:val="29"/>
        </w:numPr>
        <w:bidi/>
        <w:adjustRightInd/>
        <w:spacing w:after="160" w:line="256" w:lineRule="auto"/>
        <w:ind w:left="423" w:hanging="283"/>
        <w:contextualSpacing/>
        <w:jc w:val="left"/>
        <w:textAlignment w:val="auto"/>
        <w:rPr>
          <w:rFonts w:asciiTheme="majorBidi" w:hAnsiTheme="majorBidi" w:cstheme="majorBidi"/>
          <w:sz w:val="24"/>
          <w:szCs w:val="24"/>
          <w:rtl/>
          <w:lang w:bidi="ar-IQ"/>
        </w:rPr>
      </w:pPr>
      <w:proofErr w:type="spellStart"/>
      <w:r>
        <w:rPr>
          <w:rFonts w:asciiTheme="majorBidi" w:hAnsiTheme="majorBidi" w:cstheme="majorBidi" w:hint="cs"/>
          <w:sz w:val="24"/>
          <w:szCs w:val="24"/>
          <w:rtl/>
          <w:lang w:bidi="ar-IQ"/>
        </w:rPr>
        <w:t>الابرو،</w:t>
      </w:r>
      <w:proofErr w:type="spellEnd"/>
      <w:r>
        <w:rPr>
          <w:rFonts w:asciiTheme="majorBidi" w:hAnsiTheme="majorBidi" w:cstheme="majorBidi" w:hint="cs"/>
          <w:sz w:val="24"/>
          <w:szCs w:val="24"/>
          <w:rtl/>
          <w:lang w:bidi="ar-IQ"/>
        </w:rPr>
        <w:t xml:space="preserve"> هادي </w:t>
      </w:r>
      <w:proofErr w:type="spellStart"/>
      <w:r>
        <w:rPr>
          <w:rFonts w:asciiTheme="majorBidi" w:hAnsiTheme="majorBidi" w:cstheme="majorBidi" w:hint="cs"/>
          <w:sz w:val="24"/>
          <w:szCs w:val="24"/>
          <w:rtl/>
          <w:lang w:bidi="ar-IQ"/>
        </w:rPr>
        <w:t>عبدالوهاب،</w:t>
      </w:r>
      <w:proofErr w:type="spellEnd"/>
      <w:r>
        <w:rPr>
          <w:rFonts w:asciiTheme="majorBidi" w:hAnsiTheme="majorBidi" w:cstheme="majorBidi" w:hint="cs"/>
          <w:sz w:val="24"/>
          <w:szCs w:val="24"/>
          <w:lang w:bidi="ar-IQ"/>
        </w:rPr>
        <w:t>and</w:t>
      </w:r>
      <w:r>
        <w:rPr>
          <w:rFonts w:asciiTheme="majorBidi" w:hAnsiTheme="majorBidi" w:cstheme="majorBidi" w:hint="cs"/>
          <w:sz w:val="24"/>
          <w:szCs w:val="24"/>
          <w:rtl/>
          <w:lang w:bidi="ar-IQ"/>
        </w:rPr>
        <w:t xml:space="preserve"> عطشان </w:t>
      </w:r>
      <w:proofErr w:type="spellStart"/>
      <w:r>
        <w:rPr>
          <w:rFonts w:asciiTheme="majorBidi" w:hAnsiTheme="majorBidi" w:cstheme="majorBidi" w:hint="cs"/>
          <w:sz w:val="24"/>
          <w:szCs w:val="24"/>
          <w:rtl/>
          <w:lang w:bidi="ar-IQ"/>
        </w:rPr>
        <w:t>،</w:t>
      </w:r>
      <w:proofErr w:type="spellEnd"/>
      <w:r>
        <w:rPr>
          <w:rFonts w:asciiTheme="majorBidi" w:hAnsiTheme="majorBidi" w:cstheme="majorBidi" w:hint="cs"/>
          <w:sz w:val="24"/>
          <w:szCs w:val="24"/>
          <w:rtl/>
          <w:lang w:bidi="ar-IQ"/>
        </w:rPr>
        <w:t xml:space="preserve"> نادية عطية (2020</w:t>
      </w:r>
      <w:proofErr w:type="spellStart"/>
      <w:r>
        <w:rPr>
          <w:rFonts w:asciiTheme="majorBidi" w:hAnsiTheme="majorBidi" w:cstheme="majorBidi" w:hint="cs"/>
          <w:sz w:val="24"/>
          <w:szCs w:val="24"/>
          <w:rtl/>
          <w:lang w:bidi="ar-IQ"/>
        </w:rPr>
        <w:t>).</w:t>
      </w:r>
      <w:proofErr w:type="spellEnd"/>
      <w:r>
        <w:rPr>
          <w:rFonts w:asciiTheme="majorBidi" w:hAnsiTheme="majorBidi" w:cstheme="majorBidi" w:hint="cs"/>
          <w:sz w:val="24"/>
          <w:szCs w:val="24"/>
          <w:rtl/>
          <w:lang w:bidi="ar-IQ"/>
        </w:rPr>
        <w:t xml:space="preserve"> تأثير كل من التراجع والروتين التنظيمي على الابداع التنظيمي. دراسات ادارية ،12(25)،82-117.</w:t>
      </w:r>
    </w:p>
    <w:p w:rsidR="00E04086" w:rsidRPr="00537F20" w:rsidRDefault="00E04086" w:rsidP="00E04086">
      <w:pPr>
        <w:widowControl/>
        <w:numPr>
          <w:ilvl w:val="0"/>
          <w:numId w:val="29"/>
        </w:numPr>
        <w:bidi/>
        <w:adjustRightInd/>
        <w:spacing w:after="160" w:line="256" w:lineRule="auto"/>
        <w:ind w:left="423" w:hanging="283"/>
        <w:contextualSpacing/>
        <w:jc w:val="left"/>
        <w:textAlignment w:val="auto"/>
        <w:rPr>
          <w:rFonts w:asciiTheme="majorBidi" w:hAnsiTheme="majorBidi" w:cstheme="majorBidi"/>
          <w:sz w:val="24"/>
          <w:szCs w:val="24"/>
          <w:rtl/>
          <w:lang w:bidi="ar-IQ"/>
        </w:rPr>
      </w:pPr>
      <w:r w:rsidRPr="00537F20">
        <w:rPr>
          <w:rFonts w:asciiTheme="majorBidi" w:hAnsiTheme="majorBidi" w:cstheme="majorBidi"/>
          <w:sz w:val="24"/>
          <w:szCs w:val="24"/>
          <w:rtl/>
          <w:lang w:bidi="ar-IQ"/>
        </w:rPr>
        <w:t xml:space="preserve">ابو </w:t>
      </w:r>
      <w:proofErr w:type="spellStart"/>
      <w:r w:rsidRPr="00537F20">
        <w:rPr>
          <w:rFonts w:asciiTheme="majorBidi" w:hAnsiTheme="majorBidi" w:cstheme="majorBidi"/>
          <w:sz w:val="24"/>
          <w:szCs w:val="24"/>
          <w:rtl/>
          <w:lang w:bidi="ar-IQ"/>
        </w:rPr>
        <w:t>بكر،</w:t>
      </w:r>
      <w:proofErr w:type="spellEnd"/>
      <w:r w:rsidRPr="00537F20">
        <w:rPr>
          <w:rFonts w:asciiTheme="majorBidi" w:hAnsiTheme="majorBidi" w:cstheme="majorBidi"/>
          <w:sz w:val="24"/>
          <w:szCs w:val="24"/>
          <w:rtl/>
          <w:lang w:bidi="ar-IQ"/>
        </w:rPr>
        <w:t xml:space="preserve"> سحر محمد و </w:t>
      </w:r>
      <w:proofErr w:type="spellStart"/>
      <w:r w:rsidRPr="00537F20">
        <w:rPr>
          <w:rFonts w:asciiTheme="majorBidi" w:hAnsiTheme="majorBidi" w:cstheme="majorBidi"/>
          <w:sz w:val="24"/>
          <w:szCs w:val="24"/>
          <w:rtl/>
          <w:lang w:bidi="ar-IQ"/>
        </w:rPr>
        <w:t>الجبوري،</w:t>
      </w:r>
      <w:proofErr w:type="spellEnd"/>
      <w:r w:rsidRPr="00537F20">
        <w:rPr>
          <w:rFonts w:asciiTheme="majorBidi" w:hAnsiTheme="majorBidi" w:cstheme="majorBidi"/>
          <w:sz w:val="24"/>
          <w:szCs w:val="24"/>
          <w:rtl/>
          <w:lang w:bidi="ar-IQ"/>
        </w:rPr>
        <w:t xml:space="preserve"> حسين ناجح عبد </w:t>
      </w:r>
      <w:proofErr w:type="spellStart"/>
      <w:r w:rsidRPr="00537F20">
        <w:rPr>
          <w:rFonts w:asciiTheme="majorBidi" w:hAnsiTheme="majorBidi" w:cstheme="majorBidi"/>
          <w:sz w:val="24"/>
          <w:szCs w:val="24"/>
          <w:rtl/>
          <w:lang w:bidi="ar-IQ"/>
        </w:rPr>
        <w:t>السادة،</w:t>
      </w:r>
      <w:proofErr w:type="spellEnd"/>
      <w:r w:rsidRPr="00537F20">
        <w:rPr>
          <w:rFonts w:asciiTheme="majorBidi" w:hAnsiTheme="majorBidi" w:cstheme="majorBidi"/>
          <w:sz w:val="24"/>
          <w:szCs w:val="24"/>
          <w:rtl/>
          <w:lang w:bidi="ar-IQ"/>
        </w:rPr>
        <w:t xml:space="preserve"> </w:t>
      </w:r>
      <w:proofErr w:type="spellStart"/>
      <w:r w:rsidRPr="00537F20">
        <w:rPr>
          <w:rFonts w:asciiTheme="majorBidi" w:hAnsiTheme="majorBidi" w:cstheme="majorBidi"/>
          <w:sz w:val="24"/>
          <w:szCs w:val="24"/>
          <w:rtl/>
          <w:lang w:bidi="ar-IQ"/>
        </w:rPr>
        <w:t>2020،</w:t>
      </w:r>
      <w:proofErr w:type="spellEnd"/>
      <w:r w:rsidRPr="00537F20">
        <w:rPr>
          <w:rFonts w:asciiTheme="majorBidi" w:hAnsiTheme="majorBidi" w:cstheme="majorBidi"/>
          <w:sz w:val="24"/>
          <w:szCs w:val="24"/>
          <w:rtl/>
          <w:lang w:bidi="ar-IQ"/>
        </w:rPr>
        <w:t xml:space="preserve"> الدور الوسيط لتكنولوجيا المعلومات في اثر تكامل سلسلة التوريد على استدامة منظمة توزيع المنتجات النفطية </w:t>
      </w:r>
      <w:proofErr w:type="spellStart"/>
      <w:r w:rsidRPr="00537F20">
        <w:rPr>
          <w:rFonts w:asciiTheme="majorBidi" w:hAnsiTheme="majorBidi" w:cstheme="majorBidi"/>
          <w:sz w:val="24"/>
          <w:szCs w:val="24"/>
          <w:rtl/>
          <w:lang w:bidi="ar-IQ"/>
        </w:rPr>
        <w:t>العراقية،</w:t>
      </w:r>
      <w:proofErr w:type="spellEnd"/>
      <w:r w:rsidRPr="00537F20">
        <w:rPr>
          <w:rFonts w:asciiTheme="majorBidi" w:hAnsiTheme="majorBidi" w:cstheme="majorBidi"/>
          <w:sz w:val="24"/>
          <w:szCs w:val="24"/>
          <w:rtl/>
          <w:lang w:bidi="ar-IQ"/>
        </w:rPr>
        <w:t xml:space="preserve"> مجلة كلية التربية للبنات للعلوم </w:t>
      </w:r>
      <w:proofErr w:type="spellStart"/>
      <w:r w:rsidRPr="00537F20">
        <w:rPr>
          <w:rFonts w:asciiTheme="majorBidi" w:hAnsiTheme="majorBidi" w:cstheme="majorBidi"/>
          <w:sz w:val="24"/>
          <w:szCs w:val="24"/>
          <w:rtl/>
          <w:lang w:bidi="ar-IQ"/>
        </w:rPr>
        <w:t>الانسانية،</w:t>
      </w:r>
      <w:proofErr w:type="spellEnd"/>
      <w:r w:rsidRPr="00537F20">
        <w:rPr>
          <w:rFonts w:asciiTheme="majorBidi" w:hAnsiTheme="majorBidi" w:cstheme="majorBidi"/>
          <w:sz w:val="24"/>
          <w:szCs w:val="24"/>
          <w:rtl/>
          <w:lang w:bidi="ar-IQ"/>
        </w:rPr>
        <w:t xml:space="preserve"> 14(27</w:t>
      </w:r>
      <w:proofErr w:type="spellStart"/>
      <w:r w:rsidRPr="00537F20">
        <w:rPr>
          <w:rFonts w:asciiTheme="majorBidi" w:hAnsiTheme="majorBidi" w:cstheme="majorBidi"/>
          <w:sz w:val="24"/>
          <w:szCs w:val="24"/>
          <w:rtl/>
          <w:lang w:bidi="ar-IQ"/>
        </w:rPr>
        <w:t>)،</w:t>
      </w:r>
      <w:proofErr w:type="spellEnd"/>
      <w:r w:rsidRPr="00537F20">
        <w:rPr>
          <w:rFonts w:asciiTheme="majorBidi" w:hAnsiTheme="majorBidi" w:cstheme="majorBidi"/>
          <w:sz w:val="24"/>
          <w:szCs w:val="24"/>
          <w:rtl/>
          <w:lang w:bidi="ar-IQ"/>
        </w:rPr>
        <w:t xml:space="preserve"> 121-176.</w:t>
      </w:r>
    </w:p>
    <w:p w:rsidR="00E04086" w:rsidRDefault="00E04086" w:rsidP="00E04086">
      <w:pPr>
        <w:widowControl/>
        <w:numPr>
          <w:ilvl w:val="0"/>
          <w:numId w:val="29"/>
        </w:numPr>
        <w:bidi/>
        <w:adjustRightInd/>
        <w:spacing w:after="160" w:line="256" w:lineRule="auto"/>
        <w:ind w:left="423" w:hanging="283"/>
        <w:contextualSpacing/>
        <w:jc w:val="left"/>
        <w:textAlignment w:val="auto"/>
        <w:rPr>
          <w:rFonts w:asciiTheme="majorBidi" w:hAnsiTheme="majorBidi" w:cstheme="majorBidi"/>
          <w:sz w:val="24"/>
          <w:szCs w:val="24"/>
          <w:lang w:bidi="ar-IQ"/>
        </w:rPr>
      </w:pPr>
      <w:proofErr w:type="spellStart"/>
      <w:r w:rsidRPr="00537F20">
        <w:rPr>
          <w:rFonts w:asciiTheme="majorBidi" w:hAnsiTheme="majorBidi" w:cstheme="majorBidi"/>
          <w:sz w:val="24"/>
          <w:szCs w:val="24"/>
          <w:rtl/>
          <w:lang w:bidi="ar-IQ"/>
        </w:rPr>
        <w:t>موسى،</w:t>
      </w:r>
      <w:proofErr w:type="spellEnd"/>
      <w:r w:rsidRPr="00537F20">
        <w:rPr>
          <w:rFonts w:asciiTheme="majorBidi" w:hAnsiTheme="majorBidi" w:cstheme="majorBidi"/>
          <w:sz w:val="24"/>
          <w:szCs w:val="24"/>
          <w:rtl/>
          <w:lang w:bidi="ar-IQ"/>
        </w:rPr>
        <w:t xml:space="preserve"> بن البار و </w:t>
      </w:r>
      <w:proofErr w:type="spellStart"/>
      <w:r w:rsidRPr="00537F20">
        <w:rPr>
          <w:rFonts w:asciiTheme="majorBidi" w:hAnsiTheme="majorBidi" w:cstheme="majorBidi"/>
          <w:sz w:val="24"/>
          <w:szCs w:val="24"/>
          <w:rtl/>
          <w:lang w:bidi="ar-IQ"/>
        </w:rPr>
        <w:t>حسام،</w:t>
      </w:r>
      <w:proofErr w:type="spellEnd"/>
      <w:r w:rsidRPr="00537F20">
        <w:rPr>
          <w:rFonts w:asciiTheme="majorBidi" w:hAnsiTheme="majorBidi" w:cstheme="majorBidi"/>
          <w:sz w:val="24"/>
          <w:szCs w:val="24"/>
          <w:rtl/>
          <w:lang w:bidi="ar-IQ"/>
        </w:rPr>
        <w:t xml:space="preserve"> </w:t>
      </w:r>
      <w:proofErr w:type="spellStart"/>
      <w:r w:rsidRPr="00537F20">
        <w:rPr>
          <w:rFonts w:asciiTheme="majorBidi" w:hAnsiTheme="majorBidi" w:cstheme="majorBidi"/>
          <w:sz w:val="24"/>
          <w:szCs w:val="24"/>
          <w:rtl/>
          <w:lang w:bidi="ar-IQ"/>
        </w:rPr>
        <w:t>مقران،</w:t>
      </w:r>
      <w:proofErr w:type="spellEnd"/>
      <w:r w:rsidRPr="00537F20">
        <w:rPr>
          <w:rFonts w:asciiTheme="majorBidi" w:hAnsiTheme="majorBidi" w:cstheme="majorBidi"/>
          <w:sz w:val="24"/>
          <w:szCs w:val="24"/>
          <w:rtl/>
          <w:lang w:bidi="ar-IQ"/>
        </w:rPr>
        <w:t xml:space="preserve"> </w:t>
      </w:r>
      <w:proofErr w:type="spellStart"/>
      <w:r w:rsidRPr="00537F20">
        <w:rPr>
          <w:rFonts w:asciiTheme="majorBidi" w:hAnsiTheme="majorBidi" w:cstheme="majorBidi"/>
          <w:sz w:val="24"/>
          <w:szCs w:val="24"/>
          <w:rtl/>
          <w:lang w:bidi="ar-IQ"/>
        </w:rPr>
        <w:t>2019،</w:t>
      </w:r>
      <w:proofErr w:type="spellEnd"/>
      <w:r w:rsidRPr="00537F20">
        <w:rPr>
          <w:rFonts w:asciiTheme="majorBidi" w:hAnsiTheme="majorBidi" w:cstheme="majorBidi"/>
          <w:sz w:val="24"/>
          <w:szCs w:val="24"/>
          <w:rtl/>
          <w:lang w:bidi="ar-IQ"/>
        </w:rPr>
        <w:t xml:space="preserve"> دور </w:t>
      </w:r>
      <w:r w:rsidRPr="00537F20">
        <w:rPr>
          <w:rFonts w:asciiTheme="majorBidi" w:hAnsiTheme="majorBidi" w:cstheme="majorBidi"/>
          <w:sz w:val="24"/>
          <w:szCs w:val="24"/>
          <w:rtl/>
        </w:rPr>
        <w:t xml:space="preserve">تكنولوجيا المعلومات في تطوير إدارة سلسة التوريد </w:t>
      </w:r>
      <w:proofErr w:type="spellStart"/>
      <w:r w:rsidRPr="00537F20">
        <w:rPr>
          <w:rFonts w:asciiTheme="majorBidi" w:hAnsiTheme="majorBidi" w:cstheme="majorBidi"/>
          <w:sz w:val="24"/>
          <w:szCs w:val="24"/>
          <w:rtl/>
        </w:rPr>
        <w:t>–</w:t>
      </w:r>
      <w:proofErr w:type="spellEnd"/>
      <w:r w:rsidRPr="00537F20">
        <w:rPr>
          <w:rFonts w:asciiTheme="majorBidi" w:hAnsiTheme="majorBidi" w:cstheme="majorBidi"/>
          <w:sz w:val="24"/>
          <w:szCs w:val="24"/>
          <w:rtl/>
        </w:rPr>
        <w:t xml:space="preserve"> دراسة حالة منظمة </w:t>
      </w:r>
      <w:proofErr w:type="spellStart"/>
      <w:r w:rsidRPr="00537F20">
        <w:rPr>
          <w:rFonts w:asciiTheme="majorBidi" w:hAnsiTheme="majorBidi" w:cstheme="majorBidi"/>
          <w:sz w:val="24"/>
          <w:szCs w:val="24"/>
          <w:rtl/>
        </w:rPr>
        <w:t>الفارج</w:t>
      </w:r>
      <w:proofErr w:type="spellEnd"/>
      <w:r w:rsidRPr="00537F20">
        <w:rPr>
          <w:rFonts w:asciiTheme="majorBidi" w:hAnsiTheme="majorBidi" w:cstheme="majorBidi"/>
          <w:sz w:val="24"/>
          <w:szCs w:val="24"/>
          <w:rtl/>
        </w:rPr>
        <w:t xml:space="preserve"> بالمسيلة</w:t>
      </w:r>
      <w:r w:rsidRPr="00537F20">
        <w:rPr>
          <w:rFonts w:asciiTheme="majorBidi" w:hAnsiTheme="majorBidi" w:cstheme="majorBidi"/>
          <w:sz w:val="24"/>
          <w:szCs w:val="24"/>
        </w:rPr>
        <w:t xml:space="preserve"> -</w:t>
      </w:r>
      <w:proofErr w:type="spellStart"/>
      <w:r w:rsidRPr="00537F20">
        <w:rPr>
          <w:rFonts w:asciiTheme="majorBidi" w:hAnsiTheme="majorBidi" w:cstheme="majorBidi"/>
          <w:sz w:val="24"/>
          <w:szCs w:val="24"/>
          <w:rtl/>
        </w:rPr>
        <w:t>،</w:t>
      </w:r>
      <w:proofErr w:type="spellEnd"/>
      <w:r w:rsidRPr="00537F20">
        <w:rPr>
          <w:rFonts w:asciiTheme="majorBidi" w:hAnsiTheme="majorBidi" w:cstheme="majorBidi"/>
          <w:sz w:val="24"/>
          <w:szCs w:val="24"/>
          <w:rtl/>
        </w:rPr>
        <w:t xml:space="preserve"> مجلة الدراسات الاقتصادية </w:t>
      </w:r>
      <w:proofErr w:type="spellStart"/>
      <w:r w:rsidRPr="00537F20">
        <w:rPr>
          <w:rFonts w:asciiTheme="majorBidi" w:hAnsiTheme="majorBidi" w:cstheme="majorBidi"/>
          <w:sz w:val="24"/>
          <w:szCs w:val="24"/>
          <w:rtl/>
        </w:rPr>
        <w:t>المعاصرة،</w:t>
      </w:r>
      <w:proofErr w:type="spellEnd"/>
      <w:r w:rsidRPr="00537F20">
        <w:rPr>
          <w:rFonts w:asciiTheme="majorBidi" w:hAnsiTheme="majorBidi" w:cstheme="majorBidi"/>
          <w:sz w:val="24"/>
          <w:szCs w:val="24"/>
          <w:rtl/>
        </w:rPr>
        <w:t xml:space="preserve"> 4(2</w:t>
      </w:r>
      <w:proofErr w:type="spellStart"/>
      <w:r w:rsidRPr="00537F20">
        <w:rPr>
          <w:rFonts w:asciiTheme="majorBidi" w:hAnsiTheme="majorBidi" w:cstheme="majorBidi"/>
          <w:sz w:val="24"/>
          <w:szCs w:val="24"/>
          <w:rtl/>
        </w:rPr>
        <w:t>)،</w:t>
      </w:r>
      <w:proofErr w:type="spellEnd"/>
      <w:r w:rsidRPr="00537F20">
        <w:rPr>
          <w:rFonts w:asciiTheme="majorBidi" w:hAnsiTheme="majorBidi" w:cstheme="majorBidi"/>
          <w:sz w:val="24"/>
          <w:szCs w:val="24"/>
          <w:rtl/>
        </w:rPr>
        <w:t xml:space="preserve"> 41-56.</w:t>
      </w:r>
    </w:p>
    <w:p w:rsidR="00E04086" w:rsidRDefault="00E04086" w:rsidP="00E04086">
      <w:pPr>
        <w:bidi/>
        <w:spacing w:line="340" w:lineRule="exact"/>
        <w:rPr>
          <w:rFonts w:asciiTheme="majorBidi" w:hAnsiTheme="majorBidi" w:cstheme="majorBidi"/>
          <w:sz w:val="27"/>
          <w:szCs w:val="27"/>
          <w:rtl/>
          <w:lang w:bidi="ar-IQ"/>
        </w:rPr>
      </w:pPr>
    </w:p>
    <w:p w:rsidR="00E04086" w:rsidRPr="008F0C93" w:rsidRDefault="00E04086" w:rsidP="003918CC">
      <w:pPr>
        <w:spacing w:line="340" w:lineRule="exact"/>
        <w:rPr>
          <w:rFonts w:ascii="Simplified Arabic" w:hAnsi="Simplified Arabic" w:cs="Simplified Arabic"/>
          <w:b/>
          <w:bCs/>
          <w:sz w:val="32"/>
          <w:szCs w:val="32"/>
          <w:rtl/>
          <w:lang w:bidi="ar-IQ"/>
        </w:rPr>
      </w:pPr>
      <w:r w:rsidRPr="008F0C93">
        <w:rPr>
          <w:rFonts w:ascii="Simplified Arabic" w:hAnsi="Simplified Arabic" w:cs="Simplified Arabic"/>
          <w:b/>
          <w:bCs/>
          <w:sz w:val="32"/>
          <w:szCs w:val="32"/>
          <w:rtl/>
          <w:lang w:bidi="ar-IQ"/>
        </w:rPr>
        <w:t>المصادر الاجنبية</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Armstrong, C. and  </w:t>
      </w:r>
      <w:proofErr w:type="spellStart"/>
      <w:r w:rsidRPr="00510F56">
        <w:rPr>
          <w:rFonts w:asciiTheme="majorBidi" w:eastAsia="Calibri" w:hAnsiTheme="majorBidi" w:cstheme="majorBidi"/>
          <w:sz w:val="24"/>
          <w:szCs w:val="24"/>
        </w:rPr>
        <w:t>Sambamurthy</w:t>
      </w:r>
      <w:proofErr w:type="spellEnd"/>
      <w:r w:rsidRPr="00510F56">
        <w:rPr>
          <w:rFonts w:asciiTheme="majorBidi" w:eastAsia="Calibri" w:hAnsiTheme="majorBidi" w:cstheme="majorBidi"/>
          <w:sz w:val="24"/>
          <w:szCs w:val="24"/>
        </w:rPr>
        <w:t>, V., (1999). Information technology assimilation in firms: The influence of senior leadership and IT infrastructures. Information Systems Research, 10(4), pp.304–3207.</w:t>
      </w:r>
    </w:p>
    <w:p w:rsidR="00E04086" w:rsidRPr="00510F56" w:rsidRDefault="00E04086" w:rsidP="00E04086">
      <w:pPr>
        <w:pStyle w:val="ListParagraph"/>
        <w:widowControl/>
        <w:numPr>
          <w:ilvl w:val="0"/>
          <w:numId w:val="29"/>
        </w:numPr>
        <w:tabs>
          <w:tab w:val="left" w:pos="630"/>
        </w:tabs>
        <w:adjustRightInd/>
        <w:spacing w:after="200" w:line="240" w:lineRule="auto"/>
        <w:ind w:left="180"/>
        <w:contextualSpacing/>
        <w:textAlignment w:val="auto"/>
        <w:rPr>
          <w:rFonts w:asciiTheme="majorBidi" w:hAnsiTheme="majorBidi" w:cstheme="majorBidi"/>
          <w:sz w:val="24"/>
          <w:szCs w:val="24"/>
          <w:lang w:bidi="ar-IQ"/>
        </w:rPr>
      </w:pPr>
      <w:proofErr w:type="spellStart"/>
      <w:r w:rsidRPr="00510F56">
        <w:rPr>
          <w:rFonts w:asciiTheme="majorBidi" w:hAnsiTheme="majorBidi" w:cstheme="majorBidi"/>
          <w:sz w:val="24"/>
          <w:szCs w:val="24"/>
          <w:lang w:bidi="ar-IQ"/>
        </w:rPr>
        <w:t>Arttachariya</w:t>
      </w:r>
      <w:proofErr w:type="spellEnd"/>
      <w:r w:rsidRPr="00510F56">
        <w:rPr>
          <w:rFonts w:asciiTheme="majorBidi" w:hAnsiTheme="majorBidi" w:cstheme="majorBidi"/>
          <w:sz w:val="24"/>
          <w:szCs w:val="24"/>
          <w:lang w:bidi="ar-IQ"/>
        </w:rPr>
        <w:t>, P. (2005). A Handbook on Thesis Writing MBA Program Graduate School of Business Assumption University.</w:t>
      </w:r>
      <w:proofErr w:type="spellStart"/>
      <w:r w:rsidRPr="00510F56">
        <w:rPr>
          <w:rFonts w:asciiTheme="majorBidi" w:hAnsiTheme="majorBidi" w:cstheme="majorBidi"/>
          <w:sz w:val="24"/>
          <w:szCs w:val="24"/>
          <w:rtl/>
          <w:lang w:bidi="ar-IQ"/>
        </w:rPr>
        <w:t>‏</w:t>
      </w:r>
      <w:proofErr w:type="spellEnd"/>
      <w:r w:rsidRPr="00510F56">
        <w:rPr>
          <w:rFonts w:asciiTheme="majorBidi" w:hAnsiTheme="majorBidi" w:cstheme="majorBidi"/>
          <w:sz w:val="24"/>
          <w:szCs w:val="24"/>
          <w:lang w:bidi="ar-IQ"/>
        </w:rPr>
        <w:t xml:space="preserve"> A Publication of the Graduate School of Business, Assumption University, Bangkok, Thailand.</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 xml:space="preserve">Bag, S., Gupta, S., &amp; </w:t>
      </w:r>
      <w:proofErr w:type="spellStart"/>
      <w:r w:rsidRPr="00510F56">
        <w:rPr>
          <w:rFonts w:asciiTheme="majorBidi" w:hAnsiTheme="majorBidi" w:cstheme="majorBidi"/>
          <w:sz w:val="24"/>
          <w:szCs w:val="24"/>
        </w:rPr>
        <w:t>Telukdarie</w:t>
      </w:r>
      <w:proofErr w:type="spellEnd"/>
      <w:r w:rsidRPr="00510F56">
        <w:rPr>
          <w:rFonts w:asciiTheme="majorBidi" w:hAnsiTheme="majorBidi" w:cstheme="majorBidi"/>
          <w:sz w:val="24"/>
          <w:szCs w:val="24"/>
        </w:rPr>
        <w:t>, A. (2018). Importance of Innovation and Flexibility in Configuring Supply Network Sustainability. Benchmarking, 25(9), 3951–3985.</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Barney, J. (1991). Firm resources and sustained competitive advantage. Journal of management, 17(1), 99-120.</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Bharadwaj</w:t>
      </w:r>
      <w:proofErr w:type="spellEnd"/>
      <w:r w:rsidRPr="00510F56">
        <w:rPr>
          <w:rFonts w:asciiTheme="majorBidi" w:hAnsiTheme="majorBidi" w:cstheme="majorBidi"/>
          <w:sz w:val="24"/>
          <w:szCs w:val="24"/>
        </w:rPr>
        <w:t>, A. S. (2000). A resource-based perspective on information technology capability and firm performance: An empirical investigation. MIS Quarterly, 24(1), 169 – 196.</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Bhatt, G., </w:t>
      </w:r>
      <w:proofErr w:type="spellStart"/>
      <w:r w:rsidRPr="00510F56">
        <w:rPr>
          <w:rFonts w:asciiTheme="majorBidi" w:eastAsia="Calibri" w:hAnsiTheme="majorBidi" w:cstheme="majorBidi"/>
          <w:sz w:val="24"/>
          <w:szCs w:val="24"/>
        </w:rPr>
        <w:t>Emdad</w:t>
      </w:r>
      <w:proofErr w:type="spellEnd"/>
      <w:r w:rsidRPr="00510F56">
        <w:rPr>
          <w:rFonts w:asciiTheme="majorBidi" w:eastAsia="Calibri" w:hAnsiTheme="majorBidi" w:cstheme="majorBidi"/>
          <w:sz w:val="24"/>
          <w:szCs w:val="24"/>
        </w:rPr>
        <w:t>, A., Roberts, N., &amp; Grover, V. (2010). Building and leveraging information in dynamic environments: The role of IT infrastructure flexibility as enabler of organizational responsiveness and competitive advantage. Information &amp; Management, 47(7-8), 341-349.</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tl/>
        </w:rPr>
        <w:t xml:space="preserve"> </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lastRenderedPageBreak/>
        <w:t>Brynjolfsson</w:t>
      </w:r>
      <w:proofErr w:type="spellEnd"/>
      <w:r w:rsidRPr="00510F56">
        <w:rPr>
          <w:rFonts w:asciiTheme="majorBidi" w:eastAsia="Calibri" w:hAnsiTheme="majorBidi" w:cstheme="majorBidi"/>
          <w:sz w:val="24"/>
          <w:szCs w:val="24"/>
        </w:rPr>
        <w:t>, E. (1993). The productivity paradox of information technology. Communications of the ACM, 36(12), 66-77.</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tl/>
        </w:rPr>
        <w:t xml:space="preserve"> </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Brynjolfsson</w:t>
      </w:r>
      <w:proofErr w:type="spellEnd"/>
      <w:r w:rsidRPr="00510F56">
        <w:rPr>
          <w:rFonts w:asciiTheme="majorBidi" w:eastAsia="Calibri" w:hAnsiTheme="majorBidi" w:cstheme="majorBidi"/>
          <w:sz w:val="24"/>
          <w:szCs w:val="24"/>
        </w:rPr>
        <w:t xml:space="preserve">, E., &amp; </w:t>
      </w:r>
      <w:proofErr w:type="spellStart"/>
      <w:r w:rsidRPr="00510F56">
        <w:rPr>
          <w:rFonts w:asciiTheme="majorBidi" w:eastAsia="Calibri" w:hAnsiTheme="majorBidi" w:cstheme="majorBidi"/>
          <w:sz w:val="24"/>
          <w:szCs w:val="24"/>
        </w:rPr>
        <w:t>Hitt</w:t>
      </w:r>
      <w:proofErr w:type="spellEnd"/>
      <w:r w:rsidRPr="00510F56">
        <w:rPr>
          <w:rFonts w:asciiTheme="majorBidi" w:eastAsia="Calibri" w:hAnsiTheme="majorBidi" w:cstheme="majorBidi"/>
          <w:sz w:val="24"/>
          <w:szCs w:val="24"/>
        </w:rPr>
        <w:t>, L. (1996). Paradox lost? Firm-level evidence on the returns to information systems spending. Management science, 42(4), 541-558.</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tl/>
        </w:rPr>
        <w:t xml:space="preserve"> </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hAnsiTheme="majorBidi" w:cstheme="majorBidi"/>
          <w:sz w:val="24"/>
          <w:szCs w:val="24"/>
          <w:lang w:bidi="ar-IQ"/>
        </w:rPr>
        <w:t>Byrd, T. A., &amp; Turner, D. E. (2001). An exploratory examination of the relationship between flexible IT infrastructure and competitive advantage. Information &amp; Management, 39(1), 41-52.</w:t>
      </w:r>
    </w:p>
    <w:p w:rsidR="00E04086" w:rsidRPr="00510F56" w:rsidRDefault="00E04086" w:rsidP="00E04086">
      <w:pPr>
        <w:widowControl/>
        <w:numPr>
          <w:ilvl w:val="0"/>
          <w:numId w:val="29"/>
        </w:numPr>
        <w:tabs>
          <w:tab w:val="left" w:pos="226"/>
        </w:tabs>
        <w:adjustRightInd/>
        <w:spacing w:line="240" w:lineRule="auto"/>
        <w:ind w:left="90" w:right="42" w:hanging="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Byrd, T.A., Turner, D.E., (2000). Measuring the flexibility of information technology infrastructure: exploratory analysis of a construct. J. </w:t>
      </w:r>
      <w:proofErr w:type="spellStart"/>
      <w:r w:rsidRPr="00510F56">
        <w:rPr>
          <w:rFonts w:asciiTheme="majorBidi" w:eastAsia="Calibri" w:hAnsiTheme="majorBidi" w:cstheme="majorBidi"/>
          <w:sz w:val="24"/>
          <w:szCs w:val="24"/>
        </w:rPr>
        <w:t>Manag</w:t>
      </w:r>
      <w:proofErr w:type="spellEnd"/>
      <w:r w:rsidRPr="00510F56">
        <w:rPr>
          <w:rFonts w:asciiTheme="majorBidi" w:eastAsia="Calibri" w:hAnsiTheme="majorBidi" w:cstheme="majorBidi"/>
          <w:sz w:val="24"/>
          <w:szCs w:val="24"/>
        </w:rPr>
        <w:t>. Inf. Syst. 17 (1), 167–208.</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Cabral, A. M. R., &amp; de Sousa Ramos, F. (2014). Cluster analysis of the competitiveness of container ports in Brazil. Transportation Research Part A: Policy and Practice, 69, 423-431.</w:t>
      </w:r>
      <w:proofErr w:type="spellStart"/>
      <w:r w:rsidRPr="00510F56">
        <w:rPr>
          <w:rFonts w:asciiTheme="majorBid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Chanopas</w:t>
      </w:r>
      <w:proofErr w:type="spellEnd"/>
      <w:r w:rsidRPr="00510F56">
        <w:rPr>
          <w:rFonts w:asciiTheme="majorBidi" w:eastAsia="Calibri" w:hAnsiTheme="majorBidi" w:cstheme="majorBidi"/>
          <w:sz w:val="24"/>
          <w:szCs w:val="24"/>
        </w:rPr>
        <w:t xml:space="preserve">, A., </w:t>
      </w:r>
      <w:proofErr w:type="spellStart"/>
      <w:r w:rsidRPr="00510F56">
        <w:rPr>
          <w:rFonts w:asciiTheme="majorBidi" w:eastAsia="Calibri" w:hAnsiTheme="majorBidi" w:cstheme="majorBidi"/>
          <w:sz w:val="24"/>
          <w:szCs w:val="24"/>
        </w:rPr>
        <w:t>Krairit</w:t>
      </w:r>
      <w:proofErr w:type="spellEnd"/>
      <w:r w:rsidRPr="00510F56">
        <w:rPr>
          <w:rFonts w:asciiTheme="majorBidi" w:eastAsia="Calibri" w:hAnsiTheme="majorBidi" w:cstheme="majorBidi"/>
          <w:sz w:val="24"/>
          <w:szCs w:val="24"/>
        </w:rPr>
        <w:t xml:space="preserve">, D., &amp; </w:t>
      </w:r>
      <w:proofErr w:type="spellStart"/>
      <w:r w:rsidRPr="00510F56">
        <w:rPr>
          <w:rFonts w:asciiTheme="majorBidi" w:eastAsia="Calibri" w:hAnsiTheme="majorBidi" w:cstheme="majorBidi"/>
          <w:sz w:val="24"/>
          <w:szCs w:val="24"/>
        </w:rPr>
        <w:t>Khang</w:t>
      </w:r>
      <w:proofErr w:type="spellEnd"/>
      <w:r w:rsidRPr="00510F56">
        <w:rPr>
          <w:rFonts w:asciiTheme="majorBidi" w:eastAsia="Calibri" w:hAnsiTheme="majorBidi" w:cstheme="majorBidi"/>
          <w:sz w:val="24"/>
          <w:szCs w:val="24"/>
        </w:rPr>
        <w:t>, D. B. (2006). Managing information technology infrastructure: a new flexibility framework. Management Research News.</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pStyle w:val="ListParagraph"/>
        <w:widowControl/>
        <w:numPr>
          <w:ilvl w:val="0"/>
          <w:numId w:val="29"/>
        </w:numPr>
        <w:tabs>
          <w:tab w:val="left" w:pos="630"/>
        </w:tabs>
        <w:adjustRightInd/>
        <w:spacing w:after="200" w:line="240" w:lineRule="auto"/>
        <w:ind w:left="180"/>
        <w:contextualSpacing/>
        <w:textAlignment w:val="auto"/>
        <w:rPr>
          <w:rFonts w:asciiTheme="majorBidi" w:hAnsiTheme="majorBidi" w:cstheme="majorBidi"/>
          <w:sz w:val="24"/>
          <w:szCs w:val="24"/>
          <w:lang w:bidi="ar-IQ"/>
        </w:rPr>
      </w:pPr>
      <w:r w:rsidRPr="00510F56">
        <w:rPr>
          <w:rFonts w:asciiTheme="majorBidi" w:hAnsiTheme="majorBidi" w:cstheme="majorBidi"/>
          <w:sz w:val="24"/>
          <w:szCs w:val="24"/>
          <w:lang w:bidi="ar-IQ"/>
        </w:rPr>
        <w:t xml:space="preserve">Chen, Y., Wang, Y., </w:t>
      </w:r>
      <w:proofErr w:type="spellStart"/>
      <w:r w:rsidRPr="00510F56">
        <w:rPr>
          <w:rFonts w:asciiTheme="majorBidi" w:hAnsiTheme="majorBidi" w:cstheme="majorBidi"/>
          <w:sz w:val="24"/>
          <w:szCs w:val="24"/>
          <w:lang w:bidi="ar-IQ"/>
        </w:rPr>
        <w:t>Nevo</w:t>
      </w:r>
      <w:proofErr w:type="spellEnd"/>
      <w:r w:rsidRPr="00510F56">
        <w:rPr>
          <w:rFonts w:asciiTheme="majorBidi" w:hAnsiTheme="majorBidi" w:cstheme="majorBidi"/>
          <w:sz w:val="24"/>
          <w:szCs w:val="24"/>
          <w:lang w:bidi="ar-IQ"/>
        </w:rPr>
        <w:t>, S., Benitez, J., &amp; Kou, G. (2017). Improving strategic flexibility with information technologies: Insights for firm performance in an emerging economy. Journal of Information Technology, 32(1), 10–25.</w:t>
      </w:r>
    </w:p>
    <w:p w:rsidR="00E04086" w:rsidRPr="00510F56" w:rsidRDefault="00E04086" w:rsidP="00E04086">
      <w:pPr>
        <w:widowControl/>
        <w:numPr>
          <w:ilvl w:val="0"/>
          <w:numId w:val="29"/>
        </w:numPr>
        <w:tabs>
          <w:tab w:val="left" w:pos="630"/>
        </w:tabs>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Chung, S. H., Byrd, T. A., Lewis, B. R., &amp; Ford, F. N. (2005). An empirical study of the relationships between IT infrastructure flexibility, mass customization, and business performance. ACM SIGMIS Database: the DATABASE for Advances in Information Systems, 36(3), 26-44.</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Creswell, J. W., &amp; Creswell, J. (2003). Research design (pp. 155-179). Thousand Oaks, CA: Sage publications.</w:t>
      </w:r>
    </w:p>
    <w:p w:rsidR="00E04086" w:rsidRPr="00510F56" w:rsidRDefault="00E04086" w:rsidP="00E04086">
      <w:pPr>
        <w:widowControl/>
        <w:numPr>
          <w:ilvl w:val="0"/>
          <w:numId w:val="29"/>
        </w:numPr>
        <w:tabs>
          <w:tab w:val="left" w:pos="360"/>
        </w:tabs>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Daft , Richard L, " Management " 5 </w:t>
      </w:r>
      <w:proofErr w:type="spellStart"/>
      <w:r w:rsidRPr="00510F56">
        <w:rPr>
          <w:rFonts w:asciiTheme="majorBidi" w:eastAsia="Calibri" w:hAnsiTheme="majorBidi" w:cstheme="majorBidi"/>
          <w:sz w:val="24"/>
          <w:szCs w:val="24"/>
        </w:rPr>
        <w:t>Th</w:t>
      </w:r>
      <w:proofErr w:type="spellEnd"/>
      <w:r w:rsidRPr="00510F56">
        <w:rPr>
          <w:rFonts w:asciiTheme="majorBidi" w:eastAsia="Calibri" w:hAnsiTheme="majorBidi" w:cstheme="majorBidi"/>
          <w:sz w:val="24"/>
          <w:szCs w:val="24"/>
        </w:rPr>
        <w:t xml:space="preserve"> ed., New York, The Dryden press , 2000 .</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Duncan, N. B. (1995). Capturing flexibility of information technology infrastructure: A study of resource characteristics and their measure. Journal of management information systems, 12(2), 37-57.</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pStyle w:val="ListParagraph"/>
        <w:widowControl/>
        <w:numPr>
          <w:ilvl w:val="0"/>
          <w:numId w:val="29"/>
        </w:numPr>
        <w:tabs>
          <w:tab w:val="left" w:pos="630"/>
        </w:tabs>
        <w:adjustRightInd/>
        <w:spacing w:after="160" w:line="240" w:lineRule="auto"/>
        <w:ind w:left="180" w:right="42"/>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Field, A. (2009). </w:t>
      </w:r>
      <w:proofErr w:type="spellStart"/>
      <w:r w:rsidRPr="00510F56">
        <w:rPr>
          <w:rFonts w:asciiTheme="majorBidi" w:eastAsia="Calibri" w:hAnsiTheme="majorBidi" w:cstheme="majorBidi"/>
          <w:sz w:val="24"/>
          <w:szCs w:val="24"/>
        </w:rPr>
        <w:t>Discopering</w:t>
      </w:r>
      <w:proofErr w:type="spellEnd"/>
      <w:r w:rsidRPr="00510F56">
        <w:rPr>
          <w:rFonts w:asciiTheme="majorBidi" w:eastAsia="Calibri" w:hAnsiTheme="majorBidi" w:cstheme="majorBidi"/>
          <w:sz w:val="24"/>
          <w:szCs w:val="24"/>
        </w:rPr>
        <w:t xml:space="preserve"> statistics using SPSS, </w:t>
      </w:r>
      <w:proofErr w:type="spellStart"/>
      <w:r w:rsidRPr="00510F56">
        <w:rPr>
          <w:rFonts w:asciiTheme="majorBidi" w:eastAsia="Calibri" w:hAnsiTheme="majorBidi" w:cstheme="majorBidi"/>
          <w:sz w:val="24"/>
          <w:szCs w:val="24"/>
        </w:rPr>
        <w:t>thrid</w:t>
      </w:r>
      <w:proofErr w:type="spellEnd"/>
      <w:r w:rsidRPr="00510F56">
        <w:rPr>
          <w:rFonts w:asciiTheme="majorBidi" w:eastAsia="Calibri" w:hAnsiTheme="majorBidi" w:cstheme="majorBidi"/>
          <w:sz w:val="24"/>
          <w:szCs w:val="24"/>
        </w:rPr>
        <w:t xml:space="preserve"> edition.</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Pr>
        <w:t xml:space="preserve"> </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Fink, L., &amp; Neumann, S. (2009). Exploring the perceived business value of the flexibility enabled by information technology infrastructure. Information &amp; Management, 46(2), 90-99.</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Frohlich</w:t>
      </w:r>
      <w:proofErr w:type="spellEnd"/>
      <w:r w:rsidRPr="00510F56">
        <w:rPr>
          <w:rFonts w:asciiTheme="majorBidi" w:eastAsia="Calibri" w:hAnsiTheme="majorBidi" w:cstheme="majorBidi"/>
          <w:sz w:val="24"/>
          <w:szCs w:val="24"/>
        </w:rPr>
        <w:t>, M. T. (2002). E-integration in the supply chain: Barriers and performance. Decision Sciences, 33(4), 537 – 556.</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lastRenderedPageBreak/>
        <w:t>Gosain</w:t>
      </w:r>
      <w:proofErr w:type="spellEnd"/>
      <w:r w:rsidRPr="00510F56">
        <w:rPr>
          <w:rFonts w:asciiTheme="majorBidi" w:eastAsia="Calibri" w:hAnsiTheme="majorBidi" w:cstheme="majorBidi"/>
          <w:sz w:val="24"/>
          <w:szCs w:val="24"/>
        </w:rPr>
        <w:t xml:space="preserve"> S, </w:t>
      </w:r>
      <w:proofErr w:type="spellStart"/>
      <w:r w:rsidRPr="00510F56">
        <w:rPr>
          <w:rFonts w:asciiTheme="majorBidi" w:eastAsia="Calibri" w:hAnsiTheme="majorBidi" w:cstheme="majorBidi"/>
          <w:sz w:val="24"/>
          <w:szCs w:val="24"/>
        </w:rPr>
        <w:t>Malhotra</w:t>
      </w:r>
      <w:proofErr w:type="spellEnd"/>
      <w:r w:rsidRPr="00510F56">
        <w:rPr>
          <w:rFonts w:asciiTheme="majorBidi" w:eastAsia="Calibri" w:hAnsiTheme="majorBidi" w:cstheme="majorBidi"/>
          <w:sz w:val="24"/>
          <w:szCs w:val="24"/>
        </w:rPr>
        <w:t xml:space="preserve"> A, El </w:t>
      </w:r>
      <w:proofErr w:type="spellStart"/>
      <w:r w:rsidRPr="00510F56">
        <w:rPr>
          <w:rFonts w:asciiTheme="majorBidi" w:eastAsia="Calibri" w:hAnsiTheme="majorBidi" w:cstheme="majorBidi"/>
          <w:sz w:val="24"/>
          <w:szCs w:val="24"/>
        </w:rPr>
        <w:t>Sawy</w:t>
      </w:r>
      <w:proofErr w:type="spellEnd"/>
      <w:r w:rsidRPr="00510F56">
        <w:rPr>
          <w:rFonts w:asciiTheme="majorBidi" w:eastAsia="Calibri" w:hAnsiTheme="majorBidi" w:cstheme="majorBidi"/>
          <w:sz w:val="24"/>
          <w:szCs w:val="24"/>
        </w:rPr>
        <w:t xml:space="preserve"> OA (2005) Coordinating for flexibility in e-business supply chains. J. Management Inform. Systems 21(3):7–45.</w:t>
      </w:r>
    </w:p>
    <w:p w:rsidR="00E04086" w:rsidRPr="00510F56" w:rsidRDefault="00E04086" w:rsidP="00E04086">
      <w:pPr>
        <w:pStyle w:val="ListParagraph"/>
        <w:widowControl/>
        <w:numPr>
          <w:ilvl w:val="0"/>
          <w:numId w:val="29"/>
        </w:numPr>
        <w:adjustRightInd/>
        <w:spacing w:after="160" w:line="240" w:lineRule="auto"/>
        <w:ind w:left="180"/>
        <w:contextualSpacing/>
        <w:textAlignment w:val="auto"/>
        <w:rPr>
          <w:rFonts w:asciiTheme="majorBidi" w:hAnsiTheme="majorBidi" w:cstheme="majorBidi"/>
          <w:sz w:val="24"/>
          <w:szCs w:val="24"/>
          <w:lang w:bidi="ar-IQ"/>
        </w:rPr>
      </w:pPr>
      <w:r w:rsidRPr="00510F56">
        <w:rPr>
          <w:rFonts w:asciiTheme="majorBidi" w:hAnsiTheme="majorBidi" w:cstheme="majorBidi"/>
          <w:sz w:val="24"/>
          <w:szCs w:val="24"/>
          <w:lang w:bidi="ar-IQ"/>
        </w:rPr>
        <w:t xml:space="preserve">Hair </w:t>
      </w:r>
      <w:proofErr w:type="spellStart"/>
      <w:r w:rsidRPr="00510F56">
        <w:rPr>
          <w:rFonts w:asciiTheme="majorBidi" w:hAnsiTheme="majorBidi" w:cstheme="majorBidi"/>
          <w:sz w:val="24"/>
          <w:szCs w:val="24"/>
          <w:lang w:bidi="ar-IQ"/>
        </w:rPr>
        <w:t>Jr</w:t>
      </w:r>
      <w:proofErr w:type="spellEnd"/>
      <w:r w:rsidRPr="00510F56">
        <w:rPr>
          <w:rFonts w:asciiTheme="majorBidi" w:hAnsiTheme="majorBidi" w:cstheme="majorBidi"/>
          <w:sz w:val="24"/>
          <w:szCs w:val="24"/>
          <w:lang w:bidi="ar-IQ"/>
        </w:rPr>
        <w:t xml:space="preserve">, J. F., Matthews, L. M., Matthews, R. L., &amp; </w:t>
      </w:r>
      <w:proofErr w:type="spellStart"/>
      <w:r w:rsidRPr="00510F56">
        <w:rPr>
          <w:rFonts w:asciiTheme="majorBidi" w:hAnsiTheme="majorBidi" w:cstheme="majorBidi"/>
          <w:sz w:val="24"/>
          <w:szCs w:val="24"/>
          <w:lang w:bidi="ar-IQ"/>
        </w:rPr>
        <w:t>Sarstedt</w:t>
      </w:r>
      <w:proofErr w:type="spellEnd"/>
      <w:r w:rsidRPr="00510F56">
        <w:rPr>
          <w:rFonts w:asciiTheme="majorBidi" w:hAnsiTheme="majorBidi" w:cstheme="majorBidi"/>
          <w:sz w:val="24"/>
          <w:szCs w:val="24"/>
          <w:lang w:bidi="ar-IQ"/>
        </w:rPr>
        <w:t>, M. (2017). PLS-SEM or CB-SEM: updated guidelines on which method to use. International Journal of Multivariate Data Analysis, 1(2), 107-123.</w:t>
      </w:r>
      <w:proofErr w:type="spellStart"/>
      <w:r w:rsidRPr="00510F56">
        <w:rPr>
          <w:rFonts w:asciiTheme="majorBidi" w:hAnsiTheme="majorBidi" w:cstheme="majorBidi"/>
          <w:sz w:val="24"/>
          <w:szCs w:val="24"/>
          <w:rtl/>
          <w:lang w:bidi="ar-IQ"/>
        </w:rPr>
        <w:t>‏</w:t>
      </w:r>
      <w:proofErr w:type="spellEnd"/>
    </w:p>
    <w:p w:rsidR="00E04086" w:rsidRPr="00510F56" w:rsidRDefault="00E04086" w:rsidP="00E04086">
      <w:pPr>
        <w:pStyle w:val="ListParagraph"/>
        <w:widowControl/>
        <w:numPr>
          <w:ilvl w:val="0"/>
          <w:numId w:val="29"/>
        </w:numPr>
        <w:adjustRightInd/>
        <w:spacing w:after="160" w:line="240" w:lineRule="auto"/>
        <w:ind w:left="180"/>
        <w:contextualSpacing/>
        <w:textAlignment w:val="auto"/>
        <w:rPr>
          <w:rFonts w:asciiTheme="majorBidi" w:hAnsiTheme="majorBidi" w:cstheme="majorBidi"/>
          <w:sz w:val="24"/>
          <w:szCs w:val="24"/>
          <w:lang w:bidi="ar-IQ"/>
        </w:rPr>
      </w:pPr>
      <w:r w:rsidRPr="00510F56">
        <w:rPr>
          <w:rFonts w:asciiTheme="majorBidi" w:hAnsiTheme="majorBidi" w:cstheme="majorBidi"/>
          <w:sz w:val="24"/>
          <w:szCs w:val="24"/>
          <w:lang w:bidi="ar-IQ"/>
        </w:rPr>
        <w:t xml:space="preserve">Hair, J.F., Black, W.C., </w:t>
      </w:r>
      <w:proofErr w:type="spellStart"/>
      <w:r w:rsidRPr="00510F56">
        <w:rPr>
          <w:rFonts w:asciiTheme="majorBidi" w:hAnsiTheme="majorBidi" w:cstheme="majorBidi"/>
          <w:sz w:val="24"/>
          <w:szCs w:val="24"/>
          <w:lang w:bidi="ar-IQ"/>
        </w:rPr>
        <w:t>Babin</w:t>
      </w:r>
      <w:proofErr w:type="spellEnd"/>
      <w:r w:rsidRPr="00510F56">
        <w:rPr>
          <w:rFonts w:asciiTheme="majorBidi" w:hAnsiTheme="majorBidi" w:cstheme="majorBidi"/>
          <w:sz w:val="24"/>
          <w:szCs w:val="24"/>
          <w:lang w:bidi="ar-IQ"/>
        </w:rPr>
        <w:t>, B.J., and Anderson, R.E. (2010). Multivariate Data Analysis. 7</w:t>
      </w:r>
      <w:r w:rsidRPr="00510F56">
        <w:rPr>
          <w:rFonts w:asciiTheme="majorBidi" w:hAnsiTheme="majorBidi" w:cstheme="majorBidi"/>
          <w:sz w:val="24"/>
          <w:szCs w:val="24"/>
          <w:vertAlign w:val="superscript"/>
          <w:lang w:bidi="ar-IQ"/>
        </w:rPr>
        <w:t>th</w:t>
      </w:r>
      <w:r w:rsidRPr="00510F56">
        <w:rPr>
          <w:rFonts w:asciiTheme="majorBidi" w:hAnsiTheme="majorBidi" w:cstheme="majorBidi"/>
          <w:sz w:val="24"/>
          <w:szCs w:val="24"/>
          <w:lang w:bidi="ar-IQ"/>
        </w:rPr>
        <w:t xml:space="preserve"> ed. Pearson prentice Hall. </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 xml:space="preserve">Hall, P.V., O’Brien, T. and </w:t>
      </w:r>
      <w:proofErr w:type="spellStart"/>
      <w:r w:rsidRPr="00510F56">
        <w:rPr>
          <w:rFonts w:asciiTheme="majorBidi" w:hAnsiTheme="majorBidi" w:cstheme="majorBidi"/>
          <w:sz w:val="24"/>
          <w:szCs w:val="24"/>
        </w:rPr>
        <w:t>Woudsma</w:t>
      </w:r>
      <w:proofErr w:type="spellEnd"/>
      <w:r w:rsidRPr="00510F56">
        <w:rPr>
          <w:rFonts w:asciiTheme="majorBidi" w:hAnsiTheme="majorBidi" w:cstheme="majorBidi"/>
          <w:sz w:val="24"/>
          <w:szCs w:val="24"/>
        </w:rPr>
        <w:t>, C. (2013), “Environmental innovation and the role of stakeholder collaboration in West Coast port gateways”, Research in Transportation Economics, Vol. 42 No. 1, pp. 87-96.</w:t>
      </w:r>
      <w:proofErr w:type="spellStart"/>
      <w:r w:rsidRPr="00510F56">
        <w:rPr>
          <w:rFonts w:asciiTheme="majorBidi" w:hAnsiTheme="majorBidi" w:cstheme="majorBidi"/>
          <w:sz w:val="24"/>
          <w:szCs w:val="24"/>
          <w:rtl/>
        </w:rPr>
        <w:t>‏</w:t>
      </w:r>
      <w:proofErr w:type="spellEnd"/>
    </w:p>
    <w:p w:rsidR="00E04086" w:rsidRPr="00510F56" w:rsidRDefault="00E04086" w:rsidP="00E04086">
      <w:pPr>
        <w:widowControl/>
        <w:numPr>
          <w:ilvl w:val="0"/>
          <w:numId w:val="29"/>
        </w:numPr>
        <w:tabs>
          <w:tab w:val="left" w:pos="226"/>
        </w:tabs>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Han, C. H. (2018). Assessing the impacts of port supply chain integration on port performance. The Asian Journal of Shipping and Logistics, 34(2), 129-135.</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Han, J. H., Wang, Y., &amp; </w:t>
      </w:r>
      <w:proofErr w:type="spellStart"/>
      <w:r w:rsidRPr="00510F56">
        <w:rPr>
          <w:rFonts w:asciiTheme="majorBidi" w:eastAsia="Calibri" w:hAnsiTheme="majorBidi" w:cstheme="majorBidi"/>
          <w:sz w:val="24"/>
          <w:szCs w:val="24"/>
        </w:rPr>
        <w:t>Naim</w:t>
      </w:r>
      <w:proofErr w:type="spellEnd"/>
      <w:r w:rsidRPr="00510F56">
        <w:rPr>
          <w:rFonts w:asciiTheme="majorBidi" w:eastAsia="Calibri" w:hAnsiTheme="majorBidi" w:cstheme="majorBidi"/>
          <w:sz w:val="24"/>
          <w:szCs w:val="24"/>
        </w:rPr>
        <w:t xml:space="preserve">, M. (2017). </w:t>
      </w:r>
      <w:proofErr w:type="spellStart"/>
      <w:r w:rsidRPr="00510F56">
        <w:rPr>
          <w:rFonts w:asciiTheme="majorBidi" w:eastAsia="Calibri" w:hAnsiTheme="majorBidi" w:cstheme="majorBidi"/>
          <w:sz w:val="24"/>
          <w:szCs w:val="24"/>
        </w:rPr>
        <w:t>Reconceptualization</w:t>
      </w:r>
      <w:proofErr w:type="spellEnd"/>
      <w:r w:rsidRPr="00510F56">
        <w:rPr>
          <w:rFonts w:asciiTheme="majorBidi" w:eastAsia="Calibri" w:hAnsiTheme="majorBidi" w:cstheme="majorBidi"/>
          <w:sz w:val="24"/>
          <w:szCs w:val="24"/>
        </w:rPr>
        <w:t xml:space="preserve"> of information technology flexibility for supply chain management: An empirical study. International Journal of Production Economics, 187, 196-215.</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Pr>
        <w:t xml:space="preserve"> </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Hou</w:t>
      </w:r>
      <w:proofErr w:type="spellEnd"/>
      <w:r w:rsidRPr="00510F56">
        <w:rPr>
          <w:rFonts w:asciiTheme="majorBidi" w:hAnsiTheme="majorBidi" w:cstheme="majorBidi"/>
          <w:sz w:val="24"/>
          <w:szCs w:val="24"/>
        </w:rPr>
        <w:t>, C. K. (2020). The effects of IT infrastructure integration and flexibility on supply chain capabilities and organizational performance: An empirical study of the electronics industry in Taiwan. Information Development, 36(4), 576-602.</w:t>
      </w:r>
      <w:proofErr w:type="spellStart"/>
      <w:r w:rsidRPr="00510F56">
        <w:rPr>
          <w:rFonts w:asciiTheme="majorBid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hAnsiTheme="majorBidi" w:cstheme="majorBidi"/>
          <w:sz w:val="24"/>
          <w:szCs w:val="24"/>
          <w:lang w:bidi="ar-IQ"/>
        </w:rPr>
        <w:t>Kayworth</w:t>
      </w:r>
      <w:proofErr w:type="spellEnd"/>
      <w:r w:rsidRPr="00510F56">
        <w:rPr>
          <w:rFonts w:asciiTheme="majorBidi" w:hAnsiTheme="majorBidi" w:cstheme="majorBidi"/>
          <w:sz w:val="24"/>
          <w:szCs w:val="24"/>
          <w:lang w:bidi="ar-IQ"/>
        </w:rPr>
        <w:t xml:space="preserve">, T. R., </w:t>
      </w:r>
      <w:proofErr w:type="spellStart"/>
      <w:r w:rsidRPr="00510F56">
        <w:rPr>
          <w:rFonts w:asciiTheme="majorBidi" w:hAnsiTheme="majorBidi" w:cstheme="majorBidi"/>
          <w:sz w:val="24"/>
          <w:szCs w:val="24"/>
          <w:lang w:bidi="ar-IQ"/>
        </w:rPr>
        <w:t>Chatterjee</w:t>
      </w:r>
      <w:proofErr w:type="spellEnd"/>
      <w:r w:rsidRPr="00510F56">
        <w:rPr>
          <w:rFonts w:asciiTheme="majorBidi" w:hAnsiTheme="majorBidi" w:cstheme="majorBidi"/>
          <w:sz w:val="24"/>
          <w:szCs w:val="24"/>
          <w:lang w:bidi="ar-IQ"/>
        </w:rPr>
        <w:t xml:space="preserve">, D., &amp; </w:t>
      </w:r>
      <w:proofErr w:type="spellStart"/>
      <w:r w:rsidRPr="00510F56">
        <w:rPr>
          <w:rFonts w:asciiTheme="majorBidi" w:hAnsiTheme="majorBidi" w:cstheme="majorBidi"/>
          <w:sz w:val="24"/>
          <w:szCs w:val="24"/>
          <w:lang w:bidi="ar-IQ"/>
        </w:rPr>
        <w:t>Sambamurthy</w:t>
      </w:r>
      <w:proofErr w:type="spellEnd"/>
      <w:r w:rsidRPr="00510F56">
        <w:rPr>
          <w:rFonts w:asciiTheme="majorBidi" w:hAnsiTheme="majorBidi" w:cstheme="majorBidi"/>
          <w:sz w:val="24"/>
          <w:szCs w:val="24"/>
          <w:lang w:bidi="ar-IQ"/>
        </w:rPr>
        <w:t>, V. (2001). Theoretical justification for IT infrastructure investments. Information Resources Management Journal (IRMJ), 14(3), 5-14</w:t>
      </w:r>
      <w:r w:rsidRPr="00510F56">
        <w:rPr>
          <w:rFonts w:asciiTheme="majorBidi" w:eastAsia="Calibri" w:hAnsiTheme="majorBidi" w:cstheme="majorBidi"/>
          <w:sz w:val="24"/>
          <w:szCs w:val="24"/>
        </w:rPr>
        <w:t>.</w:t>
      </w:r>
    </w:p>
    <w:p w:rsidR="00E04086" w:rsidRPr="00510F56" w:rsidRDefault="00E04086" w:rsidP="00E04086">
      <w:pPr>
        <w:pStyle w:val="ListParagraph"/>
        <w:widowControl/>
        <w:numPr>
          <w:ilvl w:val="0"/>
          <w:numId w:val="29"/>
        </w:numPr>
        <w:tabs>
          <w:tab w:val="left" w:pos="630"/>
        </w:tabs>
        <w:adjustRightInd/>
        <w:spacing w:after="160" w:line="240" w:lineRule="auto"/>
        <w:ind w:left="180" w:right="42"/>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Kerr, B., Riley, M. A., Feldman, M. W., &amp; </w:t>
      </w:r>
      <w:proofErr w:type="spellStart"/>
      <w:r w:rsidRPr="00510F56">
        <w:rPr>
          <w:rFonts w:asciiTheme="majorBidi" w:eastAsia="Calibri" w:hAnsiTheme="majorBidi" w:cstheme="majorBidi"/>
          <w:sz w:val="24"/>
          <w:szCs w:val="24"/>
        </w:rPr>
        <w:t>Bohannan</w:t>
      </w:r>
      <w:proofErr w:type="spellEnd"/>
      <w:r w:rsidRPr="00510F56">
        <w:rPr>
          <w:rFonts w:asciiTheme="majorBidi" w:eastAsia="Calibri" w:hAnsiTheme="majorBidi" w:cstheme="majorBidi"/>
          <w:sz w:val="24"/>
          <w:szCs w:val="24"/>
        </w:rPr>
        <w:t>, B. J. (2002). Local dispersal promotes biodiversity in a real-life game of rock–paper–scissors. Nature, 418(6894), 171-174.</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 xml:space="preserve">Kim, A. and Lu, J. (2016), “A study on the evaluation of port competitiveness in </w:t>
      </w:r>
      <w:proofErr w:type="spellStart"/>
      <w:r w:rsidRPr="00510F56">
        <w:rPr>
          <w:rFonts w:asciiTheme="majorBidi" w:hAnsiTheme="majorBidi" w:cstheme="majorBidi"/>
          <w:sz w:val="24"/>
          <w:szCs w:val="24"/>
        </w:rPr>
        <w:t>Busan</w:t>
      </w:r>
      <w:proofErr w:type="spellEnd"/>
      <w:r w:rsidRPr="00510F56">
        <w:rPr>
          <w:rFonts w:asciiTheme="majorBidi" w:hAnsiTheme="majorBidi" w:cstheme="majorBidi"/>
          <w:sz w:val="24"/>
          <w:szCs w:val="24"/>
        </w:rPr>
        <w:t xml:space="preserve"> port and shanghai port”, Open Access Library Journal, Vol. 3, pp. 1-8.</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 xml:space="preserve">Kim, D., &amp; </w:t>
      </w:r>
      <w:proofErr w:type="spellStart"/>
      <w:r w:rsidRPr="00510F56">
        <w:rPr>
          <w:rFonts w:asciiTheme="majorBidi" w:hAnsiTheme="majorBidi" w:cstheme="majorBidi"/>
          <w:sz w:val="24"/>
          <w:szCs w:val="24"/>
        </w:rPr>
        <w:t>Cavusgil</w:t>
      </w:r>
      <w:proofErr w:type="spellEnd"/>
      <w:r w:rsidRPr="00510F56">
        <w:rPr>
          <w:rFonts w:asciiTheme="majorBidi" w:hAnsiTheme="majorBidi" w:cstheme="majorBidi"/>
          <w:sz w:val="24"/>
          <w:szCs w:val="24"/>
        </w:rPr>
        <w:t>, E. (2009). The Impact of Supply Chain Integration on Brand Equity. Journal of Business and Industrial Marketing, 24(7), 496–505</w:t>
      </w:r>
    </w:p>
    <w:p w:rsidR="00E04086" w:rsidRPr="00510F56" w:rsidRDefault="00E04086" w:rsidP="00E04086">
      <w:pPr>
        <w:widowControl/>
        <w:numPr>
          <w:ilvl w:val="0"/>
          <w:numId w:val="29"/>
        </w:numPr>
        <w:tabs>
          <w:tab w:val="left" w:pos="226"/>
        </w:tabs>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lastRenderedPageBreak/>
        <w:t>Kim, G., Shin, B., Kim, K. K., &amp; Lee, H. G. (2011). IT capabilities, process-oriented dynamic capabilities, and firm financial performance. Journal of the association for information systems, 12(7),487-587.</w:t>
      </w:r>
    </w:p>
    <w:p w:rsidR="00E04086" w:rsidRPr="00510F56" w:rsidRDefault="00E04086" w:rsidP="00E04086">
      <w:pPr>
        <w:widowControl/>
        <w:numPr>
          <w:ilvl w:val="0"/>
          <w:numId w:val="29"/>
        </w:numPr>
        <w:tabs>
          <w:tab w:val="left" w:pos="226"/>
        </w:tabs>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Kohli</w:t>
      </w:r>
      <w:proofErr w:type="spellEnd"/>
      <w:r w:rsidRPr="00510F56">
        <w:rPr>
          <w:rFonts w:asciiTheme="majorBidi" w:eastAsia="Calibri" w:hAnsiTheme="majorBidi" w:cstheme="majorBidi"/>
          <w:sz w:val="24"/>
          <w:szCs w:val="24"/>
        </w:rPr>
        <w:t>, R., &amp; Grover, V. (2008). Business value of IT: An essay on expanding research directions to keep up with the times. Journal of the association for information systems, 9(1), 1.</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tabs>
          <w:tab w:val="left" w:pos="226"/>
        </w:tabs>
        <w:adjustRightInd/>
        <w:spacing w:line="240" w:lineRule="auto"/>
        <w:ind w:left="90" w:right="42" w:hanging="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Kumar, R. L. (2004). “A framework for assessing the business value of information technology infrastructures”. Journal of Management Information Systems 21 (2), 11-32.</w:t>
      </w:r>
    </w:p>
    <w:p w:rsidR="00E04086" w:rsidRPr="00510F56" w:rsidRDefault="00E04086" w:rsidP="00E04086">
      <w:pPr>
        <w:pStyle w:val="ListParagraph"/>
        <w:widowControl/>
        <w:numPr>
          <w:ilvl w:val="0"/>
          <w:numId w:val="29"/>
        </w:numPr>
        <w:tabs>
          <w:tab w:val="left" w:pos="630"/>
        </w:tabs>
        <w:adjustRightInd/>
        <w:spacing w:line="240" w:lineRule="auto"/>
        <w:ind w:left="180" w:right="42"/>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Lim, S., &amp; </w:t>
      </w:r>
      <w:proofErr w:type="spellStart"/>
      <w:r w:rsidRPr="00510F56">
        <w:rPr>
          <w:rFonts w:asciiTheme="majorBidi" w:eastAsia="Calibri" w:hAnsiTheme="majorBidi" w:cstheme="majorBidi"/>
          <w:sz w:val="24"/>
          <w:szCs w:val="24"/>
        </w:rPr>
        <w:t>Trimi</w:t>
      </w:r>
      <w:proofErr w:type="spellEnd"/>
      <w:r w:rsidRPr="00510F56">
        <w:rPr>
          <w:rFonts w:asciiTheme="majorBidi" w:eastAsia="Calibri" w:hAnsiTheme="majorBidi" w:cstheme="majorBidi"/>
          <w:sz w:val="24"/>
          <w:szCs w:val="24"/>
        </w:rPr>
        <w:t>, S. (2014). Impact of information technology infrastructure flexibility on the competitive advantage of small and medium sized-enterprises. Journal of Business &amp; Management, 3(1), 1-12.</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 xml:space="preserve">Margarita, I. Å. (2018). </w:t>
      </w:r>
      <w:r w:rsidRPr="00510F56">
        <w:rPr>
          <w:rFonts w:asciiTheme="majorBidi" w:eastAsia="Calibri" w:hAnsiTheme="majorBidi" w:cstheme="majorBidi"/>
          <w:sz w:val="24"/>
          <w:szCs w:val="24"/>
        </w:rPr>
        <w:t>the competitive advantage</w:t>
      </w:r>
      <w:r>
        <w:rPr>
          <w:rFonts w:asciiTheme="majorBidi" w:eastAsia="Calibri" w:hAnsiTheme="majorBidi" w:cstheme="majorBidi"/>
          <w:sz w:val="24"/>
          <w:szCs w:val="24"/>
        </w:rPr>
        <w:t>s theoretical aspects</w:t>
      </w:r>
      <w:r w:rsidRPr="00510F56">
        <w:rPr>
          <w:rFonts w:asciiTheme="majorBidi" w:hAnsiTheme="majorBidi" w:cstheme="majorBidi"/>
          <w:sz w:val="24"/>
          <w:szCs w:val="24"/>
        </w:rPr>
        <w:t xml:space="preserve">. </w:t>
      </w:r>
      <w:proofErr w:type="spellStart"/>
      <w:r w:rsidRPr="00510F56">
        <w:rPr>
          <w:rFonts w:asciiTheme="majorBidi" w:hAnsiTheme="majorBidi" w:cstheme="majorBidi"/>
          <w:sz w:val="24"/>
          <w:szCs w:val="24"/>
        </w:rPr>
        <w:t>Ecoforum</w:t>
      </w:r>
      <w:proofErr w:type="spellEnd"/>
      <w:r w:rsidRPr="00510F56">
        <w:rPr>
          <w:rFonts w:asciiTheme="majorBidi" w:hAnsiTheme="majorBidi" w:cstheme="majorBidi"/>
          <w:sz w:val="24"/>
          <w:szCs w:val="24"/>
        </w:rPr>
        <w:t xml:space="preserve"> Journal, (7) 1-7.</w:t>
      </w:r>
    </w:p>
    <w:p w:rsidR="00E04086" w:rsidRPr="00510F56" w:rsidRDefault="00E04086" w:rsidP="00E04086">
      <w:pPr>
        <w:widowControl/>
        <w:numPr>
          <w:ilvl w:val="0"/>
          <w:numId w:val="29"/>
        </w:numPr>
        <w:tabs>
          <w:tab w:val="left" w:pos="226"/>
        </w:tabs>
        <w:adjustRightInd/>
        <w:spacing w:line="240" w:lineRule="auto"/>
        <w:ind w:left="90" w:right="42" w:hanging="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Mikalef</w:t>
      </w:r>
      <w:proofErr w:type="spellEnd"/>
      <w:r w:rsidRPr="00510F56">
        <w:rPr>
          <w:rFonts w:asciiTheme="majorBidi" w:eastAsia="Calibri" w:hAnsiTheme="majorBidi" w:cstheme="majorBidi"/>
          <w:sz w:val="24"/>
          <w:szCs w:val="24"/>
        </w:rPr>
        <w:t xml:space="preserve">, P., </w:t>
      </w:r>
      <w:proofErr w:type="spellStart"/>
      <w:r w:rsidRPr="00510F56">
        <w:rPr>
          <w:rFonts w:asciiTheme="majorBidi" w:eastAsia="Calibri" w:hAnsiTheme="majorBidi" w:cstheme="majorBidi"/>
          <w:sz w:val="24"/>
          <w:szCs w:val="24"/>
        </w:rPr>
        <w:t>Pateli</w:t>
      </w:r>
      <w:proofErr w:type="spellEnd"/>
      <w:r w:rsidRPr="00510F56">
        <w:rPr>
          <w:rFonts w:asciiTheme="majorBidi" w:eastAsia="Calibri" w:hAnsiTheme="majorBidi" w:cstheme="majorBidi"/>
          <w:sz w:val="24"/>
          <w:szCs w:val="24"/>
        </w:rPr>
        <w:t xml:space="preserve">, A., &amp; van de </w:t>
      </w:r>
      <w:proofErr w:type="spellStart"/>
      <w:r w:rsidRPr="00510F56">
        <w:rPr>
          <w:rFonts w:asciiTheme="majorBidi" w:eastAsia="Calibri" w:hAnsiTheme="majorBidi" w:cstheme="majorBidi"/>
          <w:sz w:val="24"/>
          <w:szCs w:val="24"/>
        </w:rPr>
        <w:t>Wetering</w:t>
      </w:r>
      <w:proofErr w:type="spellEnd"/>
      <w:r w:rsidRPr="00510F56">
        <w:rPr>
          <w:rFonts w:asciiTheme="majorBidi" w:eastAsia="Calibri" w:hAnsiTheme="majorBidi" w:cstheme="majorBidi"/>
          <w:sz w:val="24"/>
          <w:szCs w:val="24"/>
        </w:rPr>
        <w:t>, R. (2016). IT flexibility and competitive performance: The mediating role of IT-enabled dynamic capabilities.</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Pr>
        <w:t>pp 1-15</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Mukhopadhyay</w:t>
      </w:r>
      <w:proofErr w:type="spellEnd"/>
      <w:r w:rsidRPr="00510F56">
        <w:rPr>
          <w:rFonts w:asciiTheme="majorBidi" w:eastAsia="Calibri" w:hAnsiTheme="majorBidi" w:cstheme="majorBidi"/>
          <w:sz w:val="24"/>
          <w:szCs w:val="24"/>
        </w:rPr>
        <w:t xml:space="preserve">, T., Rajiv, S., and  </w:t>
      </w:r>
      <w:proofErr w:type="spellStart"/>
      <w:r w:rsidRPr="00510F56">
        <w:rPr>
          <w:rFonts w:asciiTheme="majorBidi" w:eastAsia="Calibri" w:hAnsiTheme="majorBidi" w:cstheme="majorBidi"/>
          <w:sz w:val="24"/>
          <w:szCs w:val="24"/>
        </w:rPr>
        <w:t>Srinivasan</w:t>
      </w:r>
      <w:proofErr w:type="spellEnd"/>
      <w:r w:rsidRPr="00510F56">
        <w:rPr>
          <w:rFonts w:asciiTheme="majorBidi" w:eastAsia="Calibri" w:hAnsiTheme="majorBidi" w:cstheme="majorBidi"/>
          <w:sz w:val="24"/>
          <w:szCs w:val="24"/>
        </w:rPr>
        <w:t>, K. (1997). Information technology impact on process output and quality. Management science, 43(12), 1645-1659.</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Notteboom</w:t>
      </w:r>
      <w:proofErr w:type="spellEnd"/>
      <w:r w:rsidRPr="00510F56">
        <w:rPr>
          <w:rFonts w:asciiTheme="majorBidi" w:hAnsiTheme="majorBidi" w:cstheme="majorBidi"/>
          <w:sz w:val="24"/>
          <w:szCs w:val="24"/>
        </w:rPr>
        <w:t xml:space="preserve">, T. E. and </w:t>
      </w:r>
      <w:proofErr w:type="spellStart"/>
      <w:r w:rsidRPr="00510F56">
        <w:rPr>
          <w:rFonts w:asciiTheme="majorBidi" w:hAnsiTheme="majorBidi" w:cstheme="majorBidi"/>
          <w:sz w:val="24"/>
          <w:szCs w:val="24"/>
        </w:rPr>
        <w:t>Rodrigue</w:t>
      </w:r>
      <w:proofErr w:type="spellEnd"/>
      <w:r w:rsidRPr="00510F56">
        <w:rPr>
          <w:rFonts w:asciiTheme="majorBidi" w:hAnsiTheme="majorBidi" w:cstheme="majorBidi"/>
          <w:sz w:val="24"/>
          <w:szCs w:val="24"/>
        </w:rPr>
        <w:t>, J.-P., (2005). Port regionalization: towards a new phase in port development. Maritime Policy &amp; Management, 32(3), 297–313.</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Overby</w:t>
      </w:r>
      <w:proofErr w:type="spellEnd"/>
      <w:r w:rsidRPr="00510F56">
        <w:rPr>
          <w:rFonts w:asciiTheme="majorBidi" w:eastAsia="Calibri" w:hAnsiTheme="majorBidi" w:cstheme="majorBidi"/>
          <w:sz w:val="24"/>
          <w:szCs w:val="24"/>
        </w:rPr>
        <w:t xml:space="preserve">, E., </w:t>
      </w:r>
      <w:proofErr w:type="spellStart"/>
      <w:r w:rsidRPr="00510F56">
        <w:rPr>
          <w:rFonts w:asciiTheme="majorBidi" w:eastAsia="Calibri" w:hAnsiTheme="majorBidi" w:cstheme="majorBidi"/>
          <w:sz w:val="24"/>
          <w:szCs w:val="24"/>
        </w:rPr>
        <w:t>Bharadwaj</w:t>
      </w:r>
      <w:proofErr w:type="spellEnd"/>
      <w:r w:rsidRPr="00510F56">
        <w:rPr>
          <w:rFonts w:asciiTheme="majorBidi" w:eastAsia="Calibri" w:hAnsiTheme="majorBidi" w:cstheme="majorBidi"/>
          <w:sz w:val="24"/>
          <w:szCs w:val="24"/>
        </w:rPr>
        <w:t xml:space="preserve">, A., and </w:t>
      </w:r>
      <w:proofErr w:type="spellStart"/>
      <w:r w:rsidRPr="00510F56">
        <w:rPr>
          <w:rFonts w:asciiTheme="majorBidi" w:eastAsia="Calibri" w:hAnsiTheme="majorBidi" w:cstheme="majorBidi"/>
          <w:sz w:val="24"/>
          <w:szCs w:val="24"/>
        </w:rPr>
        <w:t>Sambamurth</w:t>
      </w:r>
      <w:proofErr w:type="spellEnd"/>
      <w:r w:rsidRPr="00510F56">
        <w:rPr>
          <w:rFonts w:asciiTheme="majorBidi" w:eastAsia="Calibri" w:hAnsiTheme="majorBidi" w:cstheme="majorBidi"/>
          <w:sz w:val="24"/>
          <w:szCs w:val="24"/>
        </w:rPr>
        <w:t xml:space="preserve">, V.(2006). “Enterprise Agility and the Enabling Role of Information Technology,” European Journal of Information Systems, , pp. 120-131.  </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Paixao</w:t>
      </w:r>
      <w:proofErr w:type="spellEnd"/>
      <w:r w:rsidRPr="00510F56">
        <w:rPr>
          <w:rFonts w:asciiTheme="majorBidi" w:hAnsiTheme="majorBidi" w:cstheme="majorBidi"/>
          <w:sz w:val="24"/>
          <w:szCs w:val="24"/>
        </w:rPr>
        <w:t>, A.C. and Marlow, P.B. (2003). Fourth generation ports – a question of agility?, International Journal of Physical Distribution &amp; Logistics Management, Vol. 33 No. 4, pp. 355 376.</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hAnsiTheme="majorBidi" w:cstheme="majorBidi"/>
          <w:sz w:val="24"/>
          <w:szCs w:val="24"/>
          <w:lang w:bidi="ar-IQ"/>
        </w:rPr>
        <w:t>Pallant</w:t>
      </w:r>
      <w:proofErr w:type="spellEnd"/>
      <w:r w:rsidRPr="00510F56">
        <w:rPr>
          <w:rFonts w:asciiTheme="majorBidi" w:hAnsiTheme="majorBidi" w:cstheme="majorBidi"/>
          <w:sz w:val="24"/>
          <w:szCs w:val="24"/>
          <w:lang w:bidi="ar-IQ"/>
        </w:rPr>
        <w:t>, J. (2011). SPSS Survival Manual. 4th ed., open university press, McGraw-Hill education</w:t>
      </w:r>
      <w:r w:rsidRPr="00510F56">
        <w:rPr>
          <w:rFonts w:asciiTheme="majorBidi" w:eastAsia="Calibri" w:hAnsiTheme="majorBidi" w:cstheme="majorBidi"/>
          <w:sz w:val="24"/>
          <w:szCs w:val="24"/>
        </w:rPr>
        <w:t>.</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Panayides</w:t>
      </w:r>
      <w:proofErr w:type="spellEnd"/>
      <w:r w:rsidRPr="00510F56">
        <w:rPr>
          <w:rFonts w:asciiTheme="majorBidi" w:hAnsiTheme="majorBidi" w:cstheme="majorBidi"/>
          <w:sz w:val="24"/>
          <w:szCs w:val="24"/>
        </w:rPr>
        <w:t>, P.M. and Song, D.W. (2008). Evaluating the integration of seaport container terminals in supply chains, International Journal of Physical Distribution &amp; Logistics Management, Vol. 38 No. 7, pp. 562-584.</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Panayides</w:t>
      </w:r>
      <w:proofErr w:type="spellEnd"/>
      <w:r w:rsidRPr="00510F56">
        <w:rPr>
          <w:rFonts w:asciiTheme="majorBidi" w:hAnsiTheme="majorBidi" w:cstheme="majorBidi"/>
          <w:sz w:val="24"/>
          <w:szCs w:val="24"/>
        </w:rPr>
        <w:t>, P.M. and Song, D.W. (2009). Port integration in global supply chains: measures and implications for maritime logistics, International Journal of Logistics: Research and Applications, Vol. 12 No. 2, pp. 133-145.</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shd w:val="clear" w:color="auto" w:fill="FFFFFF"/>
        </w:rPr>
        <w:lastRenderedPageBreak/>
        <w:t>Parola</w:t>
      </w:r>
      <w:proofErr w:type="spellEnd"/>
      <w:r w:rsidRPr="00510F56">
        <w:rPr>
          <w:rFonts w:asciiTheme="majorBidi" w:hAnsiTheme="majorBidi" w:cstheme="majorBidi"/>
          <w:sz w:val="24"/>
          <w:szCs w:val="24"/>
          <w:shd w:val="clear" w:color="auto" w:fill="FFFFFF"/>
        </w:rPr>
        <w:t xml:space="preserve">, F., </w:t>
      </w:r>
      <w:proofErr w:type="spellStart"/>
      <w:r w:rsidRPr="00510F56">
        <w:rPr>
          <w:rFonts w:asciiTheme="majorBidi" w:hAnsiTheme="majorBidi" w:cstheme="majorBidi"/>
          <w:sz w:val="24"/>
          <w:szCs w:val="24"/>
          <w:shd w:val="clear" w:color="auto" w:fill="FFFFFF"/>
        </w:rPr>
        <w:t>Risitano</w:t>
      </w:r>
      <w:proofErr w:type="spellEnd"/>
      <w:r w:rsidRPr="00510F56">
        <w:rPr>
          <w:rFonts w:asciiTheme="majorBidi" w:hAnsiTheme="majorBidi" w:cstheme="majorBidi"/>
          <w:sz w:val="24"/>
          <w:szCs w:val="24"/>
          <w:shd w:val="clear" w:color="auto" w:fill="FFFFFF"/>
        </w:rPr>
        <w:t xml:space="preserve">, M., </w:t>
      </w:r>
      <w:proofErr w:type="spellStart"/>
      <w:r w:rsidRPr="00510F56">
        <w:rPr>
          <w:rFonts w:asciiTheme="majorBidi" w:hAnsiTheme="majorBidi" w:cstheme="majorBidi"/>
          <w:sz w:val="24"/>
          <w:szCs w:val="24"/>
          <w:shd w:val="clear" w:color="auto" w:fill="FFFFFF"/>
        </w:rPr>
        <w:t>Ferretti</w:t>
      </w:r>
      <w:proofErr w:type="spellEnd"/>
      <w:r w:rsidRPr="00510F56">
        <w:rPr>
          <w:rFonts w:asciiTheme="majorBidi" w:hAnsiTheme="majorBidi" w:cstheme="majorBidi"/>
          <w:sz w:val="24"/>
          <w:szCs w:val="24"/>
          <w:shd w:val="clear" w:color="auto" w:fill="FFFFFF"/>
        </w:rPr>
        <w:t xml:space="preserve">, M., &amp; </w:t>
      </w:r>
      <w:proofErr w:type="spellStart"/>
      <w:r w:rsidRPr="00510F56">
        <w:rPr>
          <w:rFonts w:asciiTheme="majorBidi" w:hAnsiTheme="majorBidi" w:cstheme="majorBidi"/>
          <w:sz w:val="24"/>
          <w:szCs w:val="24"/>
          <w:shd w:val="clear" w:color="auto" w:fill="FFFFFF"/>
        </w:rPr>
        <w:t>Panetti</w:t>
      </w:r>
      <w:proofErr w:type="spellEnd"/>
      <w:r w:rsidRPr="00510F56">
        <w:rPr>
          <w:rFonts w:asciiTheme="majorBidi" w:hAnsiTheme="majorBidi" w:cstheme="majorBidi"/>
          <w:sz w:val="24"/>
          <w:szCs w:val="24"/>
          <w:shd w:val="clear" w:color="auto" w:fill="FFFFFF"/>
        </w:rPr>
        <w:t>, E. (2017). The drivers of port competitiveness: a critical review. </w:t>
      </w:r>
      <w:r w:rsidRPr="00510F56">
        <w:rPr>
          <w:rFonts w:asciiTheme="majorBidi" w:hAnsiTheme="majorBidi" w:cstheme="majorBidi"/>
          <w:i/>
          <w:iCs/>
          <w:sz w:val="24"/>
          <w:szCs w:val="24"/>
          <w:shd w:val="clear" w:color="auto" w:fill="FFFFFF"/>
        </w:rPr>
        <w:t>Transport Reviews</w:t>
      </w:r>
      <w:r w:rsidRPr="00510F56">
        <w:rPr>
          <w:rFonts w:asciiTheme="majorBidi" w:hAnsiTheme="majorBidi" w:cstheme="majorBidi"/>
          <w:sz w:val="24"/>
          <w:szCs w:val="24"/>
          <w:shd w:val="clear" w:color="auto" w:fill="FFFFFF"/>
        </w:rPr>
        <w:t>, </w:t>
      </w:r>
      <w:r w:rsidRPr="00510F56">
        <w:rPr>
          <w:rFonts w:asciiTheme="majorBidi" w:hAnsiTheme="majorBidi" w:cstheme="majorBidi"/>
          <w:i/>
          <w:iCs/>
          <w:sz w:val="24"/>
          <w:szCs w:val="24"/>
          <w:shd w:val="clear" w:color="auto" w:fill="FFFFFF"/>
        </w:rPr>
        <w:t>37</w:t>
      </w:r>
      <w:r w:rsidRPr="00510F56">
        <w:rPr>
          <w:rFonts w:asciiTheme="majorBidi" w:hAnsiTheme="majorBidi" w:cstheme="majorBidi"/>
          <w:sz w:val="24"/>
          <w:szCs w:val="24"/>
          <w:shd w:val="clear" w:color="auto" w:fill="FFFFFF"/>
        </w:rPr>
        <w:t>(1), 116-138.</w:t>
      </w:r>
      <w:proofErr w:type="spellStart"/>
      <w:r w:rsidRPr="00510F56">
        <w:rPr>
          <w:rFonts w:asciiTheme="majorBidi" w:hAnsiTheme="majorBidi" w:cstheme="majorBidi"/>
          <w:sz w:val="24"/>
          <w:szCs w:val="24"/>
          <w:shd w:val="clear" w:color="auto" w:fill="FFFFFF"/>
          <w:rtl/>
        </w:rPr>
        <w:t>‏</w:t>
      </w:r>
      <w:proofErr w:type="spellEnd"/>
    </w:p>
    <w:p w:rsidR="00E04086" w:rsidRPr="00510F56" w:rsidRDefault="00E04086" w:rsidP="00E04086">
      <w:pPr>
        <w:widowControl/>
        <w:numPr>
          <w:ilvl w:val="0"/>
          <w:numId w:val="29"/>
        </w:numPr>
        <w:tabs>
          <w:tab w:val="left" w:pos="226"/>
        </w:tabs>
        <w:adjustRightInd/>
        <w:spacing w:line="240" w:lineRule="auto"/>
        <w:ind w:left="90" w:right="42" w:hanging="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Pautasso</w:t>
      </w:r>
      <w:proofErr w:type="spellEnd"/>
      <w:r w:rsidRPr="00510F56">
        <w:rPr>
          <w:rFonts w:asciiTheme="majorBidi" w:eastAsia="Calibri" w:hAnsiTheme="majorBidi" w:cstheme="majorBidi"/>
          <w:sz w:val="24"/>
          <w:szCs w:val="24"/>
        </w:rPr>
        <w:t xml:space="preserve">, C., Zimmermann, O. and </w:t>
      </w:r>
      <w:proofErr w:type="spellStart"/>
      <w:r w:rsidRPr="00510F56">
        <w:rPr>
          <w:rFonts w:asciiTheme="majorBidi" w:eastAsia="Calibri" w:hAnsiTheme="majorBidi" w:cstheme="majorBidi"/>
          <w:sz w:val="24"/>
          <w:szCs w:val="24"/>
        </w:rPr>
        <w:t>Leymann</w:t>
      </w:r>
      <w:proofErr w:type="spellEnd"/>
      <w:r w:rsidRPr="00510F56">
        <w:rPr>
          <w:rFonts w:asciiTheme="majorBidi" w:eastAsia="Calibri" w:hAnsiTheme="majorBidi" w:cstheme="majorBidi"/>
          <w:sz w:val="24"/>
          <w:szCs w:val="24"/>
        </w:rPr>
        <w:t xml:space="preserve">, F. (2008). Restful web services vs. </w:t>
      </w:r>
      <w:proofErr w:type="spellStart"/>
      <w:r w:rsidRPr="00510F56">
        <w:rPr>
          <w:rFonts w:asciiTheme="majorBidi" w:eastAsia="Calibri" w:hAnsiTheme="majorBidi" w:cstheme="majorBidi"/>
          <w:sz w:val="24"/>
          <w:szCs w:val="24"/>
        </w:rPr>
        <w:t>big'web</w:t>
      </w:r>
      <w:proofErr w:type="spellEnd"/>
      <w:r w:rsidRPr="00510F56">
        <w:rPr>
          <w:rFonts w:asciiTheme="majorBidi" w:eastAsia="Calibri" w:hAnsiTheme="majorBidi" w:cstheme="majorBidi"/>
          <w:sz w:val="24"/>
          <w:szCs w:val="24"/>
        </w:rPr>
        <w:t xml:space="preserve"> services: making the right architectural decision. In: Proceedings of the 17th ACM international conference  on World Wide Web, Beijing: China, pp. 805-814.</w:t>
      </w:r>
    </w:p>
    <w:p w:rsidR="00E04086" w:rsidRPr="00510F56" w:rsidRDefault="00E04086" w:rsidP="00E04086">
      <w:pPr>
        <w:widowControl/>
        <w:numPr>
          <w:ilvl w:val="0"/>
          <w:numId w:val="29"/>
        </w:numPr>
        <w:tabs>
          <w:tab w:val="left" w:pos="226"/>
        </w:tabs>
        <w:adjustRightInd/>
        <w:spacing w:line="240" w:lineRule="auto"/>
        <w:ind w:left="90" w:right="42" w:hanging="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Pavlou</w:t>
      </w:r>
      <w:proofErr w:type="spellEnd"/>
      <w:r w:rsidRPr="00510F56">
        <w:rPr>
          <w:rFonts w:asciiTheme="majorBidi" w:eastAsia="Calibri" w:hAnsiTheme="majorBidi" w:cstheme="majorBidi"/>
          <w:sz w:val="24"/>
          <w:szCs w:val="24"/>
        </w:rPr>
        <w:t xml:space="preserve">, P. A. and El </w:t>
      </w:r>
      <w:proofErr w:type="spellStart"/>
      <w:r w:rsidRPr="00510F56">
        <w:rPr>
          <w:rFonts w:asciiTheme="majorBidi" w:eastAsia="Calibri" w:hAnsiTheme="majorBidi" w:cstheme="majorBidi"/>
          <w:sz w:val="24"/>
          <w:szCs w:val="24"/>
        </w:rPr>
        <w:t>Sawy</w:t>
      </w:r>
      <w:proofErr w:type="spellEnd"/>
      <w:r w:rsidRPr="00510F56">
        <w:rPr>
          <w:rFonts w:asciiTheme="majorBidi" w:eastAsia="Calibri" w:hAnsiTheme="majorBidi" w:cstheme="majorBidi"/>
          <w:sz w:val="24"/>
          <w:szCs w:val="24"/>
        </w:rPr>
        <w:t>, O. A. (2011). Understanding the elusive black box of dynamic capabilities. Decision Sciences 42 (1), 239-273.</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Pettit, S.J. and Beresford, A.K.C. (2009). Port development: from gateways to logistics hubs, Maritime Policy &amp; Management, Vol. 36 No. 3, pp. 253-267.</w:t>
      </w:r>
    </w:p>
    <w:p w:rsidR="00E04086" w:rsidRPr="00510F56" w:rsidRDefault="00E04086" w:rsidP="00E04086">
      <w:pPr>
        <w:widowControl/>
        <w:numPr>
          <w:ilvl w:val="0"/>
          <w:numId w:val="29"/>
        </w:numPr>
        <w:tabs>
          <w:tab w:val="left" w:pos="226"/>
        </w:tabs>
        <w:adjustRightInd/>
        <w:spacing w:line="240" w:lineRule="auto"/>
        <w:ind w:left="90" w:right="42" w:hanging="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Pil</w:t>
      </w:r>
      <w:proofErr w:type="spellEnd"/>
      <w:r w:rsidRPr="00510F56">
        <w:rPr>
          <w:rFonts w:asciiTheme="majorBidi" w:eastAsia="Calibri" w:hAnsiTheme="majorBidi" w:cstheme="majorBidi"/>
          <w:sz w:val="24"/>
          <w:szCs w:val="24"/>
        </w:rPr>
        <w:t>, F. K., and  Cohen, S. K. (2006). Modularity: Implications for imitation, innovation, and sustained advantage. Academy of management Review, 31(4), 995-1011.</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Radjou</w:t>
      </w:r>
      <w:proofErr w:type="spellEnd"/>
      <w:r w:rsidRPr="00510F56">
        <w:rPr>
          <w:rFonts w:asciiTheme="majorBidi" w:hAnsiTheme="majorBidi" w:cstheme="majorBidi"/>
          <w:sz w:val="24"/>
          <w:szCs w:val="24"/>
        </w:rPr>
        <w:t>, N. (2003). U.S. manufacturers’ supply chain mandate. World Trade, 16(12), 42 – 46</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Robinson, R. (2002). Ports as elements in value-driven chain systems: the new paradigm. Maritime Policy &amp; Management, 29(3), 241-255.</w:t>
      </w:r>
    </w:p>
    <w:p w:rsidR="00E04086" w:rsidRPr="00510F56" w:rsidRDefault="00E04086" w:rsidP="00E04086">
      <w:pPr>
        <w:widowControl/>
        <w:numPr>
          <w:ilvl w:val="0"/>
          <w:numId w:val="29"/>
        </w:numPr>
        <w:tabs>
          <w:tab w:val="left" w:pos="226"/>
        </w:tabs>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Sambamurthy</w:t>
      </w:r>
      <w:proofErr w:type="spellEnd"/>
      <w:r w:rsidRPr="00510F56">
        <w:rPr>
          <w:rFonts w:asciiTheme="majorBidi" w:eastAsia="Calibri" w:hAnsiTheme="majorBidi" w:cstheme="majorBidi"/>
          <w:sz w:val="24"/>
          <w:szCs w:val="24"/>
        </w:rPr>
        <w:t xml:space="preserve">, V., </w:t>
      </w:r>
      <w:proofErr w:type="spellStart"/>
      <w:r w:rsidRPr="00510F56">
        <w:rPr>
          <w:rFonts w:asciiTheme="majorBidi" w:eastAsia="Calibri" w:hAnsiTheme="majorBidi" w:cstheme="majorBidi"/>
          <w:sz w:val="24"/>
          <w:szCs w:val="24"/>
        </w:rPr>
        <w:t>Bharadwaj</w:t>
      </w:r>
      <w:proofErr w:type="spellEnd"/>
      <w:r w:rsidRPr="00510F56">
        <w:rPr>
          <w:rFonts w:asciiTheme="majorBidi" w:eastAsia="Calibri" w:hAnsiTheme="majorBidi" w:cstheme="majorBidi"/>
          <w:sz w:val="24"/>
          <w:szCs w:val="24"/>
        </w:rPr>
        <w:t xml:space="preserve">, A. and Grover, V. (2003). Shaping agility through digital options: </w:t>
      </w:r>
      <w:proofErr w:type="spellStart"/>
      <w:r w:rsidRPr="00510F56">
        <w:rPr>
          <w:rFonts w:asciiTheme="majorBidi" w:eastAsia="Calibri" w:hAnsiTheme="majorBidi" w:cstheme="majorBidi"/>
          <w:sz w:val="24"/>
          <w:szCs w:val="24"/>
        </w:rPr>
        <w:t>reconceptualizing</w:t>
      </w:r>
      <w:proofErr w:type="spellEnd"/>
      <w:r w:rsidRPr="00510F56">
        <w:rPr>
          <w:rFonts w:asciiTheme="majorBidi" w:eastAsia="Calibri" w:hAnsiTheme="majorBidi" w:cstheme="majorBidi"/>
          <w:sz w:val="24"/>
          <w:szCs w:val="24"/>
        </w:rPr>
        <w:t xml:space="preserve"> the role of information technology in contemporary firms. MIS Quarterly 27 (2), 237-263.</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Saraf</w:t>
      </w:r>
      <w:proofErr w:type="spellEnd"/>
      <w:r w:rsidRPr="00510F56">
        <w:rPr>
          <w:rFonts w:asciiTheme="majorBidi" w:eastAsia="Calibri" w:hAnsiTheme="majorBidi" w:cstheme="majorBidi"/>
          <w:sz w:val="24"/>
          <w:szCs w:val="24"/>
        </w:rPr>
        <w:t xml:space="preserve">, N., Langdon, C. S., and  </w:t>
      </w:r>
      <w:proofErr w:type="spellStart"/>
      <w:r w:rsidRPr="00510F56">
        <w:rPr>
          <w:rFonts w:asciiTheme="majorBidi" w:eastAsia="Calibri" w:hAnsiTheme="majorBidi" w:cstheme="majorBidi"/>
          <w:sz w:val="24"/>
          <w:szCs w:val="24"/>
        </w:rPr>
        <w:t>Gosain</w:t>
      </w:r>
      <w:proofErr w:type="spellEnd"/>
      <w:r w:rsidRPr="00510F56">
        <w:rPr>
          <w:rFonts w:asciiTheme="majorBidi" w:eastAsia="Calibri" w:hAnsiTheme="majorBidi" w:cstheme="majorBidi"/>
          <w:sz w:val="24"/>
          <w:szCs w:val="24"/>
        </w:rPr>
        <w:t xml:space="preserve">, S. (2007). IS application capabilities and relational value in </w:t>
      </w:r>
      <w:proofErr w:type="spellStart"/>
      <w:r w:rsidRPr="00510F56">
        <w:rPr>
          <w:rFonts w:asciiTheme="majorBidi" w:eastAsia="Calibri" w:hAnsiTheme="majorBidi" w:cstheme="majorBidi"/>
          <w:sz w:val="24"/>
          <w:szCs w:val="24"/>
        </w:rPr>
        <w:t>interfirm</w:t>
      </w:r>
      <w:proofErr w:type="spellEnd"/>
      <w:r w:rsidRPr="00510F56">
        <w:rPr>
          <w:rFonts w:asciiTheme="majorBidi" w:eastAsia="Calibri" w:hAnsiTheme="majorBidi" w:cstheme="majorBidi"/>
          <w:sz w:val="24"/>
          <w:szCs w:val="24"/>
        </w:rPr>
        <w:t xml:space="preserve"> partnerships. Information systems research, 18(3), 320-339.</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Scaramelli</w:t>
      </w:r>
      <w:proofErr w:type="spellEnd"/>
      <w:r w:rsidRPr="00510F56">
        <w:rPr>
          <w:rFonts w:asciiTheme="majorBidi" w:hAnsiTheme="majorBidi" w:cstheme="majorBidi"/>
          <w:sz w:val="24"/>
          <w:szCs w:val="24"/>
        </w:rPr>
        <w:t>, S. (2010). The determinants of port competitiveness: the case of Valencia, Master Thesis in, Maritime Economics and Logistics</w:t>
      </w:r>
    </w:p>
    <w:p w:rsidR="00E04086" w:rsidRPr="00510F56" w:rsidRDefault="00E04086" w:rsidP="00E04086">
      <w:pPr>
        <w:widowControl/>
        <w:numPr>
          <w:ilvl w:val="0"/>
          <w:numId w:val="29"/>
        </w:numPr>
        <w:adjustRightInd/>
        <w:spacing w:line="240" w:lineRule="auto"/>
        <w:ind w:left="270" w:hanging="450"/>
        <w:contextualSpacing/>
        <w:textAlignment w:val="auto"/>
        <w:rPr>
          <w:rFonts w:asciiTheme="majorBidi" w:hAnsiTheme="majorBidi" w:cstheme="majorBidi"/>
          <w:sz w:val="24"/>
          <w:szCs w:val="24"/>
          <w:lang w:bidi="ar-IQ"/>
        </w:rPr>
      </w:pPr>
      <w:proofErr w:type="spellStart"/>
      <w:r w:rsidRPr="00510F56">
        <w:rPr>
          <w:rFonts w:asciiTheme="majorBidi" w:hAnsiTheme="majorBidi" w:cstheme="majorBidi"/>
          <w:sz w:val="24"/>
          <w:szCs w:val="24"/>
          <w:lang w:bidi="ar-IQ"/>
        </w:rPr>
        <w:t>Sekaran</w:t>
      </w:r>
      <w:proofErr w:type="spellEnd"/>
      <w:r w:rsidRPr="00510F56">
        <w:rPr>
          <w:rFonts w:asciiTheme="majorBidi" w:hAnsiTheme="majorBidi" w:cstheme="majorBidi"/>
          <w:sz w:val="24"/>
          <w:szCs w:val="24"/>
          <w:lang w:bidi="ar-IQ"/>
        </w:rPr>
        <w:t xml:space="preserve">, U. (2003). </w:t>
      </w:r>
      <w:r w:rsidRPr="00510F56">
        <w:rPr>
          <w:rFonts w:asciiTheme="majorBidi" w:hAnsiTheme="majorBidi" w:cstheme="majorBidi"/>
          <w:b/>
          <w:bCs/>
          <w:sz w:val="24"/>
          <w:szCs w:val="24"/>
          <w:lang w:bidi="ar-IQ"/>
        </w:rPr>
        <w:t>Research Methods for Business</w:t>
      </w:r>
      <w:r w:rsidRPr="00510F56">
        <w:rPr>
          <w:rFonts w:asciiTheme="majorBidi" w:hAnsiTheme="majorBidi" w:cstheme="majorBidi"/>
          <w:sz w:val="24"/>
          <w:szCs w:val="24"/>
          <w:lang w:bidi="ar-IQ"/>
        </w:rPr>
        <w:t>. 4</w:t>
      </w:r>
      <w:r w:rsidRPr="00510F56">
        <w:rPr>
          <w:rFonts w:asciiTheme="majorBidi" w:hAnsiTheme="majorBidi" w:cstheme="majorBidi"/>
          <w:sz w:val="24"/>
          <w:szCs w:val="24"/>
          <w:vertAlign w:val="superscript"/>
          <w:lang w:bidi="ar-IQ"/>
        </w:rPr>
        <w:t>th</w:t>
      </w:r>
      <w:r w:rsidRPr="00510F56">
        <w:rPr>
          <w:rFonts w:asciiTheme="majorBidi" w:hAnsiTheme="majorBidi" w:cstheme="majorBidi"/>
          <w:sz w:val="24"/>
          <w:szCs w:val="24"/>
          <w:lang w:bidi="ar-IQ"/>
        </w:rPr>
        <w:t xml:space="preserve"> ed., John Wiley &amp; Sons, Inc.</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lang w:bidi="ar-IQ"/>
        </w:rPr>
      </w:pPr>
      <w:proofErr w:type="spellStart"/>
      <w:r w:rsidRPr="00510F56">
        <w:rPr>
          <w:rFonts w:asciiTheme="majorBidi" w:hAnsiTheme="majorBidi" w:cstheme="majorBidi"/>
          <w:sz w:val="24"/>
          <w:szCs w:val="24"/>
          <w:lang w:bidi="ar-IQ"/>
        </w:rPr>
        <w:t>Selmani</w:t>
      </w:r>
      <w:proofErr w:type="spellEnd"/>
      <w:r w:rsidRPr="00510F56">
        <w:rPr>
          <w:rFonts w:asciiTheme="majorBidi" w:hAnsiTheme="majorBidi" w:cstheme="majorBidi"/>
          <w:sz w:val="24"/>
          <w:szCs w:val="24"/>
          <w:lang w:bidi="ar-IQ"/>
        </w:rPr>
        <w:t xml:space="preserve">, A., </w:t>
      </w:r>
      <w:proofErr w:type="spellStart"/>
      <w:r w:rsidRPr="00510F56">
        <w:rPr>
          <w:rFonts w:asciiTheme="majorBidi" w:hAnsiTheme="majorBidi" w:cstheme="majorBidi"/>
          <w:sz w:val="24"/>
          <w:szCs w:val="24"/>
          <w:lang w:bidi="ar-IQ"/>
        </w:rPr>
        <w:t>Schoetz</w:t>
      </w:r>
      <w:proofErr w:type="spellEnd"/>
      <w:r w:rsidRPr="00510F56">
        <w:rPr>
          <w:rFonts w:asciiTheme="majorBidi" w:hAnsiTheme="majorBidi" w:cstheme="majorBidi"/>
          <w:sz w:val="24"/>
          <w:szCs w:val="24"/>
          <w:lang w:bidi="ar-IQ"/>
        </w:rPr>
        <w:t xml:space="preserve">, M. D., Queen, A. E., &amp; </w:t>
      </w:r>
      <w:proofErr w:type="spellStart"/>
      <w:r w:rsidRPr="00510F56">
        <w:rPr>
          <w:rFonts w:asciiTheme="majorBidi" w:hAnsiTheme="majorBidi" w:cstheme="majorBidi"/>
          <w:sz w:val="24"/>
          <w:szCs w:val="24"/>
          <w:lang w:bidi="ar-IQ"/>
        </w:rPr>
        <w:t>Schoenebeck</w:t>
      </w:r>
      <w:proofErr w:type="spellEnd"/>
      <w:r w:rsidRPr="00510F56">
        <w:rPr>
          <w:rFonts w:asciiTheme="majorBidi" w:hAnsiTheme="majorBidi" w:cstheme="majorBidi"/>
          <w:sz w:val="24"/>
          <w:szCs w:val="24"/>
          <w:lang w:bidi="ar-IQ"/>
        </w:rPr>
        <w:t xml:space="preserve">, F. (2022). Modularity in the Csp3 Space─ Alkyl </w:t>
      </w:r>
      <w:proofErr w:type="spellStart"/>
      <w:r w:rsidRPr="00510F56">
        <w:rPr>
          <w:rFonts w:asciiTheme="majorBidi" w:hAnsiTheme="majorBidi" w:cstheme="majorBidi"/>
          <w:sz w:val="24"/>
          <w:szCs w:val="24"/>
          <w:lang w:bidi="ar-IQ"/>
        </w:rPr>
        <w:t>Germanes</w:t>
      </w:r>
      <w:proofErr w:type="spellEnd"/>
      <w:r w:rsidRPr="00510F56">
        <w:rPr>
          <w:rFonts w:asciiTheme="majorBidi" w:hAnsiTheme="majorBidi" w:cstheme="majorBidi"/>
          <w:sz w:val="24"/>
          <w:szCs w:val="24"/>
          <w:lang w:bidi="ar-IQ"/>
        </w:rPr>
        <w:t xml:space="preserve"> as Orthogonal Molecular Handles for </w:t>
      </w:r>
      <w:proofErr w:type="spellStart"/>
      <w:r w:rsidRPr="00510F56">
        <w:rPr>
          <w:rFonts w:asciiTheme="majorBidi" w:hAnsiTheme="majorBidi" w:cstheme="majorBidi"/>
          <w:sz w:val="24"/>
          <w:szCs w:val="24"/>
          <w:lang w:bidi="ar-IQ"/>
        </w:rPr>
        <w:t>Chemoselective</w:t>
      </w:r>
      <w:proofErr w:type="spellEnd"/>
      <w:r w:rsidRPr="00510F56">
        <w:rPr>
          <w:rFonts w:asciiTheme="majorBidi" w:hAnsiTheme="majorBidi" w:cstheme="majorBidi"/>
          <w:sz w:val="24"/>
          <w:szCs w:val="24"/>
          <w:lang w:bidi="ar-IQ"/>
        </w:rPr>
        <w:t xml:space="preserve"> Diversification. ACS Catalysis, 12(9), 4833-4839.</w:t>
      </w:r>
      <w:proofErr w:type="spellStart"/>
      <w:r w:rsidRPr="00510F56">
        <w:rPr>
          <w:rFonts w:asciiTheme="majorBidi" w:hAnsiTheme="majorBidi" w:cstheme="majorBidi"/>
          <w:sz w:val="24"/>
          <w:szCs w:val="24"/>
          <w:rtl/>
          <w:lang w:bidi="ar-IQ"/>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Seo</w:t>
      </w:r>
      <w:proofErr w:type="spellEnd"/>
      <w:r w:rsidRPr="00510F56">
        <w:rPr>
          <w:rFonts w:asciiTheme="majorBidi" w:eastAsia="Calibri" w:hAnsiTheme="majorBidi" w:cstheme="majorBidi"/>
          <w:sz w:val="24"/>
          <w:szCs w:val="24"/>
        </w:rPr>
        <w:t xml:space="preserve">, Y.J., </w:t>
      </w:r>
      <w:proofErr w:type="spellStart"/>
      <w:r w:rsidRPr="00510F56">
        <w:rPr>
          <w:rFonts w:asciiTheme="majorBidi" w:eastAsia="Calibri" w:hAnsiTheme="majorBidi" w:cstheme="majorBidi"/>
          <w:sz w:val="24"/>
          <w:szCs w:val="24"/>
        </w:rPr>
        <w:t>Dinwoodie</w:t>
      </w:r>
      <w:proofErr w:type="spellEnd"/>
      <w:r w:rsidRPr="00510F56">
        <w:rPr>
          <w:rFonts w:asciiTheme="majorBidi" w:eastAsia="Calibri" w:hAnsiTheme="majorBidi" w:cstheme="majorBidi"/>
          <w:sz w:val="24"/>
          <w:szCs w:val="24"/>
        </w:rPr>
        <w:t>, J. and Roe, M. (2016). The influence of supply chain collaboration on collaborative advantage and port performance in maritime logistics, International Journal of Logistics Research and Applications, Vol. 19 No. 6, pp. 562-582.</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lang w:bidi="ar-IQ"/>
        </w:rPr>
      </w:pPr>
      <w:r w:rsidRPr="00510F56">
        <w:rPr>
          <w:rFonts w:asciiTheme="majorBidi" w:hAnsiTheme="majorBidi" w:cstheme="majorBidi"/>
          <w:sz w:val="24"/>
          <w:szCs w:val="24"/>
          <w:lang w:bidi="ar-IQ"/>
        </w:rPr>
        <w:lastRenderedPageBreak/>
        <w:t xml:space="preserve">Silva, F. N., </w:t>
      </w:r>
      <w:proofErr w:type="spellStart"/>
      <w:r w:rsidRPr="00510F56">
        <w:rPr>
          <w:rFonts w:asciiTheme="majorBidi" w:hAnsiTheme="majorBidi" w:cstheme="majorBidi"/>
          <w:sz w:val="24"/>
          <w:szCs w:val="24"/>
          <w:lang w:bidi="ar-IQ"/>
        </w:rPr>
        <w:t>Albeshri</w:t>
      </w:r>
      <w:proofErr w:type="spellEnd"/>
      <w:r w:rsidRPr="00510F56">
        <w:rPr>
          <w:rFonts w:asciiTheme="majorBidi" w:hAnsiTheme="majorBidi" w:cstheme="majorBidi"/>
          <w:sz w:val="24"/>
          <w:szCs w:val="24"/>
          <w:lang w:bidi="ar-IQ"/>
        </w:rPr>
        <w:t xml:space="preserve">, A., </w:t>
      </w:r>
      <w:proofErr w:type="spellStart"/>
      <w:r w:rsidRPr="00510F56">
        <w:rPr>
          <w:rFonts w:asciiTheme="majorBidi" w:hAnsiTheme="majorBidi" w:cstheme="majorBidi"/>
          <w:sz w:val="24"/>
          <w:szCs w:val="24"/>
          <w:lang w:bidi="ar-IQ"/>
        </w:rPr>
        <w:t>Thayananthan</w:t>
      </w:r>
      <w:proofErr w:type="spellEnd"/>
      <w:r w:rsidRPr="00510F56">
        <w:rPr>
          <w:rFonts w:asciiTheme="majorBidi" w:hAnsiTheme="majorBidi" w:cstheme="majorBidi"/>
          <w:sz w:val="24"/>
          <w:szCs w:val="24"/>
          <w:lang w:bidi="ar-IQ"/>
        </w:rPr>
        <w:t xml:space="preserve">, V., </w:t>
      </w:r>
      <w:proofErr w:type="spellStart"/>
      <w:r w:rsidRPr="00510F56">
        <w:rPr>
          <w:rFonts w:asciiTheme="majorBidi" w:hAnsiTheme="majorBidi" w:cstheme="majorBidi"/>
          <w:sz w:val="24"/>
          <w:szCs w:val="24"/>
          <w:lang w:bidi="ar-IQ"/>
        </w:rPr>
        <w:t>Alhalabi</w:t>
      </w:r>
      <w:proofErr w:type="spellEnd"/>
      <w:r w:rsidRPr="00510F56">
        <w:rPr>
          <w:rFonts w:asciiTheme="majorBidi" w:hAnsiTheme="majorBidi" w:cstheme="majorBidi"/>
          <w:sz w:val="24"/>
          <w:szCs w:val="24"/>
          <w:lang w:bidi="ar-IQ"/>
        </w:rPr>
        <w:t xml:space="preserve">, W., &amp; </w:t>
      </w:r>
      <w:proofErr w:type="spellStart"/>
      <w:r w:rsidRPr="00510F56">
        <w:rPr>
          <w:rFonts w:asciiTheme="majorBidi" w:hAnsiTheme="majorBidi" w:cstheme="majorBidi"/>
          <w:sz w:val="24"/>
          <w:szCs w:val="24"/>
          <w:lang w:bidi="ar-IQ"/>
        </w:rPr>
        <w:t>Fortunato</w:t>
      </w:r>
      <w:proofErr w:type="spellEnd"/>
      <w:r w:rsidRPr="00510F56">
        <w:rPr>
          <w:rFonts w:asciiTheme="majorBidi" w:hAnsiTheme="majorBidi" w:cstheme="majorBidi"/>
          <w:sz w:val="24"/>
          <w:szCs w:val="24"/>
          <w:lang w:bidi="ar-IQ"/>
        </w:rPr>
        <w:t>, S. (2022). Robustness modularity in complex networks. Physical Review E, 105(5), 054308.</w:t>
      </w:r>
      <w:proofErr w:type="spellStart"/>
      <w:r w:rsidRPr="00510F56">
        <w:rPr>
          <w:rFonts w:asciiTheme="majorBidi" w:hAnsiTheme="majorBidi" w:cstheme="majorBidi"/>
          <w:sz w:val="24"/>
          <w:szCs w:val="24"/>
          <w:rtl/>
          <w:lang w:bidi="ar-IQ"/>
        </w:rPr>
        <w:t>‏</w:t>
      </w:r>
      <w:proofErr w:type="spellEnd"/>
    </w:p>
    <w:p w:rsidR="00E04086" w:rsidRPr="00510F56" w:rsidRDefault="00E04086" w:rsidP="00E04086">
      <w:pPr>
        <w:pStyle w:val="ListParagraph"/>
        <w:widowControl/>
        <w:numPr>
          <w:ilvl w:val="0"/>
          <w:numId w:val="29"/>
        </w:numPr>
        <w:adjustRightInd/>
        <w:spacing w:after="160" w:line="240" w:lineRule="auto"/>
        <w:ind w:left="180"/>
        <w:contextualSpacing/>
        <w:textAlignment w:val="auto"/>
        <w:rPr>
          <w:rFonts w:asciiTheme="majorBidi" w:hAnsiTheme="majorBidi" w:cstheme="majorBidi"/>
          <w:sz w:val="24"/>
          <w:szCs w:val="24"/>
          <w:lang w:bidi="ar-IQ"/>
        </w:rPr>
      </w:pPr>
      <w:r w:rsidRPr="00510F56">
        <w:rPr>
          <w:rFonts w:asciiTheme="majorBidi" w:hAnsiTheme="majorBidi" w:cstheme="majorBidi"/>
          <w:sz w:val="24"/>
          <w:szCs w:val="24"/>
        </w:rPr>
        <w:t>Singh, K. (2007). Quantitative social research methods. New Delhi. Sage Publications.</w:t>
      </w:r>
      <w:proofErr w:type="spellStart"/>
      <w:r w:rsidRPr="00510F56">
        <w:rPr>
          <w:rFonts w:asciiTheme="majorBidi" w:hAnsiTheme="majorBidi" w:cstheme="majorBidi"/>
          <w:sz w:val="24"/>
          <w:szCs w:val="24"/>
          <w:rtl/>
        </w:rPr>
        <w:t>‏</w:t>
      </w:r>
      <w:proofErr w:type="spellEnd"/>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lang w:bidi="ar-IQ"/>
        </w:rPr>
      </w:pPr>
      <w:r w:rsidRPr="00510F56">
        <w:rPr>
          <w:rFonts w:asciiTheme="majorBidi" w:hAnsiTheme="majorBidi" w:cstheme="majorBidi"/>
          <w:sz w:val="24"/>
          <w:szCs w:val="24"/>
          <w:lang w:bidi="ar-IQ"/>
        </w:rPr>
        <w:t xml:space="preserve">Song, C., &amp; Wu, X. (2022). Smart city+ </w:t>
      </w:r>
      <w:proofErr w:type="spellStart"/>
      <w:r w:rsidRPr="00510F56">
        <w:rPr>
          <w:rFonts w:asciiTheme="majorBidi" w:hAnsiTheme="majorBidi" w:cstheme="majorBidi"/>
          <w:sz w:val="24"/>
          <w:szCs w:val="24"/>
          <w:lang w:bidi="ar-IQ"/>
        </w:rPr>
        <w:t>IoT</w:t>
      </w:r>
      <w:proofErr w:type="spellEnd"/>
      <w:r w:rsidRPr="00510F56">
        <w:rPr>
          <w:rFonts w:asciiTheme="majorBidi" w:hAnsiTheme="majorBidi" w:cstheme="majorBidi"/>
          <w:sz w:val="24"/>
          <w:szCs w:val="24"/>
          <w:lang w:bidi="ar-IQ"/>
        </w:rPr>
        <w:t xml:space="preserve"> standardization application practice model and realization of key technologies. Computational Intelligence and Neuroscience, 2022.</w:t>
      </w:r>
      <w:proofErr w:type="spellStart"/>
      <w:r w:rsidRPr="00510F56">
        <w:rPr>
          <w:rFonts w:asciiTheme="majorBidi" w:hAnsiTheme="majorBidi" w:cstheme="majorBidi"/>
          <w:sz w:val="24"/>
          <w:szCs w:val="24"/>
          <w:rtl/>
          <w:lang w:bidi="ar-IQ"/>
        </w:rPr>
        <w:t>‏</w:t>
      </w:r>
      <w:proofErr w:type="spellEnd"/>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Stank, T., Crum, M., and  </w:t>
      </w:r>
      <w:proofErr w:type="spellStart"/>
      <w:r w:rsidRPr="00510F56">
        <w:rPr>
          <w:rFonts w:asciiTheme="majorBidi" w:eastAsia="Calibri" w:hAnsiTheme="majorBidi" w:cstheme="majorBidi"/>
          <w:sz w:val="24"/>
          <w:szCs w:val="24"/>
        </w:rPr>
        <w:t>Arango</w:t>
      </w:r>
      <w:proofErr w:type="spellEnd"/>
      <w:r w:rsidRPr="00510F56">
        <w:rPr>
          <w:rFonts w:asciiTheme="majorBidi" w:eastAsia="Calibri" w:hAnsiTheme="majorBidi" w:cstheme="majorBidi"/>
          <w:sz w:val="24"/>
          <w:szCs w:val="24"/>
        </w:rPr>
        <w:t xml:space="preserve">, M. (1999). Benefits of </w:t>
      </w:r>
      <w:proofErr w:type="spellStart"/>
      <w:r w:rsidRPr="00510F56">
        <w:rPr>
          <w:rFonts w:asciiTheme="majorBidi" w:eastAsia="Calibri" w:hAnsiTheme="majorBidi" w:cstheme="majorBidi"/>
          <w:sz w:val="24"/>
          <w:szCs w:val="24"/>
        </w:rPr>
        <w:t>interfirm</w:t>
      </w:r>
      <w:proofErr w:type="spellEnd"/>
      <w:r w:rsidRPr="00510F56">
        <w:rPr>
          <w:rFonts w:asciiTheme="majorBidi" w:eastAsia="Calibri" w:hAnsiTheme="majorBidi" w:cstheme="majorBidi"/>
          <w:sz w:val="24"/>
          <w:szCs w:val="24"/>
        </w:rPr>
        <w:t xml:space="preserve"> coordination in food industry supply chains. Journal of business logistics, 20(2), 21.</w:t>
      </w:r>
      <w:r w:rsidRPr="00510F56">
        <w:rPr>
          <w:rFonts w:asciiTheme="majorBidi" w:eastAsia="Calibri" w:hAnsiTheme="majorBidi" w:cstheme="majorBidi"/>
          <w:sz w:val="24"/>
          <w:szCs w:val="24"/>
          <w:rtl/>
        </w:rPr>
        <w:t>‏41</w:t>
      </w:r>
      <w:r w:rsidRPr="00510F56">
        <w:rPr>
          <w:rFonts w:asciiTheme="majorBidi" w:eastAsia="Calibri" w:hAnsiTheme="majorBidi" w:cstheme="majorBidi"/>
          <w:sz w:val="24"/>
          <w:szCs w:val="24"/>
        </w:rPr>
        <w:t>.</w:t>
      </w:r>
    </w:p>
    <w:p w:rsidR="00E04086" w:rsidRPr="00510F56" w:rsidRDefault="00E04086" w:rsidP="00E04086">
      <w:pPr>
        <w:widowControl/>
        <w:numPr>
          <w:ilvl w:val="0"/>
          <w:numId w:val="29"/>
        </w:numPr>
        <w:tabs>
          <w:tab w:val="left" w:pos="360"/>
        </w:tabs>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Stoel</w:t>
      </w:r>
      <w:proofErr w:type="spellEnd"/>
      <w:r w:rsidRPr="00510F56">
        <w:rPr>
          <w:rFonts w:asciiTheme="majorBidi" w:eastAsia="Calibri" w:hAnsiTheme="majorBidi" w:cstheme="majorBidi"/>
          <w:sz w:val="24"/>
          <w:szCs w:val="24"/>
        </w:rPr>
        <w:t xml:space="preserve">, M. D., &amp; </w:t>
      </w:r>
      <w:proofErr w:type="spellStart"/>
      <w:r w:rsidRPr="00510F56">
        <w:rPr>
          <w:rFonts w:asciiTheme="majorBidi" w:eastAsia="Calibri" w:hAnsiTheme="majorBidi" w:cstheme="majorBidi"/>
          <w:sz w:val="24"/>
          <w:szCs w:val="24"/>
        </w:rPr>
        <w:t>Muhanna</w:t>
      </w:r>
      <w:proofErr w:type="spellEnd"/>
      <w:r w:rsidRPr="00510F56">
        <w:rPr>
          <w:rFonts w:asciiTheme="majorBidi" w:eastAsia="Calibri" w:hAnsiTheme="majorBidi" w:cstheme="majorBidi"/>
          <w:sz w:val="24"/>
          <w:szCs w:val="24"/>
        </w:rPr>
        <w:t>, W. A. (2009). IT capabilities and firm performance: A contingency analysis of the role of industry and IT capability type. Information &amp; Management, 46(3), 181-189.</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Strassmann</w:t>
      </w:r>
      <w:proofErr w:type="spellEnd"/>
      <w:r w:rsidRPr="00510F56">
        <w:rPr>
          <w:rFonts w:asciiTheme="majorBidi" w:eastAsia="Calibri" w:hAnsiTheme="majorBidi" w:cstheme="majorBidi"/>
          <w:sz w:val="24"/>
          <w:szCs w:val="24"/>
        </w:rPr>
        <w:t>, P. A. (1990). The business value of computers: an executive's guide. Information Economics Press.</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Tafti</w:t>
      </w:r>
      <w:proofErr w:type="spellEnd"/>
      <w:r w:rsidRPr="00510F56">
        <w:rPr>
          <w:rFonts w:asciiTheme="majorBidi" w:eastAsia="Calibri" w:hAnsiTheme="majorBidi" w:cstheme="majorBidi"/>
          <w:sz w:val="24"/>
          <w:szCs w:val="24"/>
        </w:rPr>
        <w:t xml:space="preserve">, A., </w:t>
      </w:r>
      <w:proofErr w:type="spellStart"/>
      <w:r w:rsidRPr="00510F56">
        <w:rPr>
          <w:rFonts w:asciiTheme="majorBidi" w:eastAsia="Calibri" w:hAnsiTheme="majorBidi" w:cstheme="majorBidi"/>
          <w:sz w:val="24"/>
          <w:szCs w:val="24"/>
        </w:rPr>
        <w:t>Mithas</w:t>
      </w:r>
      <w:proofErr w:type="spellEnd"/>
      <w:r w:rsidRPr="00510F56">
        <w:rPr>
          <w:rFonts w:asciiTheme="majorBidi" w:eastAsia="Calibri" w:hAnsiTheme="majorBidi" w:cstheme="majorBidi"/>
          <w:sz w:val="24"/>
          <w:szCs w:val="24"/>
        </w:rPr>
        <w:t>, S., and  Krishnan, M. S. (2013). The effect of information technology–enabled flexibility on formation and market value of alliances. Management science, 59(1), 207-225.</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Talley, W. K., (1988). Optimum throughput and performance evaluation of marine terminals. Maritime Policy &amp; Management, 15, 327–331.</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Tallon</w:t>
      </w:r>
      <w:proofErr w:type="spellEnd"/>
      <w:r w:rsidRPr="00510F56">
        <w:rPr>
          <w:rFonts w:asciiTheme="majorBidi" w:eastAsia="Calibri" w:hAnsiTheme="majorBidi" w:cstheme="majorBidi"/>
          <w:sz w:val="24"/>
          <w:szCs w:val="24"/>
        </w:rPr>
        <w:t xml:space="preserve">, P. P., and  </w:t>
      </w:r>
      <w:proofErr w:type="spellStart"/>
      <w:r w:rsidRPr="00510F56">
        <w:rPr>
          <w:rFonts w:asciiTheme="majorBidi" w:eastAsia="Calibri" w:hAnsiTheme="majorBidi" w:cstheme="majorBidi"/>
          <w:sz w:val="24"/>
          <w:szCs w:val="24"/>
        </w:rPr>
        <w:t>Pinsonneault</w:t>
      </w:r>
      <w:proofErr w:type="spellEnd"/>
      <w:r w:rsidRPr="00510F56">
        <w:rPr>
          <w:rFonts w:asciiTheme="majorBidi" w:eastAsia="Calibri" w:hAnsiTheme="majorBidi" w:cstheme="majorBidi"/>
          <w:sz w:val="24"/>
          <w:szCs w:val="24"/>
        </w:rPr>
        <w:t>, A. (2011). Competing perspectives on the link between strategic information technology alignment and organizational agility: insights from a mediation model. MIS Quarterly, 35(2), 463-486.</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Tanriverdi</w:t>
      </w:r>
      <w:proofErr w:type="spellEnd"/>
      <w:r w:rsidRPr="00510F56">
        <w:rPr>
          <w:rFonts w:asciiTheme="majorBidi" w:eastAsia="Calibri" w:hAnsiTheme="majorBidi" w:cstheme="majorBidi"/>
          <w:sz w:val="24"/>
          <w:szCs w:val="24"/>
        </w:rPr>
        <w:t xml:space="preserve">, H., </w:t>
      </w:r>
      <w:proofErr w:type="spellStart"/>
      <w:r w:rsidRPr="00510F56">
        <w:rPr>
          <w:rFonts w:asciiTheme="majorBidi" w:eastAsia="Calibri" w:hAnsiTheme="majorBidi" w:cstheme="majorBidi"/>
          <w:sz w:val="24"/>
          <w:szCs w:val="24"/>
        </w:rPr>
        <w:t>Rai</w:t>
      </w:r>
      <w:proofErr w:type="spellEnd"/>
      <w:r w:rsidRPr="00510F56">
        <w:rPr>
          <w:rFonts w:asciiTheme="majorBidi" w:eastAsia="Calibri" w:hAnsiTheme="majorBidi" w:cstheme="majorBidi"/>
          <w:sz w:val="24"/>
          <w:szCs w:val="24"/>
        </w:rPr>
        <w:t xml:space="preserve">, A., and  </w:t>
      </w:r>
      <w:proofErr w:type="spellStart"/>
      <w:r w:rsidRPr="00510F56">
        <w:rPr>
          <w:rFonts w:asciiTheme="majorBidi" w:eastAsia="Calibri" w:hAnsiTheme="majorBidi" w:cstheme="majorBidi"/>
          <w:sz w:val="24"/>
          <w:szCs w:val="24"/>
        </w:rPr>
        <w:t>Venkatraman</w:t>
      </w:r>
      <w:proofErr w:type="spellEnd"/>
      <w:r w:rsidRPr="00510F56">
        <w:rPr>
          <w:rFonts w:asciiTheme="majorBidi" w:eastAsia="Calibri" w:hAnsiTheme="majorBidi" w:cstheme="majorBidi"/>
          <w:sz w:val="24"/>
          <w:szCs w:val="24"/>
        </w:rPr>
        <w:t>, N. (2010). Research commentary—reframing the dominant quests of information systems strategy research for complex adaptive business systems. Information systems research, 21(4), 822-834.</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Tippins</w:t>
      </w:r>
      <w:proofErr w:type="spellEnd"/>
      <w:r w:rsidRPr="00510F56">
        <w:rPr>
          <w:rFonts w:asciiTheme="majorBidi" w:eastAsia="Calibri" w:hAnsiTheme="majorBidi" w:cstheme="majorBidi"/>
          <w:sz w:val="24"/>
          <w:szCs w:val="24"/>
        </w:rPr>
        <w:t xml:space="preserve">, M. J., and  </w:t>
      </w:r>
      <w:proofErr w:type="spellStart"/>
      <w:r w:rsidRPr="00510F56">
        <w:rPr>
          <w:rFonts w:asciiTheme="majorBidi" w:eastAsia="Calibri" w:hAnsiTheme="majorBidi" w:cstheme="majorBidi"/>
          <w:sz w:val="24"/>
          <w:szCs w:val="24"/>
        </w:rPr>
        <w:t>Sohi</w:t>
      </w:r>
      <w:proofErr w:type="spellEnd"/>
      <w:r w:rsidRPr="00510F56">
        <w:rPr>
          <w:rFonts w:asciiTheme="majorBidi" w:eastAsia="Calibri" w:hAnsiTheme="majorBidi" w:cstheme="majorBidi"/>
          <w:sz w:val="24"/>
          <w:szCs w:val="24"/>
        </w:rPr>
        <w:t>, R. S. (2003). IT competency and firm performance: is organizational learning a missing link?. Strategic management journal, 24(8), 745-761.</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Tongzon</w:t>
      </w:r>
      <w:proofErr w:type="spellEnd"/>
      <w:r w:rsidRPr="00510F56">
        <w:rPr>
          <w:rFonts w:asciiTheme="majorBidi" w:hAnsiTheme="majorBidi" w:cstheme="majorBidi"/>
          <w:sz w:val="24"/>
          <w:szCs w:val="24"/>
        </w:rPr>
        <w:t>, J., Chang, Y.T. and LEE, S.Y., (2009). How supply chain oriented is the port sector?, International Journal of Production Economics, 122 (1), 21-34.</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rtl/>
          <w:lang w:bidi="ar-IQ"/>
        </w:rPr>
      </w:pPr>
      <w:proofErr w:type="spellStart"/>
      <w:r w:rsidRPr="00510F56">
        <w:rPr>
          <w:rFonts w:asciiTheme="majorBidi" w:hAnsiTheme="majorBidi" w:cstheme="majorBidi"/>
          <w:sz w:val="24"/>
          <w:szCs w:val="24"/>
          <w:lang w:bidi="ar-IQ"/>
        </w:rPr>
        <w:t>Usanapong</w:t>
      </w:r>
      <w:proofErr w:type="spellEnd"/>
      <w:r w:rsidRPr="00510F56">
        <w:rPr>
          <w:rFonts w:asciiTheme="majorBidi" w:hAnsiTheme="majorBidi" w:cstheme="majorBidi"/>
          <w:sz w:val="24"/>
          <w:szCs w:val="24"/>
          <w:lang w:bidi="ar-IQ"/>
        </w:rPr>
        <w:t xml:space="preserve">, R., &amp; </w:t>
      </w:r>
      <w:proofErr w:type="spellStart"/>
      <w:r w:rsidRPr="00510F56">
        <w:rPr>
          <w:rFonts w:asciiTheme="majorBidi" w:hAnsiTheme="majorBidi" w:cstheme="majorBidi"/>
          <w:sz w:val="24"/>
          <w:szCs w:val="24"/>
          <w:lang w:bidi="ar-IQ"/>
        </w:rPr>
        <w:t>Boonnam</w:t>
      </w:r>
      <w:proofErr w:type="spellEnd"/>
      <w:r w:rsidRPr="00510F56">
        <w:rPr>
          <w:rFonts w:asciiTheme="majorBidi" w:hAnsiTheme="majorBidi" w:cstheme="majorBidi"/>
          <w:sz w:val="24"/>
          <w:szCs w:val="24"/>
          <w:lang w:bidi="ar-IQ"/>
        </w:rPr>
        <w:t>, N. (2022). Data Standardization Analysis for Water Quality Parameters of Nursery Aquaculture In 2022 19th International Conference on Electrical Engineering / Electronics, Computer, Telecommunications and Information Technology, pp. 1-4.</w:t>
      </w:r>
      <w:proofErr w:type="spellStart"/>
      <w:r w:rsidRPr="00510F56">
        <w:rPr>
          <w:rFonts w:asciiTheme="majorBidi" w:hAnsiTheme="majorBidi" w:cstheme="majorBidi"/>
          <w:sz w:val="24"/>
          <w:szCs w:val="24"/>
          <w:rtl/>
          <w:lang w:bidi="ar-IQ"/>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lastRenderedPageBreak/>
        <w:t xml:space="preserve">van </w:t>
      </w:r>
      <w:proofErr w:type="spellStart"/>
      <w:r w:rsidRPr="00510F56">
        <w:rPr>
          <w:rFonts w:asciiTheme="majorBidi" w:hAnsiTheme="majorBidi" w:cstheme="majorBidi"/>
          <w:sz w:val="24"/>
          <w:szCs w:val="24"/>
        </w:rPr>
        <w:t>Dyck</w:t>
      </w:r>
      <w:proofErr w:type="spellEnd"/>
      <w:r w:rsidRPr="00510F56">
        <w:rPr>
          <w:rFonts w:asciiTheme="majorBidi" w:hAnsiTheme="majorBidi" w:cstheme="majorBidi"/>
          <w:sz w:val="24"/>
          <w:szCs w:val="24"/>
        </w:rPr>
        <w:t xml:space="preserve">, G. K., &amp; </w:t>
      </w:r>
      <w:proofErr w:type="spellStart"/>
      <w:r w:rsidRPr="00510F56">
        <w:rPr>
          <w:rFonts w:asciiTheme="majorBidi" w:hAnsiTheme="majorBidi" w:cstheme="majorBidi"/>
          <w:sz w:val="24"/>
          <w:szCs w:val="24"/>
        </w:rPr>
        <w:t>Ismael</w:t>
      </w:r>
      <w:proofErr w:type="spellEnd"/>
      <w:r w:rsidRPr="00510F56">
        <w:rPr>
          <w:rFonts w:asciiTheme="majorBidi" w:hAnsiTheme="majorBidi" w:cstheme="majorBidi"/>
          <w:sz w:val="24"/>
          <w:szCs w:val="24"/>
        </w:rPr>
        <w:t>, H. M. (2015). Multi-criteria evaluation of port competitiveness in West Africa using analytic hierarchy process (AHP). American Journal of Industrial and Business Management, 5(06), 432 -446.</w:t>
      </w:r>
      <w:proofErr w:type="spellStart"/>
      <w:r w:rsidRPr="00510F56">
        <w:rPr>
          <w:rFonts w:asciiTheme="majorBid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Walter, A., (1975). Marginal cost pricing in ports. The Logistics and Transportation Review, 11, 297–308.</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Weill, P., &amp; Ross, J. (2005). A </w:t>
      </w:r>
      <w:proofErr w:type="spellStart"/>
      <w:r w:rsidRPr="00510F56">
        <w:rPr>
          <w:rFonts w:asciiTheme="majorBidi" w:eastAsia="Calibri" w:hAnsiTheme="majorBidi" w:cstheme="majorBidi"/>
          <w:sz w:val="24"/>
          <w:szCs w:val="24"/>
        </w:rPr>
        <w:t>matrixed</w:t>
      </w:r>
      <w:proofErr w:type="spellEnd"/>
      <w:r w:rsidRPr="00510F56">
        <w:rPr>
          <w:rFonts w:asciiTheme="majorBidi" w:eastAsia="Calibri" w:hAnsiTheme="majorBidi" w:cstheme="majorBidi"/>
          <w:sz w:val="24"/>
          <w:szCs w:val="24"/>
        </w:rPr>
        <w:t xml:space="preserve"> approach to designing IT governance. MIT Sloan management review, 46(2), 26.</w:t>
      </w:r>
      <w:proofErr w:type="spellStart"/>
      <w:r w:rsidRPr="00510F56">
        <w:rPr>
          <w:rFonts w:asciiTheme="majorBidi" w:eastAsia="Calibri" w:hAnsiTheme="majorBidi" w:cstheme="majorBidi"/>
          <w:sz w:val="24"/>
          <w:szCs w:val="24"/>
          <w:rtl/>
        </w:rPr>
        <w:t>‏</w:t>
      </w:r>
      <w:proofErr w:type="spellEnd"/>
      <w:r w:rsidRPr="00510F56">
        <w:rPr>
          <w:rFonts w:asciiTheme="majorBidi" w:eastAsia="Calibri" w:hAnsiTheme="majorBidi" w:cstheme="majorBidi"/>
          <w:sz w:val="24"/>
          <w:szCs w:val="24"/>
          <w:rtl/>
        </w:rPr>
        <w:t xml:space="preserve"> </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eastAsia="Calibri" w:hAnsiTheme="majorBidi" w:cstheme="majorBidi"/>
          <w:sz w:val="24"/>
          <w:szCs w:val="24"/>
        </w:rPr>
      </w:pPr>
      <w:proofErr w:type="spellStart"/>
      <w:r w:rsidRPr="00510F56">
        <w:rPr>
          <w:rFonts w:asciiTheme="majorBidi" w:eastAsia="Calibri" w:hAnsiTheme="majorBidi" w:cstheme="majorBidi"/>
          <w:sz w:val="24"/>
          <w:szCs w:val="24"/>
        </w:rPr>
        <w:t>Wetering</w:t>
      </w:r>
      <w:proofErr w:type="spellEnd"/>
      <w:r w:rsidRPr="00510F56">
        <w:rPr>
          <w:rFonts w:asciiTheme="majorBidi" w:eastAsia="Calibri" w:hAnsiTheme="majorBidi" w:cstheme="majorBidi"/>
          <w:sz w:val="24"/>
          <w:szCs w:val="24"/>
        </w:rPr>
        <w:t xml:space="preserve">, </w:t>
      </w:r>
      <w:proofErr w:type="spellStart"/>
      <w:r w:rsidRPr="00510F56">
        <w:rPr>
          <w:rFonts w:asciiTheme="majorBidi" w:eastAsia="Calibri" w:hAnsiTheme="majorBidi" w:cstheme="majorBidi"/>
          <w:sz w:val="24"/>
          <w:szCs w:val="24"/>
        </w:rPr>
        <w:t>Rogier</w:t>
      </w:r>
      <w:proofErr w:type="spellEnd"/>
      <w:r w:rsidRPr="00510F56">
        <w:rPr>
          <w:rFonts w:asciiTheme="majorBidi" w:eastAsia="Calibri" w:hAnsiTheme="majorBidi" w:cstheme="majorBidi"/>
          <w:sz w:val="24"/>
          <w:szCs w:val="24"/>
        </w:rPr>
        <w:t xml:space="preserve">; </w:t>
      </w:r>
      <w:proofErr w:type="spellStart"/>
      <w:r w:rsidRPr="00510F56">
        <w:rPr>
          <w:rFonts w:asciiTheme="majorBidi" w:eastAsia="Calibri" w:hAnsiTheme="majorBidi" w:cstheme="majorBidi"/>
          <w:sz w:val="24"/>
          <w:szCs w:val="24"/>
        </w:rPr>
        <w:t>Mikalef</w:t>
      </w:r>
      <w:proofErr w:type="spellEnd"/>
      <w:r w:rsidRPr="00510F56">
        <w:rPr>
          <w:rFonts w:asciiTheme="majorBidi" w:eastAsia="Calibri" w:hAnsiTheme="majorBidi" w:cstheme="majorBidi"/>
          <w:sz w:val="24"/>
          <w:szCs w:val="24"/>
        </w:rPr>
        <w:t xml:space="preserve">, Patrick; and </w:t>
      </w:r>
      <w:proofErr w:type="spellStart"/>
      <w:r w:rsidRPr="00510F56">
        <w:rPr>
          <w:rFonts w:asciiTheme="majorBidi" w:eastAsia="Calibri" w:hAnsiTheme="majorBidi" w:cstheme="majorBidi"/>
          <w:sz w:val="24"/>
          <w:szCs w:val="24"/>
        </w:rPr>
        <w:t>Pateli</w:t>
      </w:r>
      <w:proofErr w:type="spellEnd"/>
      <w:r w:rsidRPr="00510F56">
        <w:rPr>
          <w:rFonts w:asciiTheme="majorBidi" w:eastAsia="Calibri" w:hAnsiTheme="majorBidi" w:cstheme="majorBidi"/>
          <w:sz w:val="24"/>
          <w:szCs w:val="24"/>
        </w:rPr>
        <w:t xml:space="preserve">, </w:t>
      </w:r>
      <w:proofErr w:type="spellStart"/>
      <w:r w:rsidRPr="00510F56">
        <w:rPr>
          <w:rFonts w:asciiTheme="majorBidi" w:eastAsia="Calibri" w:hAnsiTheme="majorBidi" w:cstheme="majorBidi"/>
          <w:sz w:val="24"/>
          <w:szCs w:val="24"/>
        </w:rPr>
        <w:t>Adamantia</w:t>
      </w:r>
      <w:proofErr w:type="spellEnd"/>
      <w:r w:rsidRPr="00510F56">
        <w:rPr>
          <w:rFonts w:asciiTheme="majorBidi" w:eastAsia="Calibri" w:hAnsiTheme="majorBidi" w:cstheme="majorBidi"/>
          <w:sz w:val="24"/>
          <w:szCs w:val="24"/>
        </w:rPr>
        <w:t xml:space="preserve">, (2017). a strategic alignment model for it flexibility and dynamic capabilities: toward an assessment tool. In Proceedings of the 25th European Conference on Information Systems (ECIS), </w:t>
      </w:r>
      <w:proofErr w:type="spellStart"/>
      <w:r w:rsidRPr="00510F56">
        <w:rPr>
          <w:rFonts w:asciiTheme="majorBidi" w:eastAsia="Calibri" w:hAnsiTheme="majorBidi" w:cstheme="majorBidi"/>
          <w:sz w:val="24"/>
          <w:szCs w:val="24"/>
        </w:rPr>
        <w:t>Guimarães</w:t>
      </w:r>
      <w:proofErr w:type="spellEnd"/>
      <w:r w:rsidRPr="00510F56">
        <w:rPr>
          <w:rFonts w:asciiTheme="majorBidi" w:eastAsia="Calibri" w:hAnsiTheme="majorBidi" w:cstheme="majorBidi"/>
          <w:sz w:val="24"/>
          <w:szCs w:val="24"/>
        </w:rPr>
        <w:t>, Portugal, June 5-10, 2017 (pp. 1468-1485).</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Wilkinson, M. (2006). Designing an ‘</w:t>
      </w:r>
      <w:proofErr w:type="spellStart"/>
      <w:r w:rsidRPr="00510F56">
        <w:rPr>
          <w:rFonts w:asciiTheme="majorBidi" w:eastAsia="Calibri" w:hAnsiTheme="majorBidi" w:cstheme="majorBidi"/>
          <w:sz w:val="24"/>
          <w:szCs w:val="24"/>
        </w:rPr>
        <w:t>adaptive’enterprise</w:t>
      </w:r>
      <w:proofErr w:type="spellEnd"/>
      <w:r w:rsidRPr="00510F56">
        <w:rPr>
          <w:rFonts w:asciiTheme="majorBidi" w:eastAsia="Calibri" w:hAnsiTheme="majorBidi" w:cstheme="majorBidi"/>
          <w:sz w:val="24"/>
          <w:szCs w:val="24"/>
        </w:rPr>
        <w:t xml:space="preserve"> architecture. BT Technology Journal, 24(4), 81-92.</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Woo, S.H., Pettit, S., Beresford, A., (2013). An assessment of the integration of seaport into supply chain using a structural equation model, Supply Chain management, Vol. 18, No. 3, pp. 235-252.</w:t>
      </w:r>
    </w:p>
    <w:p w:rsidR="00E04086" w:rsidRPr="00510F56" w:rsidRDefault="00E04086" w:rsidP="00E04086">
      <w:pPr>
        <w:widowControl/>
        <w:numPr>
          <w:ilvl w:val="0"/>
          <w:numId w:val="29"/>
        </w:numPr>
        <w:tabs>
          <w:tab w:val="left" w:pos="-270"/>
        </w:tabs>
        <w:adjustRightInd/>
        <w:spacing w:line="240" w:lineRule="auto"/>
        <w:ind w:left="180" w:right="42"/>
        <w:contextualSpacing/>
        <w:textAlignment w:val="auto"/>
        <w:rPr>
          <w:rFonts w:asciiTheme="majorBidi" w:hAnsiTheme="majorBidi" w:cstheme="majorBidi"/>
          <w:sz w:val="24"/>
          <w:szCs w:val="24"/>
        </w:rPr>
      </w:pPr>
      <w:r w:rsidRPr="00510F56">
        <w:rPr>
          <w:rFonts w:asciiTheme="majorBidi" w:hAnsiTheme="majorBidi" w:cstheme="majorBidi"/>
          <w:sz w:val="24"/>
          <w:szCs w:val="24"/>
        </w:rPr>
        <w:t xml:space="preserve">Wu, F., </w:t>
      </w:r>
      <w:proofErr w:type="spellStart"/>
      <w:r w:rsidRPr="00510F56">
        <w:rPr>
          <w:rFonts w:asciiTheme="majorBidi" w:hAnsiTheme="majorBidi" w:cstheme="majorBidi"/>
          <w:sz w:val="24"/>
          <w:szCs w:val="24"/>
        </w:rPr>
        <w:t>Yeniyurt</w:t>
      </w:r>
      <w:proofErr w:type="spellEnd"/>
      <w:r w:rsidRPr="00510F56">
        <w:rPr>
          <w:rFonts w:asciiTheme="majorBidi" w:hAnsiTheme="majorBidi" w:cstheme="majorBidi"/>
          <w:sz w:val="24"/>
          <w:szCs w:val="24"/>
        </w:rPr>
        <w:t xml:space="preserve">, S., Kim, D., &amp; </w:t>
      </w:r>
      <w:proofErr w:type="spellStart"/>
      <w:r w:rsidRPr="00510F56">
        <w:rPr>
          <w:rFonts w:asciiTheme="majorBidi" w:hAnsiTheme="majorBidi" w:cstheme="majorBidi"/>
          <w:sz w:val="24"/>
          <w:szCs w:val="24"/>
        </w:rPr>
        <w:t>Cavusgil</w:t>
      </w:r>
      <w:proofErr w:type="spellEnd"/>
      <w:r w:rsidRPr="00510F56">
        <w:rPr>
          <w:rFonts w:asciiTheme="majorBidi" w:hAnsiTheme="majorBidi" w:cstheme="majorBidi"/>
          <w:sz w:val="24"/>
          <w:szCs w:val="24"/>
        </w:rPr>
        <w:t>, S. T. (2006). The impact of information technology on supply chain capabilities and firm performance: A resource-based view. Industrial Marketing Management, 35(4), 493-504.</w:t>
      </w:r>
      <w:proofErr w:type="spellStart"/>
      <w:r w:rsidRPr="00510F56">
        <w:rPr>
          <w:rFonts w:asciiTheme="majorBidi" w:hAnsiTheme="majorBidi" w:cstheme="majorBidi"/>
          <w:sz w:val="24"/>
          <w:szCs w:val="24"/>
          <w:rtl/>
        </w:rPr>
        <w:t>‏</w:t>
      </w:r>
      <w:proofErr w:type="spellEnd"/>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Yan, Y., Gupta, S., </w:t>
      </w:r>
      <w:proofErr w:type="spellStart"/>
      <w:r w:rsidRPr="00510F56">
        <w:rPr>
          <w:rFonts w:asciiTheme="majorBidi" w:eastAsia="Calibri" w:hAnsiTheme="majorBidi" w:cstheme="majorBidi"/>
          <w:sz w:val="24"/>
          <w:szCs w:val="24"/>
        </w:rPr>
        <w:t>Licsandru</w:t>
      </w:r>
      <w:proofErr w:type="spellEnd"/>
      <w:r w:rsidRPr="00510F56">
        <w:rPr>
          <w:rFonts w:asciiTheme="majorBidi" w:eastAsia="Calibri" w:hAnsiTheme="majorBidi" w:cstheme="majorBidi"/>
          <w:sz w:val="24"/>
          <w:szCs w:val="24"/>
        </w:rPr>
        <w:t xml:space="preserve">, T. C., &amp; </w:t>
      </w:r>
      <w:proofErr w:type="spellStart"/>
      <w:r w:rsidRPr="00510F56">
        <w:rPr>
          <w:rFonts w:asciiTheme="majorBidi" w:eastAsia="Calibri" w:hAnsiTheme="majorBidi" w:cstheme="majorBidi"/>
          <w:sz w:val="24"/>
          <w:szCs w:val="24"/>
        </w:rPr>
        <w:t>Schoefer</w:t>
      </w:r>
      <w:proofErr w:type="spellEnd"/>
      <w:r w:rsidRPr="00510F56">
        <w:rPr>
          <w:rFonts w:asciiTheme="majorBidi" w:eastAsia="Calibri" w:hAnsiTheme="majorBidi" w:cstheme="majorBidi"/>
          <w:sz w:val="24"/>
          <w:szCs w:val="24"/>
        </w:rPr>
        <w:t>, K. (2022). Integrating machine learning, modularity and supply chain integration for Branding 4.0. Industrial Marketing Management, 104, 136-149.</w:t>
      </w:r>
      <w:proofErr w:type="spellStart"/>
      <w:r w:rsidRPr="00510F56">
        <w:rPr>
          <w:rFonts w:asciiTheme="majorBidi" w:eastAsia="Calibri" w:hAnsiTheme="majorBidi" w:cstheme="majorBidi"/>
          <w:sz w:val="24"/>
          <w:szCs w:val="24"/>
          <w:rtl/>
        </w:rPr>
        <w:t>‏</w:t>
      </w:r>
      <w:proofErr w:type="spellEnd"/>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proofErr w:type="spellStart"/>
      <w:r w:rsidRPr="00510F56">
        <w:rPr>
          <w:rFonts w:asciiTheme="majorBidi" w:hAnsiTheme="majorBidi" w:cstheme="majorBidi"/>
          <w:sz w:val="24"/>
          <w:szCs w:val="24"/>
        </w:rPr>
        <w:t>Yeo</w:t>
      </w:r>
      <w:proofErr w:type="spellEnd"/>
      <w:r w:rsidRPr="00510F56">
        <w:rPr>
          <w:rFonts w:asciiTheme="majorBidi" w:hAnsiTheme="majorBidi" w:cstheme="majorBidi"/>
          <w:sz w:val="24"/>
          <w:szCs w:val="24"/>
        </w:rPr>
        <w:t xml:space="preserve">, G.T., Thai, V.V. and </w:t>
      </w:r>
      <w:proofErr w:type="spellStart"/>
      <w:r w:rsidRPr="00510F56">
        <w:rPr>
          <w:rFonts w:asciiTheme="majorBidi" w:hAnsiTheme="majorBidi" w:cstheme="majorBidi"/>
          <w:sz w:val="24"/>
          <w:szCs w:val="24"/>
        </w:rPr>
        <w:t>Roh</w:t>
      </w:r>
      <w:proofErr w:type="spellEnd"/>
      <w:r w:rsidRPr="00510F56">
        <w:rPr>
          <w:rFonts w:asciiTheme="majorBidi" w:hAnsiTheme="majorBidi" w:cstheme="majorBidi"/>
          <w:sz w:val="24"/>
          <w:szCs w:val="24"/>
        </w:rPr>
        <w:t>, S.Y. (2016). An analysis of port service quality and customer satisfaction: the case of Korean container ports, The Asian Journal of Shipping and Logistics, Vol. 31 No. 4, pp. 437-447.</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Yu, W., Chavez, R., Jacobs, M., Wong, C. Y., &amp; Yuan, C. (2019). Environmental Scanning, Supply Chain Integration, Responsiveness, and Operational Performance: An Integrative Framework from an Organizational Information Processing Theory Perspective. International Journal of Operations and Production Management, 39(5), 787–814.</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Yuen, A.C.L., Zhang, A. and Cheung, W. (2013). Foreign participation and competition: a way to improve the container port efficiency in China?, Transportation Research Part A: Policy and Practice, Vol. 49, pp. 220-231.</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lastRenderedPageBreak/>
        <w:t xml:space="preserve">Yuen, C.-L.A., Zhang, A. and Cheung, W. (2012). Port competitiveness from the users’ perspective: an analysis of major container ports in China and its </w:t>
      </w:r>
      <w:proofErr w:type="spellStart"/>
      <w:r w:rsidRPr="00510F56">
        <w:rPr>
          <w:rFonts w:asciiTheme="majorBidi" w:hAnsiTheme="majorBidi" w:cstheme="majorBidi"/>
          <w:sz w:val="24"/>
          <w:szCs w:val="24"/>
        </w:rPr>
        <w:t>neighbouring</w:t>
      </w:r>
      <w:proofErr w:type="spellEnd"/>
      <w:r w:rsidRPr="00510F56">
        <w:rPr>
          <w:rFonts w:asciiTheme="majorBidi" w:hAnsiTheme="majorBidi" w:cstheme="majorBidi"/>
          <w:sz w:val="24"/>
          <w:szCs w:val="24"/>
        </w:rPr>
        <w:t xml:space="preserve"> countries, Research in Transportation Economics, Vol. 35 No. 1, pp. 34-40.</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rPr>
      </w:pPr>
      <w:r w:rsidRPr="00510F56">
        <w:rPr>
          <w:rFonts w:asciiTheme="majorBidi" w:hAnsiTheme="majorBidi" w:cstheme="majorBidi"/>
          <w:sz w:val="24"/>
          <w:szCs w:val="24"/>
        </w:rPr>
        <w:t>Yuen, K. F., &amp; Thai, V. Van. (2015a). Service quality and customer satisfaction in liner shipping. International Journal of Quality and Service Sciences, 7(2/3), 170–183.</w:t>
      </w:r>
    </w:p>
    <w:p w:rsidR="00E04086" w:rsidRPr="00510F56" w:rsidRDefault="00E04086" w:rsidP="00E04086">
      <w:pPr>
        <w:pStyle w:val="ListParagraph"/>
        <w:widowControl/>
        <w:numPr>
          <w:ilvl w:val="0"/>
          <w:numId w:val="29"/>
        </w:numPr>
        <w:adjustRightInd/>
        <w:spacing w:line="240" w:lineRule="auto"/>
        <w:ind w:left="180"/>
        <w:contextualSpacing/>
        <w:textAlignment w:val="auto"/>
        <w:rPr>
          <w:rFonts w:asciiTheme="majorBidi" w:eastAsia="Calibri" w:hAnsiTheme="majorBidi" w:cstheme="majorBidi"/>
          <w:sz w:val="24"/>
          <w:szCs w:val="24"/>
        </w:rPr>
      </w:pPr>
      <w:r w:rsidRPr="00510F56">
        <w:rPr>
          <w:rFonts w:asciiTheme="majorBidi" w:eastAsia="Calibri" w:hAnsiTheme="majorBidi" w:cstheme="majorBidi"/>
          <w:sz w:val="24"/>
          <w:szCs w:val="24"/>
        </w:rPr>
        <w:t xml:space="preserve">Zhu K, Kraemer KL, </w:t>
      </w:r>
      <w:proofErr w:type="spellStart"/>
      <w:r w:rsidRPr="00510F56">
        <w:rPr>
          <w:rFonts w:asciiTheme="majorBidi" w:eastAsia="Calibri" w:hAnsiTheme="majorBidi" w:cstheme="majorBidi"/>
          <w:sz w:val="24"/>
          <w:szCs w:val="24"/>
        </w:rPr>
        <w:t>Gurbaxani</w:t>
      </w:r>
      <w:proofErr w:type="spellEnd"/>
      <w:r w:rsidRPr="00510F56">
        <w:rPr>
          <w:rFonts w:asciiTheme="majorBidi" w:eastAsia="Calibri" w:hAnsiTheme="majorBidi" w:cstheme="majorBidi"/>
          <w:sz w:val="24"/>
          <w:szCs w:val="24"/>
        </w:rPr>
        <w:t xml:space="preserve"> V, </w:t>
      </w:r>
      <w:proofErr w:type="spellStart"/>
      <w:r w:rsidRPr="00510F56">
        <w:rPr>
          <w:rFonts w:asciiTheme="majorBidi" w:eastAsia="Calibri" w:hAnsiTheme="majorBidi" w:cstheme="majorBidi"/>
          <w:sz w:val="24"/>
          <w:szCs w:val="24"/>
        </w:rPr>
        <w:t>Xin</w:t>
      </w:r>
      <w:proofErr w:type="spellEnd"/>
      <w:r w:rsidRPr="00510F56">
        <w:rPr>
          <w:rFonts w:asciiTheme="majorBidi" w:eastAsia="Calibri" w:hAnsiTheme="majorBidi" w:cstheme="majorBidi"/>
          <w:sz w:val="24"/>
          <w:szCs w:val="24"/>
        </w:rPr>
        <w:t xml:space="preserve"> </w:t>
      </w:r>
      <w:proofErr w:type="spellStart"/>
      <w:r w:rsidRPr="00510F56">
        <w:rPr>
          <w:rFonts w:asciiTheme="majorBidi" w:eastAsia="Calibri" w:hAnsiTheme="majorBidi" w:cstheme="majorBidi"/>
          <w:sz w:val="24"/>
          <w:szCs w:val="24"/>
        </w:rPr>
        <w:t>Xu</w:t>
      </w:r>
      <w:proofErr w:type="spellEnd"/>
      <w:r w:rsidRPr="00510F56">
        <w:rPr>
          <w:rFonts w:asciiTheme="majorBidi" w:eastAsia="Calibri" w:hAnsiTheme="majorBidi" w:cstheme="majorBidi"/>
          <w:sz w:val="24"/>
          <w:szCs w:val="24"/>
        </w:rPr>
        <w:t xml:space="preserve"> S (2006). Migration to open-standard </w:t>
      </w:r>
      <w:proofErr w:type="spellStart"/>
      <w:r w:rsidRPr="00510F56">
        <w:rPr>
          <w:rFonts w:asciiTheme="majorBidi" w:eastAsia="Calibri" w:hAnsiTheme="majorBidi" w:cstheme="majorBidi"/>
          <w:sz w:val="24"/>
          <w:szCs w:val="24"/>
        </w:rPr>
        <w:t>interorganizational</w:t>
      </w:r>
      <w:proofErr w:type="spellEnd"/>
      <w:r w:rsidRPr="00510F56">
        <w:rPr>
          <w:rFonts w:asciiTheme="majorBidi" w:eastAsia="Calibri" w:hAnsiTheme="majorBidi" w:cstheme="majorBidi"/>
          <w:sz w:val="24"/>
          <w:szCs w:val="24"/>
        </w:rPr>
        <w:t xml:space="preserve"> systems: Network effects, switching costs, and path dependency. MIS Quart. 30(Special Issue):515–539.</w:t>
      </w:r>
    </w:p>
    <w:p w:rsidR="00E04086" w:rsidRPr="00510F56" w:rsidRDefault="00E04086" w:rsidP="00E04086">
      <w:pPr>
        <w:widowControl/>
        <w:numPr>
          <w:ilvl w:val="0"/>
          <w:numId w:val="29"/>
        </w:numPr>
        <w:adjustRightInd/>
        <w:spacing w:line="240" w:lineRule="auto"/>
        <w:ind w:left="180"/>
        <w:contextualSpacing/>
        <w:textAlignment w:val="auto"/>
        <w:rPr>
          <w:rFonts w:asciiTheme="majorBidi" w:hAnsiTheme="majorBidi" w:cstheme="majorBidi"/>
          <w:sz w:val="24"/>
          <w:szCs w:val="24"/>
          <w:lang w:bidi="ar-IQ"/>
        </w:rPr>
      </w:pPr>
      <w:proofErr w:type="spellStart"/>
      <w:r w:rsidRPr="00510F56">
        <w:rPr>
          <w:rFonts w:asciiTheme="majorBidi" w:hAnsiTheme="majorBidi" w:cstheme="majorBidi"/>
          <w:sz w:val="24"/>
          <w:szCs w:val="24"/>
          <w:lang w:bidi="ar-IQ"/>
        </w:rPr>
        <w:t>Zikmund</w:t>
      </w:r>
      <w:proofErr w:type="spellEnd"/>
      <w:r w:rsidRPr="00510F56">
        <w:rPr>
          <w:rFonts w:asciiTheme="majorBidi" w:hAnsiTheme="majorBidi" w:cstheme="majorBidi"/>
          <w:sz w:val="24"/>
          <w:szCs w:val="24"/>
          <w:lang w:bidi="ar-IQ"/>
        </w:rPr>
        <w:t xml:space="preserve">, W., </w:t>
      </w:r>
      <w:proofErr w:type="spellStart"/>
      <w:r w:rsidRPr="00510F56">
        <w:rPr>
          <w:rFonts w:asciiTheme="majorBidi" w:hAnsiTheme="majorBidi" w:cstheme="majorBidi"/>
          <w:sz w:val="24"/>
          <w:szCs w:val="24"/>
          <w:lang w:bidi="ar-IQ"/>
        </w:rPr>
        <w:t>Babin</w:t>
      </w:r>
      <w:proofErr w:type="spellEnd"/>
      <w:r w:rsidRPr="00510F56">
        <w:rPr>
          <w:rFonts w:asciiTheme="majorBidi" w:hAnsiTheme="majorBidi" w:cstheme="majorBidi"/>
          <w:sz w:val="24"/>
          <w:szCs w:val="24"/>
          <w:lang w:bidi="ar-IQ"/>
        </w:rPr>
        <w:t xml:space="preserve">, B., Carr, J., and Griffin, M. (2010). Business research methods. 8th ed., South-Western, </w:t>
      </w:r>
      <w:proofErr w:type="spellStart"/>
      <w:r w:rsidRPr="00510F56">
        <w:rPr>
          <w:rFonts w:asciiTheme="majorBidi" w:hAnsiTheme="majorBidi" w:cstheme="majorBidi"/>
          <w:sz w:val="24"/>
          <w:szCs w:val="24"/>
          <w:lang w:bidi="ar-IQ"/>
        </w:rPr>
        <w:t>Cengage</w:t>
      </w:r>
      <w:proofErr w:type="spellEnd"/>
      <w:r w:rsidRPr="00510F56">
        <w:rPr>
          <w:rFonts w:asciiTheme="majorBidi" w:hAnsiTheme="majorBidi" w:cstheme="majorBidi"/>
          <w:sz w:val="24"/>
          <w:szCs w:val="24"/>
          <w:lang w:bidi="ar-IQ"/>
        </w:rPr>
        <w:t xml:space="preserve"> Learning.</w:t>
      </w:r>
    </w:p>
    <w:p w:rsidR="00E04086" w:rsidRPr="001B163C" w:rsidRDefault="00E04086" w:rsidP="00E04086">
      <w:pPr>
        <w:spacing w:after="160" w:line="256" w:lineRule="auto"/>
        <w:rPr>
          <w:rFonts w:asciiTheme="majorBidi" w:hAnsiTheme="majorBidi" w:cstheme="majorBidi"/>
          <w:color w:val="C00000"/>
          <w:sz w:val="24"/>
          <w:szCs w:val="24"/>
          <w:lang w:bidi="ar-IQ"/>
        </w:rPr>
      </w:pPr>
    </w:p>
    <w:p w:rsidR="00E04086" w:rsidRPr="0055325F" w:rsidRDefault="00E04086" w:rsidP="00E04086">
      <w:pPr>
        <w:tabs>
          <w:tab w:val="left" w:pos="5232"/>
        </w:tabs>
        <w:rPr>
          <w:rFonts w:asciiTheme="majorBidi" w:hAnsiTheme="majorBidi" w:cstheme="majorBidi"/>
          <w:sz w:val="24"/>
          <w:szCs w:val="24"/>
          <w:lang w:bidi="ar-IQ"/>
        </w:rPr>
      </w:pPr>
    </w:p>
    <w:p w:rsidR="001E7923" w:rsidRPr="00E04086" w:rsidRDefault="001E7923" w:rsidP="001E7923">
      <w:pPr>
        <w:pStyle w:val="NormalWeb"/>
        <w:bidi/>
        <w:spacing w:before="0" w:beforeAutospacing="0" w:after="0" w:afterAutospacing="0" w:line="276" w:lineRule="auto"/>
        <w:rPr>
          <w:rFonts w:asciiTheme="majorBidi" w:hAnsiTheme="majorBidi" w:cstheme="majorBidi"/>
          <w:color w:val="0D0D0D" w:themeColor="text1" w:themeTint="F2"/>
          <w:sz w:val="28"/>
          <w:szCs w:val="28"/>
          <w:rtl/>
          <w:lang w:bidi="ar-IQ"/>
        </w:rPr>
      </w:pPr>
    </w:p>
    <w:p w:rsidR="001E7923" w:rsidRDefault="001E7923" w:rsidP="001E7923">
      <w:pPr>
        <w:bidi/>
        <w:spacing w:line="360" w:lineRule="auto"/>
        <w:rPr>
          <w:rFonts w:asciiTheme="majorBidi" w:eastAsia="Calibri" w:hAnsiTheme="majorBidi" w:cstheme="majorBidi"/>
          <w:b/>
          <w:bCs/>
          <w:sz w:val="28"/>
          <w:szCs w:val="28"/>
          <w:lang w:bidi="ar-IQ"/>
        </w:rPr>
      </w:pPr>
    </w:p>
    <w:sectPr w:rsidR="001E7923" w:rsidSect="001668CF">
      <w:headerReference w:type="even" r:id="rId10"/>
      <w:headerReference w:type="default" r:id="rId11"/>
      <w:footerReference w:type="even" r:id="rId12"/>
      <w:footerReference w:type="default" r:id="rId13"/>
      <w:headerReference w:type="first" r:id="rId14"/>
      <w:footerReference w:type="first" r:id="rId15"/>
      <w:pgSz w:w="10438" w:h="15122" w:code="7"/>
      <w:pgMar w:top="1701" w:right="1701" w:bottom="1701" w:left="1701" w:header="1701" w:footer="0" w:gutter="0"/>
      <w:pgNumType w:start="138"/>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D6" w:rsidRDefault="00E824D6" w:rsidP="002407BD">
      <w:pPr>
        <w:spacing w:line="240" w:lineRule="auto"/>
      </w:pPr>
      <w:r>
        <w:separator/>
      </w:r>
    </w:p>
  </w:endnote>
  <w:endnote w:type="continuationSeparator" w:id="0">
    <w:p w:rsidR="00E824D6" w:rsidRDefault="00E824D6"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E04086" w:rsidRDefault="00DB325F"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E04086" w:rsidRDefault="00C04D41">
        <w:pPr>
          <w:pStyle w:val="Footer"/>
          <w:jc w:val="center"/>
        </w:pPr>
        <w:r>
          <w:fldChar w:fldCharType="begin"/>
        </w:r>
        <w:r w:rsidR="00867A8F">
          <w:instrText xml:space="preserve"> PAGE    \* MERGEFORMAT </w:instrText>
        </w:r>
        <w:r>
          <w:fldChar w:fldCharType="separate"/>
        </w:r>
        <w:r w:rsidR="00DB325F">
          <w:rPr>
            <w:noProof/>
          </w:rPr>
          <w:t>178</w:t>
        </w:r>
        <w:r>
          <w:rPr>
            <w:noProof/>
          </w:rPr>
          <w:fldChar w:fldCharType="end"/>
        </w:r>
      </w:p>
    </w:sdtContent>
  </w:sdt>
  <w:p w:rsidR="00E04086" w:rsidRDefault="00E04086" w:rsidP="00E53A42">
    <w:pPr>
      <w:pStyle w:val="Footer"/>
      <w:tabs>
        <w:tab w:val="clear" w:pos="4153"/>
        <w:tab w:val="clear" w:pos="8306"/>
        <w:tab w:val="left" w:pos="7352"/>
        <w:tab w:val="right" w:pos="7439"/>
      </w:tabs>
      <w:bidi/>
      <w:jc w:val="right"/>
      <w:rPr>
        <w:sz w:val="32"/>
        <w:szCs w:val="32"/>
        <w:lang w:bidi="ar-IQ"/>
      </w:rPr>
    </w:pPr>
  </w:p>
  <w:p w:rsidR="00E04086" w:rsidRDefault="00E04086" w:rsidP="00E53A42">
    <w:pPr>
      <w:pStyle w:val="Footer"/>
      <w:tabs>
        <w:tab w:val="clear" w:pos="4153"/>
        <w:tab w:val="clear" w:pos="8306"/>
        <w:tab w:val="left" w:pos="7352"/>
        <w:tab w:val="right" w:pos="7439"/>
      </w:tabs>
      <w:bidi/>
      <w:jc w:val="right"/>
      <w:rPr>
        <w:sz w:val="32"/>
        <w:szCs w:val="32"/>
        <w:lang w:bidi="ar-IQ"/>
      </w:rPr>
    </w:pPr>
  </w:p>
  <w:p w:rsidR="00E04086" w:rsidRPr="00BC2F33" w:rsidRDefault="00E04086"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E04086" w:rsidRDefault="00DB325F"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C04D41">
          <w:fldChar w:fldCharType="begin"/>
        </w:r>
        <w:r w:rsidR="00867A8F">
          <w:instrText xml:space="preserve"> PAGE    \* MERGEFORMAT </w:instrText>
        </w:r>
        <w:r w:rsidR="00C04D41">
          <w:fldChar w:fldCharType="separate"/>
        </w:r>
        <w:r>
          <w:rPr>
            <w:noProof/>
          </w:rPr>
          <w:t>139</w:t>
        </w:r>
        <w:r w:rsidR="00C04D41">
          <w:rPr>
            <w:noProof/>
          </w:rPr>
          <w:fldChar w:fldCharType="end"/>
        </w:r>
      </w:p>
    </w:sdtContent>
  </w:sdt>
  <w:p w:rsidR="00E04086" w:rsidRPr="00574798" w:rsidRDefault="00E04086" w:rsidP="00C017BD">
    <w:pPr>
      <w:pStyle w:val="Footer"/>
      <w:tabs>
        <w:tab w:val="left" w:pos="4275"/>
        <w:tab w:val="right" w:pos="6355"/>
      </w:tabs>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005513"/>
      <w:docPartObj>
        <w:docPartGallery w:val="Page Numbers (Bottom of Page)"/>
        <w:docPartUnique/>
      </w:docPartObj>
    </w:sdtPr>
    <w:sdtEndPr>
      <w:rPr>
        <w:noProof/>
      </w:rPr>
    </w:sdtEndPr>
    <w:sdtContent>
      <w:p w:rsidR="001668CF" w:rsidRDefault="00C04D41">
        <w:pPr>
          <w:pStyle w:val="Footer"/>
          <w:jc w:val="center"/>
        </w:pPr>
        <w:r>
          <w:fldChar w:fldCharType="begin"/>
        </w:r>
        <w:r w:rsidR="001668CF">
          <w:instrText xml:space="preserve"> PAGE   \* MERGEFORMAT </w:instrText>
        </w:r>
        <w:r>
          <w:fldChar w:fldCharType="separate"/>
        </w:r>
        <w:r w:rsidR="00DB325F">
          <w:rPr>
            <w:noProof/>
          </w:rPr>
          <w:t>138</w:t>
        </w:r>
        <w:r>
          <w:rPr>
            <w:noProof/>
          </w:rPr>
          <w:fldChar w:fldCharType="end"/>
        </w:r>
      </w:p>
    </w:sdtContent>
  </w:sdt>
  <w:p w:rsidR="00E04086" w:rsidRDefault="00E04086"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D6" w:rsidRDefault="00E824D6" w:rsidP="002407BD">
      <w:pPr>
        <w:spacing w:line="240" w:lineRule="auto"/>
      </w:pPr>
      <w:r>
        <w:separator/>
      </w:r>
    </w:p>
  </w:footnote>
  <w:footnote w:type="continuationSeparator" w:id="0">
    <w:p w:rsidR="00E824D6" w:rsidRDefault="00E824D6"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E04086" w:rsidRPr="00E35A4F" w:rsidTr="00B00F91">
      <w:trPr>
        <w:trHeight w:val="409"/>
      </w:trPr>
      <w:tc>
        <w:tcPr>
          <w:tcW w:w="2435" w:type="dxa"/>
          <w:shd w:val="clear" w:color="auto" w:fill="auto"/>
        </w:tcPr>
        <w:p w:rsidR="00E04086" w:rsidRPr="00E35A4F" w:rsidRDefault="00E04086" w:rsidP="00AF4ABD">
          <w:pPr>
            <w:tabs>
              <w:tab w:val="right" w:pos="2219"/>
            </w:tabs>
            <w:bidi/>
            <w:jc w:val="center"/>
            <w:rPr>
              <w:rFonts w:asciiTheme="majorBidi" w:hAnsiTheme="majorBidi" w:cstheme="majorBidi"/>
              <w:b/>
              <w:bCs/>
              <w:sz w:val="24"/>
              <w:szCs w:val="24"/>
              <w:highlight w:val="lightGray"/>
              <w:rtl/>
              <w:lang w:val="en-GB" w:bidi="ar-IQ"/>
            </w:rPr>
          </w:pPr>
        </w:p>
        <w:p w:rsidR="00E04086" w:rsidRPr="00E35A4F" w:rsidRDefault="00E04086" w:rsidP="00E55AC9">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E55AC9">
            <w:rPr>
              <w:rFonts w:asciiTheme="majorBidi" w:hAnsiTheme="majorBidi" w:cstheme="majorBidi"/>
              <w:b/>
              <w:bCs/>
              <w:sz w:val="24"/>
              <w:szCs w:val="24"/>
              <w:highlight w:val="lightGray"/>
              <w:lang w:val="en-GB" w:bidi="ar-IQ"/>
            </w:rPr>
            <w:t>35</w:t>
          </w:r>
        </w:p>
      </w:tc>
      <w:tc>
        <w:tcPr>
          <w:tcW w:w="2436" w:type="dxa"/>
        </w:tcPr>
        <w:p w:rsidR="00E04086" w:rsidRPr="00E35A4F" w:rsidRDefault="00E04086" w:rsidP="00AF4ABD">
          <w:pPr>
            <w:bidi/>
            <w:jc w:val="center"/>
            <w:rPr>
              <w:rFonts w:asciiTheme="majorBidi" w:hAnsiTheme="majorBidi" w:cstheme="majorBidi"/>
              <w:b/>
              <w:bCs/>
              <w:sz w:val="24"/>
              <w:szCs w:val="24"/>
              <w:highlight w:val="lightGray"/>
              <w:rtl/>
              <w:lang w:val="en-GB"/>
            </w:rPr>
          </w:pPr>
        </w:p>
        <w:p w:rsidR="00E04086" w:rsidRPr="00E35A4F" w:rsidRDefault="00E04086"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E04086" w:rsidRPr="00E35A4F" w:rsidRDefault="00E04086" w:rsidP="00AF4ABD">
          <w:pPr>
            <w:bidi/>
            <w:jc w:val="center"/>
            <w:rPr>
              <w:rFonts w:asciiTheme="majorBidi" w:hAnsiTheme="majorBidi" w:cstheme="majorBidi"/>
              <w:b/>
              <w:bCs/>
              <w:sz w:val="24"/>
              <w:szCs w:val="24"/>
              <w:highlight w:val="lightGray"/>
              <w:rtl/>
              <w:lang w:val="en-GB"/>
            </w:rPr>
          </w:pPr>
        </w:p>
        <w:p w:rsidR="00E04086" w:rsidRPr="00E35A4F" w:rsidRDefault="00E04086"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E04086" w:rsidRPr="00C66F86" w:rsidRDefault="00E04086" w:rsidP="00C66F86">
    <w:pPr>
      <w:pBdr>
        <w:bottom w:val="double" w:sz="4" w:space="0" w:color="auto"/>
      </w:pBdr>
      <w:bidi/>
      <w:spacing w:line="240" w:lineRule="auto"/>
      <w:rPr>
        <w:rFonts w:ascii="Arial" w:hAnsi="Arial"/>
        <w:sz w:val="2"/>
        <w:szCs w:val="2"/>
        <w:rtl/>
        <w:lang w:bidi="ar-IQ"/>
      </w:rPr>
    </w:pPr>
  </w:p>
  <w:p w:rsidR="00E04086" w:rsidRPr="00C66F86" w:rsidRDefault="00E04086"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6" w:rsidRPr="00DB325F" w:rsidRDefault="00DB325F" w:rsidP="00DB325F">
    <w:pPr>
      <w:bidi/>
      <w:rPr>
        <w:b/>
        <w:bCs/>
        <w:rtl/>
        <w:lang w:bidi="ar-IQ"/>
      </w:rPr>
    </w:pPr>
    <w:r w:rsidRPr="00DB325F">
      <w:rPr>
        <w:rFonts w:cs="Arial" w:hint="cs"/>
        <w:b/>
        <w:bCs/>
        <w:rtl/>
        <w:lang w:bidi="ar-IQ"/>
      </w:rPr>
      <w:t xml:space="preserve">زيدون محمود الطويل                                                </w:t>
    </w:r>
    <w:r>
      <w:rPr>
        <w:rFonts w:cs="Arial" w:hint="cs"/>
        <w:b/>
        <w:bCs/>
        <w:rtl/>
        <w:lang w:bidi="ar-IQ"/>
      </w:rPr>
      <w:t xml:space="preserve">       </w:t>
    </w:r>
    <w:r w:rsidRPr="00DB325F">
      <w:rPr>
        <w:rFonts w:cs="Arial" w:hint="cs"/>
        <w:b/>
        <w:bCs/>
        <w:rtl/>
        <w:lang w:bidi="ar-IQ"/>
      </w:rPr>
      <w:t xml:space="preserve">                  </w:t>
    </w:r>
    <w:r w:rsidR="00E04086" w:rsidRPr="00DB325F">
      <w:rPr>
        <w:rFonts w:cs="Arial" w:hint="cs"/>
        <w:b/>
        <w:bCs/>
        <w:rtl/>
        <w:lang w:bidi="ar-IQ"/>
      </w:rPr>
      <w:t>أ.</w:t>
    </w:r>
    <w:r w:rsidRPr="00DB325F">
      <w:rPr>
        <w:rFonts w:cs="Arial" w:hint="cs"/>
        <w:b/>
        <w:bCs/>
        <w:rtl/>
        <w:lang w:bidi="ar-IQ"/>
      </w:rPr>
      <w:t>م.د عمار يوسف ضجر</w:t>
    </w:r>
    <w:r w:rsidR="00E04086" w:rsidRPr="00DB325F">
      <w:rPr>
        <w:rFonts w:cs="Arial" w:hint="cs"/>
        <w:b/>
        <w:bCs/>
        <w:rtl/>
        <w:lang w:bidi="ar-IQ"/>
      </w:rPr>
      <w:t xml:space="preserve"> </w:t>
    </w:r>
  </w:p>
  <w:p w:rsidR="00E04086" w:rsidRPr="00437C60" w:rsidRDefault="00E04086" w:rsidP="00ED61EB">
    <w:pPr>
      <w:pStyle w:val="Header"/>
      <w:pBdr>
        <w:bottom w:val="double" w:sz="4" w:space="0" w:color="auto"/>
      </w:pBdr>
      <w:bidi/>
      <w:jc w:val="lowKashida"/>
      <w:rPr>
        <w:rFonts w:asciiTheme="majorBidi" w:hAnsiTheme="majorBidi"/>
        <w:sz w:val="2"/>
        <w:szCs w:val="2"/>
        <w:lang w:bidi="ar-IQ"/>
      </w:rPr>
    </w:pPr>
  </w:p>
  <w:p w:rsidR="00E04086" w:rsidRPr="00ED61EB" w:rsidRDefault="00E04086" w:rsidP="008573A4">
    <w:pPr>
      <w:pStyle w:val="Header"/>
      <w:bidi/>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5F" w:rsidRDefault="00DB3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F94"/>
    <w:multiLevelType w:val="hybridMultilevel"/>
    <w:tmpl w:val="8CCAB810"/>
    <w:lvl w:ilvl="0" w:tplc="0409000F">
      <w:start w:val="1"/>
      <w:numFmt w:val="decimal"/>
      <w:lvlText w:val="%1."/>
      <w:lvlJc w:val="left"/>
      <w:pPr>
        <w:ind w:left="1143" w:hanging="360"/>
      </w:pPr>
      <w:rPr>
        <w:rFonts w:hint="default"/>
        <w:b/>
        <w:bCs/>
        <w:lang w:val="en-U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
    <w:nsid w:val="07FA2490"/>
    <w:multiLevelType w:val="hybridMultilevel"/>
    <w:tmpl w:val="6BAE8CAC"/>
    <w:lvl w:ilvl="0" w:tplc="1FA6899C">
      <w:start w:val="1"/>
      <w:numFmt w:val="decimal"/>
      <w:lvlText w:val="%1-"/>
      <w:lvlJc w:val="left"/>
      <w:pPr>
        <w:ind w:left="741" w:hanging="360"/>
      </w:pPr>
      <w:rPr>
        <w:rFonts w:asciiTheme="majorBidi" w:hAnsiTheme="majorBidi" w:cstheme="majorBidi"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0A41038F"/>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85D9C"/>
    <w:multiLevelType w:val="hybridMultilevel"/>
    <w:tmpl w:val="CB667C8C"/>
    <w:lvl w:ilvl="0" w:tplc="0409000F">
      <w:start w:val="1"/>
      <w:numFmt w:val="decimal"/>
      <w:lvlText w:val="%1."/>
      <w:lvlJc w:val="left"/>
      <w:pPr>
        <w:ind w:left="1143" w:hanging="360"/>
      </w:pPr>
      <w:rPr>
        <w:rFonts w:hint="default"/>
        <w:b/>
        <w:bCs/>
        <w:lang w:val="en-U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
    <w:nsid w:val="11D36E0C"/>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207B6"/>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265F4"/>
    <w:multiLevelType w:val="hybridMultilevel"/>
    <w:tmpl w:val="0624DA0E"/>
    <w:lvl w:ilvl="0" w:tplc="0409000F">
      <w:start w:val="1"/>
      <w:numFmt w:val="decimal"/>
      <w:lvlText w:val="%1."/>
      <w:lvlJc w:val="left"/>
      <w:pPr>
        <w:ind w:left="450" w:hanging="360"/>
      </w:pPr>
      <w:rPr>
        <w:rFonts w:hint="default"/>
        <w:b/>
        <w:bCs/>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D494084"/>
    <w:multiLevelType w:val="hybridMultilevel"/>
    <w:tmpl w:val="6D561E30"/>
    <w:lvl w:ilvl="0" w:tplc="27EE62BA">
      <w:start w:val="1"/>
      <w:numFmt w:val="decimal"/>
      <w:lvlText w:val="%1-"/>
      <w:lvlJc w:val="left"/>
      <w:pPr>
        <w:ind w:left="720" w:hanging="360"/>
      </w:pPr>
      <w:rPr>
        <w:rFonts w:asciiTheme="majorBidi" w:hAnsiTheme="majorBidi" w:cstheme="majorBid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F4207"/>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91C4E"/>
    <w:multiLevelType w:val="hybridMultilevel"/>
    <w:tmpl w:val="C9A66F66"/>
    <w:lvl w:ilvl="0" w:tplc="2D3264A8">
      <w:start w:val="1"/>
      <w:numFmt w:val="decimal"/>
      <w:lvlText w:val="%1-"/>
      <w:lvlJc w:val="left"/>
      <w:pPr>
        <w:ind w:left="1012" w:hanging="360"/>
      </w:pPr>
      <w:rPr>
        <w:rFonts w:asciiTheme="majorBidi" w:hAnsiTheme="majorBidi" w:cstheme="majorBidi"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nsid w:val="29FB318C"/>
    <w:multiLevelType w:val="hybridMultilevel"/>
    <w:tmpl w:val="0E82DE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E81469"/>
    <w:multiLevelType w:val="hybridMultilevel"/>
    <w:tmpl w:val="5CA4566C"/>
    <w:lvl w:ilvl="0" w:tplc="C5FE28D6">
      <w:start w:val="1"/>
      <w:numFmt w:val="decimal"/>
      <w:lvlText w:val="%1-"/>
      <w:lvlJc w:val="left"/>
      <w:pPr>
        <w:ind w:left="576" w:hanging="288"/>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A3B19"/>
    <w:multiLevelType w:val="hybridMultilevel"/>
    <w:tmpl w:val="B78A9672"/>
    <w:lvl w:ilvl="0" w:tplc="24A413B0">
      <w:start w:val="1"/>
      <w:numFmt w:val="decimal"/>
      <w:lvlText w:val="%1-"/>
      <w:lvlJc w:val="left"/>
      <w:pPr>
        <w:ind w:left="720" w:hanging="360"/>
      </w:pPr>
      <w:rPr>
        <w:rFonts w:asciiTheme="majorBidi" w:hAnsiTheme="majorBidi" w:cstheme="majorBidi"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F6AF3"/>
    <w:multiLevelType w:val="hybridMultilevel"/>
    <w:tmpl w:val="8B28000A"/>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04AFC"/>
    <w:multiLevelType w:val="hybridMultilevel"/>
    <w:tmpl w:val="CF301BE6"/>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C3757"/>
    <w:multiLevelType w:val="hybridMultilevel"/>
    <w:tmpl w:val="421EEEC8"/>
    <w:lvl w:ilvl="0" w:tplc="27EE62BA">
      <w:start w:val="1"/>
      <w:numFmt w:val="decimal"/>
      <w:lvlText w:val="%1-"/>
      <w:lvlJc w:val="left"/>
      <w:pPr>
        <w:ind w:left="810" w:hanging="720"/>
      </w:pPr>
      <w:rPr>
        <w:rFonts w:asciiTheme="majorBidi" w:hAnsiTheme="majorBidi" w:cstheme="majorBid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A33C6"/>
    <w:multiLevelType w:val="hybridMultilevel"/>
    <w:tmpl w:val="ACF82D1A"/>
    <w:lvl w:ilvl="0" w:tplc="0B7CFDB4">
      <w:start w:val="1"/>
      <w:numFmt w:val="decimal"/>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8">
    <w:nsid w:val="51945AAE"/>
    <w:multiLevelType w:val="hybridMultilevel"/>
    <w:tmpl w:val="1006FE0C"/>
    <w:lvl w:ilvl="0" w:tplc="E5B279DE">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nsid w:val="5250058A"/>
    <w:multiLevelType w:val="hybridMultilevel"/>
    <w:tmpl w:val="CC94D660"/>
    <w:lvl w:ilvl="0" w:tplc="AF8AC7BC">
      <w:start w:val="1"/>
      <w:numFmt w:val="decimal"/>
      <w:lvlText w:val="%1-"/>
      <w:lvlJc w:val="left"/>
      <w:pPr>
        <w:ind w:left="720" w:hanging="360"/>
      </w:pPr>
      <w:rPr>
        <w:rFonts w:eastAsiaTheme="majorEastAsia" w:hint="default"/>
        <w:b/>
        <w:color w:val="C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C198B"/>
    <w:multiLevelType w:val="hybridMultilevel"/>
    <w:tmpl w:val="477CB352"/>
    <w:lvl w:ilvl="0" w:tplc="27EE62BA">
      <w:start w:val="1"/>
      <w:numFmt w:val="decimal"/>
      <w:lvlText w:val="%1-"/>
      <w:lvlJc w:val="left"/>
      <w:pPr>
        <w:ind w:left="720" w:hanging="360"/>
      </w:pPr>
      <w:rPr>
        <w:rFonts w:asciiTheme="majorBidi" w:hAnsiTheme="majorBidi" w:cstheme="majorBid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B4B4F"/>
    <w:multiLevelType w:val="hybridMultilevel"/>
    <w:tmpl w:val="84EAADAA"/>
    <w:lvl w:ilvl="0" w:tplc="196CA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95344"/>
    <w:multiLevelType w:val="hybridMultilevel"/>
    <w:tmpl w:val="62B42A24"/>
    <w:lvl w:ilvl="0" w:tplc="E5B279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FF6691"/>
    <w:multiLevelType w:val="hybridMultilevel"/>
    <w:tmpl w:val="295AED18"/>
    <w:lvl w:ilvl="0" w:tplc="E5B279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356D4"/>
    <w:multiLevelType w:val="hybridMultilevel"/>
    <w:tmpl w:val="BA6C4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428E3"/>
    <w:multiLevelType w:val="hybridMultilevel"/>
    <w:tmpl w:val="6AB64152"/>
    <w:lvl w:ilvl="0" w:tplc="5F58093A">
      <w:start w:val="1"/>
      <w:numFmt w:val="decimal"/>
      <w:lvlText w:val="%1-"/>
      <w:lvlJc w:val="left"/>
      <w:pPr>
        <w:ind w:left="450" w:hanging="360"/>
      </w:pPr>
      <w:rPr>
        <w:rFonts w:hint="default"/>
        <w:lang w:bidi="ar-IQ"/>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3C12E12"/>
    <w:multiLevelType w:val="hybridMultilevel"/>
    <w:tmpl w:val="9C888CAE"/>
    <w:lvl w:ilvl="0" w:tplc="94EA4FCE">
      <w:start w:val="1"/>
      <w:numFmt w:val="decimal"/>
      <w:lvlText w:val="%1-"/>
      <w:lvlJc w:val="left"/>
      <w:pPr>
        <w:ind w:left="576" w:hanging="360"/>
      </w:pPr>
      <w:rPr>
        <w:rFonts w:hint="default"/>
        <w:color w:val="C00000"/>
      </w:rPr>
    </w:lvl>
    <w:lvl w:ilvl="1" w:tplc="515CC890">
      <w:start w:val="1"/>
      <w:numFmt w:val="arabicAlpha"/>
      <w:lvlText w:val="%2."/>
      <w:lvlJc w:val="left"/>
      <w:pPr>
        <w:ind w:left="1296" w:hanging="360"/>
      </w:pPr>
      <w:rPr>
        <w:rFonts w:hint="default"/>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nsid w:val="64CB0D59"/>
    <w:multiLevelType w:val="hybridMultilevel"/>
    <w:tmpl w:val="6C62513E"/>
    <w:lvl w:ilvl="0" w:tplc="2D8CA638">
      <w:start w:val="1"/>
      <w:numFmt w:val="decimal"/>
      <w:lvlText w:val="%1-"/>
      <w:lvlJc w:val="left"/>
      <w:pPr>
        <w:ind w:left="144" w:firstLine="144"/>
      </w:pPr>
      <w:rPr>
        <w:rFonts w:hint="default"/>
        <w:b/>
        <w:bCs/>
        <w:i w:val="0"/>
        <w:iCs w:val="0"/>
        <w:color w:val="0D0D0D" w:themeColor="text1" w:themeTint="F2"/>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0674E9"/>
    <w:multiLevelType w:val="hybridMultilevel"/>
    <w:tmpl w:val="BBC2BB0C"/>
    <w:lvl w:ilvl="0" w:tplc="3078E67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40C91"/>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F37FB"/>
    <w:multiLevelType w:val="hybridMultilevel"/>
    <w:tmpl w:val="4DA6440C"/>
    <w:lvl w:ilvl="0" w:tplc="1046B07C">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4A65978"/>
    <w:multiLevelType w:val="hybridMultilevel"/>
    <w:tmpl w:val="207227FC"/>
    <w:lvl w:ilvl="0" w:tplc="BAECA6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9243B7"/>
    <w:multiLevelType w:val="hybridMultilevel"/>
    <w:tmpl w:val="0CBE4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nsid w:val="78CA3F13"/>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D52BC"/>
    <w:multiLevelType w:val="hybridMultilevel"/>
    <w:tmpl w:val="0624DA0E"/>
    <w:lvl w:ilvl="0" w:tplc="0409000F">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A517E"/>
    <w:multiLevelType w:val="hybridMultilevel"/>
    <w:tmpl w:val="7CF08CA4"/>
    <w:lvl w:ilvl="0" w:tplc="0D327804">
      <w:start w:val="1"/>
      <w:numFmt w:val="decimal"/>
      <w:lvlText w:val="%1-"/>
      <w:lvlJc w:val="left"/>
      <w:pPr>
        <w:ind w:left="360" w:hanging="360"/>
      </w:pPr>
      <w:rPr>
        <w:rFonts w:asciiTheme="majorBidi" w:hAnsiTheme="majorBidi" w:cstheme="majorBid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4"/>
  </w:num>
  <w:num w:numId="3">
    <w:abstractNumId w:val="22"/>
  </w:num>
  <w:num w:numId="4">
    <w:abstractNumId w:val="10"/>
  </w:num>
  <w:num w:numId="5">
    <w:abstractNumId w:val="11"/>
  </w:num>
  <w:num w:numId="6">
    <w:abstractNumId w:val="26"/>
  </w:num>
  <w:num w:numId="7">
    <w:abstractNumId w:val="27"/>
  </w:num>
  <w:num w:numId="8">
    <w:abstractNumId w:val="19"/>
  </w:num>
  <w:num w:numId="9">
    <w:abstractNumId w:val="32"/>
  </w:num>
  <w:num w:numId="10">
    <w:abstractNumId w:val="31"/>
  </w:num>
  <w:num w:numId="11">
    <w:abstractNumId w:val="28"/>
  </w:num>
  <w:num w:numId="12">
    <w:abstractNumId w:val="28"/>
    <w:lvlOverride w:ilvl="0">
      <w:lvl w:ilvl="0" w:tplc="2D8CA638">
        <w:start w:val="1"/>
        <w:numFmt w:val="decimal"/>
        <w:lvlText w:val="%1-"/>
        <w:lvlJc w:val="left"/>
        <w:pPr>
          <w:ind w:left="576" w:hanging="288"/>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8"/>
    <w:lvlOverride w:ilvl="0">
      <w:lvl w:ilvl="0" w:tplc="2D8CA638">
        <w:start w:val="1"/>
        <w:numFmt w:val="decimal"/>
        <w:lvlText w:val="%1-"/>
        <w:lvlJc w:val="left"/>
        <w:pPr>
          <w:ind w:left="72" w:firstLine="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4"/>
  </w:num>
  <w:num w:numId="15">
    <w:abstractNumId w:val="13"/>
  </w:num>
  <w:num w:numId="16">
    <w:abstractNumId w:val="11"/>
    <w:lvlOverride w:ilvl="0">
      <w:lvl w:ilvl="0" w:tplc="C5FE28D6">
        <w:start w:val="1"/>
        <w:numFmt w:val="decimal"/>
        <w:lvlText w:val="%1-"/>
        <w:lvlJc w:val="left"/>
        <w:pPr>
          <w:ind w:left="576"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5"/>
  </w:num>
  <w:num w:numId="18">
    <w:abstractNumId w:val="29"/>
  </w:num>
  <w:num w:numId="19">
    <w:abstractNumId w:val="37"/>
  </w:num>
  <w:num w:numId="20">
    <w:abstractNumId w:val="25"/>
  </w:num>
  <w:num w:numId="21">
    <w:abstractNumId w:val="1"/>
  </w:num>
  <w:num w:numId="22">
    <w:abstractNumId w:val="12"/>
  </w:num>
  <w:num w:numId="23">
    <w:abstractNumId w:val="9"/>
  </w:num>
  <w:num w:numId="24">
    <w:abstractNumId w:val="7"/>
  </w:num>
  <w:num w:numId="25">
    <w:abstractNumId w:val="20"/>
  </w:num>
  <w:num w:numId="26">
    <w:abstractNumId w:val="23"/>
  </w:num>
  <w:num w:numId="27">
    <w:abstractNumId w:val="24"/>
  </w:num>
  <w:num w:numId="28">
    <w:abstractNumId w:val="18"/>
  </w:num>
  <w:num w:numId="29">
    <w:abstractNumId w:val="5"/>
  </w:num>
  <w:num w:numId="30">
    <w:abstractNumId w:val="33"/>
  </w:num>
  <w:num w:numId="31">
    <w:abstractNumId w:val="21"/>
  </w:num>
  <w:num w:numId="32">
    <w:abstractNumId w:val="17"/>
  </w:num>
  <w:num w:numId="33">
    <w:abstractNumId w:val="30"/>
  </w:num>
  <w:num w:numId="34">
    <w:abstractNumId w:val="8"/>
  </w:num>
  <w:num w:numId="35">
    <w:abstractNumId w:val="36"/>
  </w:num>
  <w:num w:numId="36">
    <w:abstractNumId w:val="6"/>
  </w:num>
  <w:num w:numId="37">
    <w:abstractNumId w:val="2"/>
  </w:num>
  <w:num w:numId="38">
    <w:abstractNumId w:val="4"/>
  </w:num>
  <w:num w:numId="39">
    <w:abstractNumId w:val="35"/>
  </w:num>
  <w:num w:numId="40">
    <w:abstractNumId w:val="3"/>
  </w:num>
  <w:num w:numId="41">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6A7D"/>
    <w:rsid w:val="000D78F2"/>
    <w:rsid w:val="000E090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668CF"/>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8CC"/>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457D"/>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67A8F"/>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327"/>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4D41"/>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325F"/>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086"/>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4D6"/>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رابط كسهم مستقيم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9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semiHidden/>
    <w:rsid w:val="00BA65ED"/>
    <w:rPr>
      <w:rFonts w:ascii="Times New Roman" w:eastAsia="Times New Roman" w:hAnsi="Times New Roman" w:cs="Times New Roman"/>
      <w:sz w:val="20"/>
      <w:szCs w:val="20"/>
    </w:rPr>
  </w:style>
  <w:style w:type="character" w:styleId="EndnoteReference">
    <w:name w:val="endnote reference"/>
    <w:basedOn w:val="DefaultParagraphFont"/>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
    <w:name w:val="Medium List 1"/>
    <w:basedOn w:val="TableNormal"/>
    <w:uiPriority w:val="65"/>
    <w:rsid w:val="00E04086"/>
    <w:pPr>
      <w:spacing w:after="0" w:line="240" w:lineRule="auto"/>
      <w:ind w:left="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E04086"/>
    <w:pPr>
      <w:spacing w:after="0" w:line="240" w:lineRule="auto"/>
      <w:ind w:left="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E04086"/>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E04086"/>
    <w:pPr>
      <w:spacing w:after="0" w:line="240" w:lineRule="auto"/>
      <w:ind w:left="0"/>
    </w:pPr>
    <w:rPr>
      <w:rFonts w:eastAsiaTheme="minorEastAsia"/>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Accent11">
    <w:name w:val="Light List - Accent 11"/>
    <w:basedOn w:val="TableNormal"/>
    <w:uiPriority w:val="61"/>
    <w:rsid w:val="00E04086"/>
    <w:pPr>
      <w:spacing w:after="0" w:line="240" w:lineRule="auto"/>
      <w:ind w:left="0"/>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doonm198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di_967@yahoo.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62AE-8C1D-4859-A880-0AADF927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42</Pages>
  <Words>9922</Words>
  <Characters>56557</Characters>
  <Application>Microsoft Office Word</Application>
  <DocSecurity>0</DocSecurity>
  <Lines>471</Lines>
  <Paragraphs>132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66347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2024-03-05T07:53:00Z</dcterms:created>
  <dcterms:modified xsi:type="dcterms:W3CDTF">2024-03-05T07:53:00Z</dcterms:modified>
</cp:coreProperties>
</file>